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710" w:rsidRPr="003E4A9F" w:rsidRDefault="007D1710" w:rsidP="00AC07D4">
      <w:pPr>
        <w:spacing w:after="0" w:line="240" w:lineRule="auto"/>
        <w:jc w:val="center"/>
        <w:rPr>
          <w:rFonts w:ascii="Times New Roman" w:hAnsi="Times New Roman" w:cs="Times New Roman"/>
          <w:sz w:val="24"/>
          <w:szCs w:val="24"/>
          <w:lang w:eastAsia="uk-UA"/>
        </w:rPr>
      </w:pPr>
      <w:r w:rsidRPr="003E4A9F">
        <w:rPr>
          <w:rFonts w:ascii="Times New Roman" w:hAnsi="Times New Roman" w:cs="Times New Roman"/>
          <w:b/>
          <w:bCs/>
          <w:color w:val="000000"/>
          <w:sz w:val="24"/>
          <w:szCs w:val="24"/>
          <w:shd w:val="clear" w:color="auto" w:fill="FFFFFF"/>
          <w:lang w:eastAsia="uk-UA"/>
        </w:rPr>
        <w:t>ОГОЛОШЕННЯ про передачу в оренду через аукціон нерухомого майна відповідно до Переліку нерухомого державного майна, щодо якого прийнято рішення про передачу в оренду на аукціоні</w:t>
      </w:r>
    </w:p>
    <w:tbl>
      <w:tblPr>
        <w:tblW w:w="0" w:type="auto"/>
        <w:tblInd w:w="-13" w:type="dxa"/>
        <w:tblLayout w:type="fixed"/>
        <w:tblCellMar>
          <w:top w:w="15" w:type="dxa"/>
          <w:left w:w="15" w:type="dxa"/>
          <w:bottom w:w="15" w:type="dxa"/>
          <w:right w:w="15" w:type="dxa"/>
        </w:tblCellMar>
        <w:tblLook w:val="00A0"/>
      </w:tblPr>
      <w:tblGrid>
        <w:gridCol w:w="4435"/>
        <w:gridCol w:w="5284"/>
      </w:tblGrid>
      <w:tr w:rsidR="007D1710" w:rsidRPr="00000F92">
        <w:trPr>
          <w:trHeight w:val="315"/>
        </w:trPr>
        <w:tc>
          <w:tcPr>
            <w:tcW w:w="4435" w:type="dxa"/>
            <w:tcBorders>
              <w:left w:val="single" w:sz="6" w:space="0" w:color="B7B7B7"/>
              <w:bottom w:val="single" w:sz="6" w:space="0" w:color="B7B7B7"/>
            </w:tcBorders>
            <w:shd w:val="clear" w:color="auto" w:fill="F3F3F3"/>
            <w:tcMar>
              <w:top w:w="40" w:type="dxa"/>
              <w:left w:w="40" w:type="dxa"/>
              <w:bottom w:w="40" w:type="dxa"/>
              <w:right w:w="40" w:type="dxa"/>
            </w:tcMar>
            <w:vAlign w:val="bottom"/>
          </w:tcPr>
          <w:p w:rsidR="007D1710" w:rsidRPr="003E4A9F" w:rsidRDefault="007D1710" w:rsidP="003E4A9F">
            <w:pPr>
              <w:spacing w:after="0" w:line="240" w:lineRule="auto"/>
              <w:jc w:val="center"/>
              <w:rPr>
                <w:rFonts w:ascii="Times New Roman" w:hAnsi="Times New Roman" w:cs="Times New Roman"/>
                <w:sz w:val="24"/>
                <w:szCs w:val="24"/>
                <w:lang w:eastAsia="uk-UA"/>
              </w:rPr>
            </w:pPr>
            <w:r w:rsidRPr="003E4A9F">
              <w:rPr>
                <w:rFonts w:ascii="Times New Roman" w:hAnsi="Times New Roman" w:cs="Times New Roman"/>
                <w:b/>
                <w:bCs/>
                <w:color w:val="000000"/>
                <w:sz w:val="20"/>
                <w:szCs w:val="20"/>
                <w:lang w:eastAsia="uk-UA"/>
              </w:rPr>
              <w:t>Ключ об'єкта</w:t>
            </w:r>
          </w:p>
        </w:tc>
        <w:tc>
          <w:tcPr>
            <w:tcW w:w="5284" w:type="dxa"/>
            <w:tcBorders>
              <w:bottom w:val="single" w:sz="6" w:space="0" w:color="B7B7B7"/>
            </w:tcBorders>
            <w:shd w:val="clear" w:color="auto" w:fill="C9DAF8"/>
            <w:tcMar>
              <w:top w:w="40" w:type="dxa"/>
              <w:left w:w="40" w:type="dxa"/>
              <w:bottom w:w="40" w:type="dxa"/>
              <w:right w:w="40" w:type="dxa"/>
            </w:tcMar>
            <w:vAlign w:val="bottom"/>
          </w:tcPr>
          <w:p w:rsidR="007D1710" w:rsidRPr="003E4A9F" w:rsidRDefault="007D1710" w:rsidP="003E4A9F">
            <w:pPr>
              <w:spacing w:after="0" w:line="240" w:lineRule="auto"/>
              <w:jc w:val="center"/>
              <w:rPr>
                <w:rFonts w:ascii="Times New Roman" w:hAnsi="Times New Roman" w:cs="Times New Roman"/>
                <w:sz w:val="24"/>
                <w:szCs w:val="24"/>
                <w:lang w:eastAsia="uk-UA"/>
              </w:rPr>
            </w:pPr>
            <w:r w:rsidRPr="003E4A9F">
              <w:rPr>
                <w:rFonts w:ascii="Arial" w:hAnsi="Arial" w:cs="Arial"/>
                <w:b/>
                <w:bCs/>
                <w:color w:val="000000"/>
                <w:sz w:val="20"/>
                <w:szCs w:val="20"/>
                <w:lang w:eastAsia="uk-UA"/>
              </w:rPr>
              <w:t>53413</w:t>
            </w:r>
          </w:p>
        </w:tc>
      </w:tr>
      <w:tr w:rsidR="007D1710" w:rsidRPr="00000F92">
        <w:trPr>
          <w:trHeight w:val="900"/>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Назва аукціону</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Про передачу в оренду через аукціон такого майна: частина нежитлового приміщення, площею 2</w:t>
            </w:r>
            <w:r>
              <w:rPr>
                <w:rFonts w:ascii="Times New Roman" w:hAnsi="Times New Roman" w:cs="Times New Roman"/>
                <w:color w:val="000000"/>
                <w:sz w:val="20"/>
                <w:szCs w:val="20"/>
                <w:lang w:eastAsia="uk-UA"/>
              </w:rPr>
              <w:t>,00</w:t>
            </w:r>
            <w:r w:rsidRPr="003E4A9F">
              <w:rPr>
                <w:rFonts w:ascii="Times New Roman" w:hAnsi="Times New Roman" w:cs="Times New Roman"/>
                <w:color w:val="000000"/>
                <w:sz w:val="20"/>
                <w:szCs w:val="20"/>
                <w:lang w:eastAsia="uk-UA"/>
              </w:rPr>
              <w:t xml:space="preserve"> кв. м, за адресою: місто Кропивницький,</w:t>
            </w:r>
            <w:r>
              <w:rPr>
                <w:rFonts w:ascii="Times New Roman" w:hAnsi="Times New Roman" w:cs="Times New Roman"/>
                <w:color w:val="000000"/>
                <w:sz w:val="20"/>
                <w:szCs w:val="20"/>
                <w:lang w:eastAsia="uk-UA"/>
              </w:rPr>
              <w:t xml:space="preserve"> </w:t>
            </w:r>
            <w:r w:rsidRPr="003E4A9F">
              <w:rPr>
                <w:rFonts w:ascii="Times New Roman" w:hAnsi="Times New Roman" w:cs="Times New Roman"/>
                <w:color w:val="000000"/>
                <w:sz w:val="20"/>
                <w:szCs w:val="20"/>
                <w:lang w:eastAsia="uk-UA"/>
              </w:rPr>
              <w:t>вулиця Героїв-рятувальників,</w:t>
            </w:r>
            <w:r>
              <w:rPr>
                <w:rFonts w:ascii="Times New Roman" w:hAnsi="Times New Roman" w:cs="Times New Roman"/>
                <w:color w:val="000000"/>
                <w:sz w:val="20"/>
                <w:szCs w:val="20"/>
                <w:lang w:eastAsia="uk-UA"/>
              </w:rPr>
              <w:t xml:space="preserve"> </w:t>
            </w:r>
            <w:r w:rsidRPr="003E4A9F">
              <w:rPr>
                <w:rFonts w:ascii="Times New Roman" w:hAnsi="Times New Roman" w:cs="Times New Roman"/>
                <w:color w:val="000000"/>
                <w:sz w:val="20"/>
                <w:szCs w:val="20"/>
                <w:lang w:eastAsia="uk-UA"/>
              </w:rPr>
              <w:t>34</w:t>
            </w:r>
          </w:p>
        </w:tc>
      </w:tr>
      <w:tr w:rsidR="007D1710" w:rsidRPr="00000F92">
        <w:trPr>
          <w:trHeight w:val="31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Повне найменування орендодавця</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Регіональне відділення ФДМУ по Дніпропетровській, Запорізькій та Кіровоградській областях</w:t>
            </w:r>
          </w:p>
        </w:tc>
      </w:tr>
      <w:tr w:rsidR="007D1710" w:rsidRPr="00000F92">
        <w:trPr>
          <w:trHeight w:val="31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Адреса орендодавця</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000F92">
              <w:rPr>
                <w:rFonts w:ascii="Times New Roman" w:hAnsi="Times New Roman" w:cs="Times New Roman"/>
                <w:sz w:val="20"/>
                <w:szCs w:val="20"/>
              </w:rPr>
              <w:t xml:space="preserve">49000, м. Дніпро, вул. Центральна, 6 </w:t>
            </w:r>
            <w:r w:rsidRPr="00000F92">
              <w:rPr>
                <w:sz w:val="20"/>
                <w:szCs w:val="20"/>
              </w:rPr>
              <w:t>(</w:t>
            </w:r>
            <w:r w:rsidRPr="00000F92">
              <w:rPr>
                <w:rFonts w:ascii="Times New Roman" w:hAnsi="Times New Roman" w:cs="Times New Roman"/>
                <w:sz w:val="20"/>
                <w:szCs w:val="20"/>
              </w:rPr>
              <w:t xml:space="preserve">для кореспонденції: 25009, м. Кропивницький, вул. Княгині Ольги (Глинки), 2, </w:t>
            </w:r>
            <w:r w:rsidRPr="00000F92">
              <w:rPr>
                <w:rFonts w:ascii="Times New Roman" w:hAnsi="Times New Roman" w:cs="Times New Roman"/>
                <w:color w:val="000000"/>
                <w:sz w:val="20"/>
                <w:szCs w:val="20"/>
                <w:u w:val="single"/>
              </w:rPr>
              <w:t xml:space="preserve">тел. +380522332400, </w:t>
            </w:r>
            <w:proofErr w:type="spellStart"/>
            <w:r w:rsidRPr="00000F92">
              <w:rPr>
                <w:rFonts w:ascii="Times New Roman" w:hAnsi="Times New Roman" w:cs="Times New Roman"/>
                <w:sz w:val="20"/>
                <w:szCs w:val="20"/>
              </w:rPr>
              <w:t>kropyvnytsky</w:t>
            </w:r>
            <w:proofErr w:type="spellEnd"/>
            <w:r w:rsidRPr="00000F92">
              <w:rPr>
                <w:rFonts w:ascii="Times New Roman" w:hAnsi="Times New Roman" w:cs="Times New Roman"/>
                <w:sz w:val="20"/>
                <w:szCs w:val="20"/>
              </w:rPr>
              <w:t>@</w:t>
            </w:r>
            <w:proofErr w:type="spellStart"/>
            <w:r w:rsidRPr="00000F92">
              <w:rPr>
                <w:rFonts w:ascii="Times New Roman" w:hAnsi="Times New Roman" w:cs="Times New Roman"/>
                <w:sz w:val="20"/>
                <w:szCs w:val="20"/>
              </w:rPr>
              <w:t>spfu.gov.ua</w:t>
            </w:r>
            <w:proofErr w:type="spellEnd"/>
            <w:r w:rsidRPr="00000F92">
              <w:rPr>
                <w:rFonts w:ascii="Times New Roman" w:hAnsi="Times New Roman" w:cs="Times New Roman"/>
                <w:sz w:val="20"/>
                <w:szCs w:val="20"/>
              </w:rPr>
              <w:t>)</w:t>
            </w:r>
          </w:p>
        </w:tc>
      </w:tr>
      <w:tr w:rsidR="007D1710" w:rsidRPr="00000F92">
        <w:trPr>
          <w:trHeight w:val="197"/>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 xml:space="preserve">Повне найменування </w:t>
            </w:r>
            <w:proofErr w:type="spellStart"/>
            <w:r w:rsidRPr="003E4A9F">
              <w:rPr>
                <w:rFonts w:ascii="Times New Roman" w:hAnsi="Times New Roman" w:cs="Times New Roman"/>
                <w:color w:val="000000"/>
                <w:sz w:val="20"/>
                <w:szCs w:val="20"/>
                <w:lang w:eastAsia="uk-UA"/>
              </w:rPr>
              <w:t>балансоутримувача</w:t>
            </w:r>
            <w:proofErr w:type="spellEnd"/>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FB40BF" w:rsidRDefault="007D1710" w:rsidP="003E4A9F">
            <w:pPr>
              <w:spacing w:after="0" w:line="240" w:lineRule="auto"/>
              <w:rPr>
                <w:rFonts w:ascii="Times New Roman" w:hAnsi="Times New Roman" w:cs="Times New Roman"/>
                <w:sz w:val="20"/>
                <w:szCs w:val="20"/>
                <w:lang w:eastAsia="uk-UA"/>
              </w:rPr>
            </w:pPr>
            <w:r w:rsidRPr="00000F92">
              <w:rPr>
                <w:rFonts w:ascii="Times New Roman" w:hAnsi="Times New Roman" w:cs="Times New Roman"/>
                <w:sz w:val="20"/>
                <w:szCs w:val="20"/>
              </w:rPr>
              <w:t>1 державний пожежно-рятувальний загін Головного управління ДСНС України у Кіровоградській області</w:t>
            </w:r>
          </w:p>
        </w:tc>
      </w:tr>
      <w:tr w:rsidR="007D1710" w:rsidRPr="00000F92">
        <w:trPr>
          <w:trHeight w:val="31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 xml:space="preserve">Код за ЄДРПОУ </w:t>
            </w:r>
            <w:proofErr w:type="spellStart"/>
            <w:r w:rsidRPr="003E4A9F">
              <w:rPr>
                <w:rFonts w:ascii="Times New Roman" w:hAnsi="Times New Roman" w:cs="Times New Roman"/>
                <w:color w:val="000000"/>
                <w:sz w:val="20"/>
                <w:szCs w:val="20"/>
                <w:lang w:eastAsia="uk-UA"/>
              </w:rPr>
              <w:t>балансоутримувача</w:t>
            </w:r>
            <w:proofErr w:type="spellEnd"/>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38212105</w:t>
            </w:r>
          </w:p>
        </w:tc>
      </w:tr>
      <w:tr w:rsidR="007D1710" w:rsidRPr="00000F92">
        <w:trPr>
          <w:trHeight w:val="179"/>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 xml:space="preserve">Адреса </w:t>
            </w:r>
            <w:proofErr w:type="spellStart"/>
            <w:r w:rsidRPr="003E4A9F">
              <w:rPr>
                <w:rFonts w:ascii="Times New Roman" w:hAnsi="Times New Roman" w:cs="Times New Roman"/>
                <w:color w:val="000000"/>
                <w:sz w:val="20"/>
                <w:szCs w:val="20"/>
                <w:lang w:eastAsia="uk-UA"/>
              </w:rPr>
              <w:t>балансоутримувача</w:t>
            </w:r>
            <w:proofErr w:type="spellEnd"/>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м. Кропивницький, вул. Героїв - рятувальників, 34</w:t>
            </w:r>
          </w:p>
        </w:tc>
      </w:tr>
      <w:tr w:rsidR="007D1710" w:rsidRPr="00000F92">
        <w:trPr>
          <w:trHeight w:val="141"/>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center"/>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Назва об'єкта оренди</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частина нежитлового приміщення</w:t>
            </w:r>
          </w:p>
        </w:tc>
      </w:tr>
      <w:tr w:rsidR="007D1710" w:rsidRPr="00000F92">
        <w:trPr>
          <w:trHeight w:val="231"/>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Тип переліку</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Перелік першого типу</w:t>
            </w:r>
          </w:p>
        </w:tc>
      </w:tr>
      <w:tr w:rsidR="007D1710" w:rsidRPr="00000F92">
        <w:trPr>
          <w:trHeight w:val="51"/>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 xml:space="preserve">Залишкова балансова вартість, </w:t>
            </w:r>
            <w:proofErr w:type="spellStart"/>
            <w:r w:rsidRPr="003E4A9F">
              <w:rPr>
                <w:rFonts w:ascii="Times New Roman" w:hAnsi="Times New Roman" w:cs="Times New Roman"/>
                <w:color w:val="000000"/>
                <w:sz w:val="20"/>
                <w:szCs w:val="20"/>
                <w:lang w:eastAsia="uk-UA"/>
              </w:rPr>
              <w:t>грн</w:t>
            </w:r>
            <w:proofErr w:type="spellEnd"/>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862</w:t>
            </w:r>
          </w:p>
        </w:tc>
      </w:tr>
      <w:tr w:rsidR="007D1710" w:rsidRPr="00000F92">
        <w:trPr>
          <w:trHeight w:val="15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 xml:space="preserve">Первісна балансова вартість, </w:t>
            </w:r>
            <w:proofErr w:type="spellStart"/>
            <w:r w:rsidRPr="003E4A9F">
              <w:rPr>
                <w:rFonts w:ascii="Times New Roman" w:hAnsi="Times New Roman" w:cs="Times New Roman"/>
                <w:color w:val="000000"/>
                <w:sz w:val="20"/>
                <w:szCs w:val="20"/>
                <w:lang w:eastAsia="uk-UA"/>
              </w:rPr>
              <w:t>грн</w:t>
            </w:r>
            <w:proofErr w:type="spellEnd"/>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hd w:val="clear" w:color="auto" w:fill="FFFFFE"/>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1 717,56</w:t>
            </w:r>
          </w:p>
        </w:tc>
      </w:tr>
      <w:tr w:rsidR="007D1710" w:rsidRPr="00000F92">
        <w:trPr>
          <w:trHeight w:val="24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 xml:space="preserve">Ринкова вартість, </w:t>
            </w:r>
            <w:proofErr w:type="spellStart"/>
            <w:r w:rsidRPr="003E4A9F">
              <w:rPr>
                <w:rFonts w:ascii="Times New Roman" w:hAnsi="Times New Roman" w:cs="Times New Roman"/>
                <w:color w:val="000000"/>
                <w:sz w:val="20"/>
                <w:szCs w:val="20"/>
                <w:lang w:eastAsia="uk-UA"/>
              </w:rPr>
              <w:t>грн</w:t>
            </w:r>
            <w:proofErr w:type="spellEnd"/>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w:t>
            </w:r>
          </w:p>
        </w:tc>
      </w:tr>
      <w:tr w:rsidR="007D1710" w:rsidRPr="00000F92">
        <w:trPr>
          <w:trHeight w:val="16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Тип об’єкта</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нерухоме майно</w:t>
            </w:r>
          </w:p>
        </w:tc>
      </w:tr>
      <w:tr w:rsidR="007D1710" w:rsidRPr="00000F92">
        <w:trPr>
          <w:trHeight w:val="402"/>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center"/>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Фотографічне зображення майна</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https://drive.google.com/open?id=14BKQKHFPcpoZXifHa6hTW7KNuhWZYZqC</w:t>
            </w:r>
          </w:p>
        </w:tc>
      </w:tr>
      <w:tr w:rsidR="007D1710" w:rsidRPr="00000F92">
        <w:trPr>
          <w:trHeight w:val="17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Місцезнаходження об’єкта</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місто Кропивницький,вулиця Героїв-рятувальників,34</w:t>
            </w:r>
          </w:p>
        </w:tc>
      </w:tr>
      <w:tr w:rsidR="007D1710" w:rsidRPr="00000F92">
        <w:trPr>
          <w:trHeight w:val="137"/>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Загальна площа об’єкта, кв. м</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2</w:t>
            </w:r>
          </w:p>
        </w:tc>
      </w:tr>
      <w:tr w:rsidR="007D1710" w:rsidRPr="00000F92">
        <w:trPr>
          <w:trHeight w:val="143"/>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Корисна площа об’єкта, кв. м</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2</w:t>
            </w:r>
          </w:p>
        </w:tc>
      </w:tr>
      <w:tr w:rsidR="007D1710" w:rsidRPr="00000F92">
        <w:trPr>
          <w:trHeight w:val="189"/>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Характеристика об’єкта оренди</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частина будівлі</w:t>
            </w:r>
          </w:p>
        </w:tc>
      </w:tr>
      <w:tr w:rsidR="007D1710" w:rsidRPr="00000F92">
        <w:trPr>
          <w:trHeight w:val="31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Поверховий план об’єкта</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https://drive.google.com/open?id=1kP2XqrQzc9yDnL3DjoP1Lqn-JnYBm7bW</w:t>
            </w:r>
          </w:p>
        </w:tc>
      </w:tr>
      <w:tr w:rsidR="007D1710" w:rsidRPr="00000F92">
        <w:trPr>
          <w:trHeight w:val="31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Дата рішення орендодавця про включення до Переліку першого типу</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27.05.2025</w:t>
            </w:r>
          </w:p>
        </w:tc>
      </w:tr>
      <w:tr w:rsidR="007D1710" w:rsidRPr="00000F92">
        <w:trPr>
          <w:trHeight w:val="31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Номер рішення орендодавця про включення до Переліку першого типу</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12/02-87</w:t>
            </w:r>
          </w:p>
        </w:tc>
      </w:tr>
      <w:tr w:rsidR="007D1710" w:rsidRPr="00000F92">
        <w:trPr>
          <w:trHeight w:val="315"/>
        </w:trPr>
        <w:tc>
          <w:tcPr>
            <w:tcW w:w="9719" w:type="dxa"/>
            <w:gridSpan w:val="2"/>
            <w:tcBorders>
              <w:top w:val="single" w:sz="6" w:space="0" w:color="B7B7B7"/>
              <w:left w:val="single" w:sz="6" w:space="0" w:color="B7B7B7"/>
              <w:bottom w:val="single" w:sz="6" w:space="0" w:color="B7B7B7"/>
              <w:right w:val="single" w:sz="6" w:space="0" w:color="B7B7B7"/>
            </w:tcBorders>
            <w:shd w:val="clear" w:color="auto" w:fill="F3F3F3"/>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b/>
                <w:bCs/>
                <w:color w:val="000000"/>
                <w:sz w:val="20"/>
                <w:szCs w:val="20"/>
                <w:lang w:eastAsia="uk-UA"/>
              </w:rPr>
              <w:t>Технічний стан об'єкта оренди та інформація про сплату комунальних послуг</w:t>
            </w:r>
          </w:p>
        </w:tc>
      </w:tr>
      <w:tr w:rsidR="007D1710" w:rsidRPr="00000F92">
        <w:trPr>
          <w:trHeight w:val="15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Технічний стан об'єкта оренди</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після ремонту</w:t>
            </w:r>
          </w:p>
        </w:tc>
      </w:tr>
      <w:tr w:rsidR="007D1710" w:rsidRPr="00000F92">
        <w:trPr>
          <w:trHeight w:val="49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Інформація про наявність окремих особових рахунків на об’єкт оренди, відкритих постачальниками комунальних послуг</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 xml:space="preserve">компенсація орендарем </w:t>
            </w:r>
            <w:proofErr w:type="spellStart"/>
            <w:r w:rsidRPr="003E4A9F">
              <w:rPr>
                <w:rFonts w:ascii="Times New Roman" w:hAnsi="Times New Roman" w:cs="Times New Roman"/>
                <w:color w:val="000000"/>
                <w:sz w:val="20"/>
                <w:szCs w:val="20"/>
                <w:lang w:eastAsia="uk-UA"/>
              </w:rPr>
              <w:t>балансоутримувачу</w:t>
            </w:r>
            <w:proofErr w:type="spellEnd"/>
            <w:r w:rsidRPr="003E4A9F">
              <w:rPr>
                <w:rFonts w:ascii="Times New Roman" w:hAnsi="Times New Roman" w:cs="Times New Roman"/>
                <w:color w:val="000000"/>
                <w:sz w:val="20"/>
                <w:szCs w:val="20"/>
                <w:lang w:eastAsia="uk-UA"/>
              </w:rPr>
              <w:t xml:space="preserve"> витрат на оплату комунальних послуг і земельного податку (плати за землю)</w:t>
            </w:r>
          </w:p>
        </w:tc>
      </w:tr>
      <w:tr w:rsidR="007D1710" w:rsidRPr="00000F92">
        <w:trPr>
          <w:trHeight w:val="31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Чи приєднаний об'єкт оренди до електромережі?</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так</w:t>
            </w:r>
          </w:p>
        </w:tc>
      </w:tr>
      <w:tr w:rsidR="007D1710" w:rsidRPr="00000F92">
        <w:trPr>
          <w:trHeight w:val="31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Потужність електромережі (кВт)</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44</w:t>
            </w:r>
          </w:p>
        </w:tc>
      </w:tr>
      <w:tr w:rsidR="007D1710" w:rsidRPr="00000F92">
        <w:trPr>
          <w:trHeight w:val="31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Ступінь потужності електромережі</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Другий ступінь</w:t>
            </w:r>
          </w:p>
        </w:tc>
      </w:tr>
      <w:tr w:rsidR="007D1710" w:rsidRPr="00000F92">
        <w:trPr>
          <w:trHeight w:val="31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proofErr w:type="spellStart"/>
            <w:r w:rsidRPr="003E4A9F">
              <w:rPr>
                <w:rFonts w:ascii="Times New Roman" w:hAnsi="Times New Roman" w:cs="Times New Roman"/>
                <w:color w:val="000000"/>
                <w:sz w:val="20"/>
                <w:szCs w:val="20"/>
                <w:lang w:eastAsia="uk-UA"/>
              </w:rPr>
              <w:t>Водозабезпечення</w:t>
            </w:r>
            <w:proofErr w:type="spellEnd"/>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є</w:t>
            </w:r>
          </w:p>
        </w:tc>
      </w:tr>
      <w:tr w:rsidR="007D1710" w:rsidRPr="00000F92">
        <w:trPr>
          <w:trHeight w:val="31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Каналізація</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є</w:t>
            </w:r>
          </w:p>
        </w:tc>
      </w:tr>
      <w:tr w:rsidR="007D1710" w:rsidRPr="00000F92">
        <w:trPr>
          <w:trHeight w:val="31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Газифікація</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є</w:t>
            </w:r>
          </w:p>
        </w:tc>
      </w:tr>
      <w:tr w:rsidR="007D1710" w:rsidRPr="00000F92">
        <w:trPr>
          <w:trHeight w:val="31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Опалення (централізоване від зовнішніх мереж)</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немає</w:t>
            </w:r>
          </w:p>
        </w:tc>
      </w:tr>
      <w:tr w:rsidR="007D1710" w:rsidRPr="00000F92">
        <w:trPr>
          <w:trHeight w:val="31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lastRenderedPageBreak/>
              <w:t>Опалення (автономне)</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є</w:t>
            </w:r>
          </w:p>
        </w:tc>
      </w:tr>
      <w:tr w:rsidR="007D1710" w:rsidRPr="00000F92">
        <w:trPr>
          <w:trHeight w:val="31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Лічильник на тепло</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немає</w:t>
            </w:r>
          </w:p>
        </w:tc>
      </w:tr>
      <w:tr w:rsidR="007D1710" w:rsidRPr="00000F92">
        <w:trPr>
          <w:trHeight w:val="238"/>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Вентиляція</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є</w:t>
            </w:r>
          </w:p>
        </w:tc>
      </w:tr>
      <w:tr w:rsidR="007D1710" w:rsidRPr="00000F92">
        <w:trPr>
          <w:trHeight w:val="31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proofErr w:type="spellStart"/>
            <w:r w:rsidRPr="003E4A9F">
              <w:rPr>
                <w:rFonts w:ascii="Times New Roman" w:hAnsi="Times New Roman" w:cs="Times New Roman"/>
                <w:color w:val="000000"/>
                <w:sz w:val="20"/>
                <w:szCs w:val="20"/>
                <w:lang w:eastAsia="uk-UA"/>
              </w:rPr>
              <w:t>Кондиціонування</w:t>
            </w:r>
            <w:proofErr w:type="spellEnd"/>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немає</w:t>
            </w:r>
          </w:p>
        </w:tc>
      </w:tr>
      <w:tr w:rsidR="007D1710" w:rsidRPr="00000F92">
        <w:trPr>
          <w:trHeight w:val="31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Телекомунікації (телефонізація)</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немає</w:t>
            </w:r>
          </w:p>
        </w:tc>
      </w:tr>
      <w:tr w:rsidR="007D1710" w:rsidRPr="00000F92">
        <w:trPr>
          <w:trHeight w:val="31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Телекомунікації (телебачення)</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немає</w:t>
            </w:r>
          </w:p>
        </w:tc>
      </w:tr>
      <w:tr w:rsidR="007D1710" w:rsidRPr="00000F92">
        <w:trPr>
          <w:trHeight w:val="31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Телекомунікації (Інтернет)</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немає</w:t>
            </w:r>
          </w:p>
        </w:tc>
      </w:tr>
      <w:tr w:rsidR="007D1710" w:rsidRPr="00000F92">
        <w:trPr>
          <w:trHeight w:val="31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Ліфт</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немає</w:t>
            </w:r>
          </w:p>
        </w:tc>
      </w:tr>
      <w:tr w:rsidR="007D1710" w:rsidRPr="00000F92">
        <w:trPr>
          <w:trHeight w:val="31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Охоронна сигналізація</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немає</w:t>
            </w:r>
          </w:p>
        </w:tc>
      </w:tr>
      <w:tr w:rsidR="007D1710" w:rsidRPr="00000F92">
        <w:trPr>
          <w:trHeight w:val="31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Пожежна сигналізація</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немає</w:t>
            </w:r>
          </w:p>
        </w:tc>
      </w:tr>
      <w:tr w:rsidR="007D1710" w:rsidRPr="00000F92">
        <w:trPr>
          <w:trHeight w:val="315"/>
        </w:trPr>
        <w:tc>
          <w:tcPr>
            <w:tcW w:w="9719" w:type="dxa"/>
            <w:gridSpan w:val="2"/>
            <w:tcBorders>
              <w:top w:val="single" w:sz="6" w:space="0" w:color="B7B7B7"/>
              <w:left w:val="single" w:sz="6" w:space="0" w:color="B7B7B7"/>
              <w:bottom w:val="single" w:sz="6" w:space="0" w:color="B7B7B7"/>
              <w:right w:val="single" w:sz="6" w:space="0" w:color="B7B7B7"/>
            </w:tcBorders>
            <w:shd w:val="clear" w:color="auto" w:fill="F3F3F3"/>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b/>
                <w:bCs/>
                <w:color w:val="000000"/>
                <w:sz w:val="20"/>
                <w:szCs w:val="20"/>
                <w:lang w:eastAsia="uk-UA"/>
              </w:rPr>
              <w:t>Умови та додаткові умови оренди</w:t>
            </w:r>
          </w:p>
        </w:tc>
      </w:tr>
      <w:tr w:rsidR="007D1710" w:rsidRPr="00000F92">
        <w:trPr>
          <w:trHeight w:val="31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Строк оренди</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5</w:t>
            </w:r>
            <w:r>
              <w:rPr>
                <w:rFonts w:ascii="Times New Roman" w:hAnsi="Times New Roman" w:cs="Times New Roman"/>
                <w:color w:val="000000"/>
                <w:sz w:val="20"/>
                <w:szCs w:val="20"/>
                <w:lang w:eastAsia="uk-UA"/>
              </w:rPr>
              <w:t xml:space="preserve"> років</w:t>
            </w:r>
          </w:p>
        </w:tc>
      </w:tr>
      <w:tr w:rsidR="007D1710" w:rsidRPr="00000F92">
        <w:trPr>
          <w:trHeight w:val="49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Наявність рішення про включення об'єкта (єдиного майнового комплексу, до складу якого належить об'єкт) до переліку майна, що підлягає приватизації</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ні</w:t>
            </w:r>
          </w:p>
        </w:tc>
      </w:tr>
      <w:tr w:rsidR="007D1710" w:rsidRPr="00000F92">
        <w:trPr>
          <w:trHeight w:val="31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center"/>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 xml:space="preserve">Стартова орендна плата без урахування ПДВ – для електронного аукціону, </w:t>
            </w:r>
            <w:proofErr w:type="spellStart"/>
            <w:r w:rsidRPr="003E4A9F">
              <w:rPr>
                <w:rFonts w:ascii="Times New Roman" w:hAnsi="Times New Roman" w:cs="Times New Roman"/>
                <w:color w:val="000000"/>
                <w:sz w:val="20"/>
                <w:szCs w:val="20"/>
                <w:lang w:eastAsia="uk-UA"/>
              </w:rPr>
              <w:t>грн</w:t>
            </w:r>
            <w:proofErr w:type="spellEnd"/>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150ED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8.62</w:t>
            </w:r>
          </w:p>
        </w:tc>
      </w:tr>
      <w:tr w:rsidR="007D1710" w:rsidRPr="00000F92">
        <w:trPr>
          <w:trHeight w:val="49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 xml:space="preserve">Стартова орендна плата без урахування ПДВ – для електронного аукціону із зниженням стартової ціни, </w:t>
            </w:r>
            <w:proofErr w:type="spellStart"/>
            <w:r w:rsidRPr="003E4A9F">
              <w:rPr>
                <w:rFonts w:ascii="Times New Roman" w:hAnsi="Times New Roman" w:cs="Times New Roman"/>
                <w:color w:val="000000"/>
                <w:sz w:val="20"/>
                <w:szCs w:val="20"/>
                <w:lang w:eastAsia="uk-UA"/>
              </w:rPr>
              <w:t>грн</w:t>
            </w:r>
            <w:proofErr w:type="spellEnd"/>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4.31</w:t>
            </w:r>
          </w:p>
        </w:tc>
      </w:tr>
      <w:tr w:rsidR="007D1710" w:rsidRPr="00000F92">
        <w:trPr>
          <w:trHeight w:val="690"/>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 xml:space="preserve">Стартова орендна плата без урахування ПДВ – для електронного аукціону за методом покрокового зниження стартової орендної плати та подальшого подання цінових пропозицій, </w:t>
            </w:r>
            <w:proofErr w:type="spellStart"/>
            <w:r w:rsidRPr="003E4A9F">
              <w:rPr>
                <w:rFonts w:ascii="Times New Roman" w:hAnsi="Times New Roman" w:cs="Times New Roman"/>
                <w:color w:val="000000"/>
                <w:sz w:val="20"/>
                <w:szCs w:val="20"/>
                <w:lang w:eastAsia="uk-UA"/>
              </w:rPr>
              <w:t>грн</w:t>
            </w:r>
            <w:proofErr w:type="spellEnd"/>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4.31</w:t>
            </w:r>
          </w:p>
        </w:tc>
      </w:tr>
      <w:tr w:rsidR="007D1710" w:rsidRPr="00000F92">
        <w:trPr>
          <w:trHeight w:val="49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Цільове призначення об’єкта оренди: можна використовувати майно за будь-яким призначенням або є обмеження у використанні</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так, є обмеження</w:t>
            </w:r>
          </w:p>
        </w:tc>
      </w:tr>
      <w:tr w:rsidR="007D1710" w:rsidRPr="00000F92">
        <w:trPr>
          <w:trHeight w:val="49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Обмеження щодо цільового призначення об’єкта оренди, встановлені відповідно до п. 29 Порядку</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center"/>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 xml:space="preserve">органів державної влади або органів місцевого самоврядування, Збройних Сил, Служби безпеки, </w:t>
            </w:r>
            <w:proofErr w:type="spellStart"/>
            <w:r w:rsidRPr="003E4A9F">
              <w:rPr>
                <w:rFonts w:ascii="Times New Roman" w:hAnsi="Times New Roman" w:cs="Times New Roman"/>
                <w:color w:val="000000"/>
                <w:sz w:val="20"/>
                <w:szCs w:val="20"/>
                <w:lang w:eastAsia="uk-UA"/>
              </w:rPr>
              <w:t>Держприкордонслужби</w:t>
            </w:r>
            <w:proofErr w:type="spellEnd"/>
            <w:r w:rsidRPr="003E4A9F">
              <w:rPr>
                <w:rFonts w:ascii="Times New Roman" w:hAnsi="Times New Roman" w:cs="Times New Roman"/>
                <w:color w:val="000000"/>
                <w:sz w:val="20"/>
                <w:szCs w:val="20"/>
                <w:lang w:eastAsia="uk-UA"/>
              </w:rPr>
              <w:t xml:space="preserve">, </w:t>
            </w:r>
            <w:proofErr w:type="spellStart"/>
            <w:r w:rsidRPr="003E4A9F">
              <w:rPr>
                <w:rFonts w:ascii="Times New Roman" w:hAnsi="Times New Roman" w:cs="Times New Roman"/>
                <w:color w:val="000000"/>
                <w:sz w:val="20"/>
                <w:szCs w:val="20"/>
                <w:lang w:eastAsia="uk-UA"/>
              </w:rPr>
              <w:t>Держспецзв’язку</w:t>
            </w:r>
            <w:proofErr w:type="spellEnd"/>
            <w:r w:rsidRPr="003E4A9F">
              <w:rPr>
                <w:rFonts w:ascii="Times New Roman" w:hAnsi="Times New Roman" w:cs="Times New Roman"/>
                <w:color w:val="000000"/>
                <w:sz w:val="20"/>
                <w:szCs w:val="20"/>
                <w:lang w:eastAsia="uk-UA"/>
              </w:rPr>
              <w:t>, правоохоронних органів і органів доходів і зборів</w:t>
            </w:r>
          </w:p>
        </w:tc>
      </w:tr>
      <w:tr w:rsidR="007D1710" w:rsidRPr="00000F92">
        <w:trPr>
          <w:trHeight w:val="690"/>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Використання частини майна, на яке поширюються обмеження відповідно до 29 п. Порядку, з метою надання супутніх послуг, які не можуть бути забезпечені безпосередньо самим закладами</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center"/>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Послуги з громадського харчування, без продажу товарів підакцизної групи (їдальня, буфет, кафетерій, пекарня)</w:t>
            </w:r>
          </w:p>
        </w:tc>
      </w:tr>
      <w:tr w:rsidR="007D1710" w:rsidRPr="00000F92">
        <w:trPr>
          <w:trHeight w:val="31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Наявність рішення про затвердження додаткових умов оренди</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Ні</w:t>
            </w:r>
          </w:p>
        </w:tc>
      </w:tr>
      <w:tr w:rsidR="007D1710" w:rsidRPr="00000F92">
        <w:trPr>
          <w:trHeight w:val="31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center"/>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Письмова згода на передачу майна в суборенду відповідно до п.169</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ні, оскільки об'єкт оренди є майном органів виконавчої влади та органів місцевого самоврядування, державних і комунальних установ та організацій, Збройних Сил України, Служби безпеки України, Державної прикордонної служби України, Державної кримінально-виконавчої служби України, Державної служби спеціального зв’язку та захисту інформації України, правоохоронних та фіскальних органів, Національної академії наук України та національних галузевих академій наук, що не використовується зазначеними органами для здійснення своїх функцій</w:t>
            </w:r>
          </w:p>
        </w:tc>
      </w:tr>
      <w:tr w:rsidR="007D1710" w:rsidRPr="00000F92">
        <w:trPr>
          <w:trHeight w:val="31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center"/>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Чи передбачено погодинне використання об'єкта?</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150ED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ні</w:t>
            </w:r>
          </w:p>
        </w:tc>
      </w:tr>
      <w:tr w:rsidR="007D1710" w:rsidRPr="00000F92">
        <w:trPr>
          <w:trHeight w:val="49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center"/>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lastRenderedPageBreak/>
              <w:t>Вимоги до орендаря</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7D1710" w:rsidRPr="00000F92">
        <w:trPr>
          <w:trHeight w:val="49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Контактні дані (номер телефону і адреса електронної пошти працівника орендодавця (</w:t>
            </w:r>
            <w:proofErr w:type="spellStart"/>
            <w:r w:rsidRPr="003E4A9F">
              <w:rPr>
                <w:rFonts w:ascii="Times New Roman" w:hAnsi="Times New Roman" w:cs="Times New Roman"/>
                <w:color w:val="000000"/>
                <w:sz w:val="20"/>
                <w:szCs w:val="20"/>
                <w:lang w:eastAsia="uk-UA"/>
              </w:rPr>
              <w:t>балансоутримувача</w:t>
            </w:r>
            <w:proofErr w:type="spellEnd"/>
            <w:r w:rsidRPr="003E4A9F">
              <w:rPr>
                <w:rFonts w:ascii="Times New Roman" w:hAnsi="Times New Roman" w:cs="Times New Roman"/>
                <w:color w:val="000000"/>
                <w:sz w:val="20"/>
                <w:szCs w:val="20"/>
                <w:lang w:eastAsia="uk-UA"/>
              </w:rPr>
              <w:t>) для звернень про ознайомлення з об’єктом оренди</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center"/>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 xml:space="preserve">Марія </w:t>
            </w:r>
            <w:proofErr w:type="spellStart"/>
            <w:r w:rsidRPr="003E4A9F">
              <w:rPr>
                <w:rFonts w:ascii="Times New Roman" w:hAnsi="Times New Roman" w:cs="Times New Roman"/>
                <w:color w:val="000000"/>
                <w:sz w:val="20"/>
                <w:szCs w:val="20"/>
                <w:lang w:eastAsia="uk-UA"/>
              </w:rPr>
              <w:t>Бондарук</w:t>
            </w:r>
            <w:proofErr w:type="spellEnd"/>
          </w:p>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тел.: +380522558984</w:t>
            </w:r>
          </w:p>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пошта: 1dprz.kr@</w:t>
            </w:r>
            <w:proofErr w:type="spellStart"/>
            <w:r w:rsidRPr="003E4A9F">
              <w:rPr>
                <w:rFonts w:ascii="Times New Roman" w:hAnsi="Times New Roman" w:cs="Times New Roman"/>
                <w:color w:val="000000"/>
                <w:sz w:val="20"/>
                <w:szCs w:val="20"/>
                <w:lang w:eastAsia="uk-UA"/>
              </w:rPr>
              <w:t>dsns.gov.ua</w:t>
            </w:r>
            <w:proofErr w:type="spellEnd"/>
          </w:p>
        </w:tc>
      </w:tr>
      <w:tr w:rsidR="007D1710" w:rsidRPr="00000F92">
        <w:trPr>
          <w:trHeight w:val="203"/>
        </w:trPr>
        <w:tc>
          <w:tcPr>
            <w:tcW w:w="9719" w:type="dxa"/>
            <w:gridSpan w:val="2"/>
            <w:tcBorders>
              <w:top w:val="single" w:sz="6" w:space="0" w:color="B7B7B7"/>
              <w:left w:val="single" w:sz="6" w:space="0" w:color="B7B7B7"/>
              <w:bottom w:val="single" w:sz="6" w:space="0" w:color="B7B7B7"/>
              <w:right w:val="single" w:sz="6" w:space="0" w:color="B7B7B7"/>
            </w:tcBorders>
            <w:shd w:val="clear" w:color="auto" w:fill="F3F3F3"/>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b/>
                <w:bCs/>
                <w:color w:val="000000"/>
                <w:sz w:val="20"/>
                <w:szCs w:val="20"/>
                <w:lang w:eastAsia="uk-UA"/>
              </w:rPr>
              <w:t>Інформація про аукціон та його умови</w:t>
            </w:r>
          </w:p>
        </w:tc>
      </w:tr>
      <w:tr w:rsidR="007D1710" w:rsidRPr="00000F92">
        <w:trPr>
          <w:trHeight w:val="690"/>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center"/>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Дата аукціону</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000F92">
              <w:rPr>
                <w:rFonts w:ascii="Times New Roman" w:hAnsi="Times New Roman" w:cs="Times New Roman"/>
                <w:color w:val="000000"/>
                <w:sz w:val="20"/>
                <w:szCs w:val="20"/>
                <w:lang w:eastAsia="uk-UA"/>
              </w:rPr>
              <w:t xml:space="preserve">Дата аукціону </w:t>
            </w:r>
            <w:r w:rsidRPr="00000F92">
              <w:rPr>
                <w:rFonts w:ascii="Times New Roman" w:hAnsi="Times New Roman" w:cs="Times New Roman"/>
                <w:color w:val="000000"/>
                <w:sz w:val="20"/>
                <w:szCs w:val="20"/>
                <w:lang w:val="ru-RU" w:eastAsia="uk-UA"/>
              </w:rPr>
              <w:t>24</w:t>
            </w:r>
            <w:r w:rsidRPr="00000F92">
              <w:rPr>
                <w:rFonts w:ascii="Times New Roman" w:hAnsi="Times New Roman" w:cs="Times New Roman"/>
                <w:color w:val="000000"/>
                <w:sz w:val="20"/>
                <w:szCs w:val="20"/>
                <w:lang w:eastAsia="uk-UA"/>
              </w:rPr>
              <w:t xml:space="preserve"> червня 2025 року.</w:t>
            </w:r>
            <w:r w:rsidRPr="00000F92">
              <w:rPr>
                <w:rFonts w:ascii="Times New Roman" w:hAnsi="Times New Roman" w:cs="Times New Roman"/>
                <w:color w:val="000000"/>
                <w:sz w:val="20"/>
                <w:szCs w:val="20"/>
                <w:lang w:val="ru-RU" w:eastAsia="uk-UA"/>
              </w:rPr>
              <w:t xml:space="preserve"> </w:t>
            </w:r>
            <w:r w:rsidRPr="00000F92">
              <w:rPr>
                <w:rFonts w:ascii="Times New Roman" w:hAnsi="Times New Roman" w:cs="Times New Roman"/>
                <w:color w:val="000000"/>
                <w:sz w:val="20"/>
                <w:szCs w:val="20"/>
                <w:lang w:eastAsia="uk-UA"/>
              </w:rPr>
              <w:t>Час проведення аукціону встановлюється електронною торговою системою відповідно до вимог Порядку проведення електронних аукціонів.</w:t>
            </w:r>
          </w:p>
        </w:tc>
      </w:tr>
      <w:tr w:rsidR="007D1710" w:rsidRPr="00000F92">
        <w:trPr>
          <w:trHeight w:val="279"/>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Спосіб аукціону</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000F92">
              <w:rPr>
                <w:rFonts w:ascii="Times New Roman" w:hAnsi="Times New Roman" w:cs="Times New Roman"/>
                <w:sz w:val="20"/>
                <w:szCs w:val="20"/>
              </w:rPr>
              <w:t>Аукціон на укладення договору оренди</w:t>
            </w:r>
          </w:p>
        </w:tc>
      </w:tr>
      <w:tr w:rsidR="007D1710" w:rsidRPr="00000F92">
        <w:trPr>
          <w:trHeight w:val="900"/>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center"/>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Кінцевий строк подання заяви на участь в аукціоні</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000F92" w:rsidRDefault="007D1710" w:rsidP="00150EDF">
            <w:pPr>
              <w:spacing w:after="0" w:line="240" w:lineRule="auto"/>
              <w:jc w:val="both"/>
              <w:rPr>
                <w:rFonts w:ascii="Times New Roman" w:hAnsi="Times New Roman" w:cs="Times New Roman"/>
                <w:sz w:val="24"/>
                <w:szCs w:val="24"/>
                <w:lang w:eastAsia="uk-UA"/>
              </w:rPr>
            </w:pPr>
            <w:r w:rsidRPr="00000F92">
              <w:rPr>
                <w:rFonts w:ascii="Times New Roman" w:hAnsi="Times New Roman" w:cs="Times New Roman"/>
                <w:color w:val="000000"/>
                <w:sz w:val="20"/>
                <w:szCs w:val="20"/>
                <w:lang w:eastAsia="uk-UA"/>
              </w:rPr>
              <w:t xml:space="preserve">Кінцевий строк подання заяви на участь в аукціоні                    </w:t>
            </w:r>
            <w:r w:rsidRPr="00000F92">
              <w:rPr>
                <w:rFonts w:ascii="Times New Roman" w:hAnsi="Times New Roman" w:cs="Times New Roman"/>
                <w:color w:val="000000"/>
                <w:sz w:val="20"/>
                <w:szCs w:val="20"/>
                <w:lang w:val="ru-RU" w:eastAsia="uk-UA"/>
              </w:rPr>
              <w:t>23</w:t>
            </w:r>
            <w:r w:rsidRPr="00000F92">
              <w:rPr>
                <w:rFonts w:ascii="Times New Roman" w:hAnsi="Times New Roman" w:cs="Times New Roman"/>
                <w:color w:val="000000"/>
                <w:sz w:val="20"/>
                <w:szCs w:val="20"/>
                <w:lang w:eastAsia="uk-UA"/>
              </w:rPr>
              <w:t xml:space="preserve"> червня 2025 року час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7D1710" w:rsidRPr="00000F92">
        <w:trPr>
          <w:trHeight w:val="49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 xml:space="preserve">Розмір мінімального кроку підвищення стартової орендної плати під час аукціону, </w:t>
            </w:r>
            <w:proofErr w:type="spellStart"/>
            <w:r w:rsidRPr="003E4A9F">
              <w:rPr>
                <w:rFonts w:ascii="Times New Roman" w:hAnsi="Times New Roman" w:cs="Times New Roman"/>
                <w:color w:val="000000"/>
                <w:sz w:val="20"/>
                <w:szCs w:val="20"/>
                <w:lang w:eastAsia="uk-UA"/>
              </w:rPr>
              <w:t>грн</w:t>
            </w:r>
            <w:proofErr w:type="spellEnd"/>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0.09</w:t>
            </w:r>
          </w:p>
        </w:tc>
      </w:tr>
      <w:tr w:rsidR="007D1710" w:rsidRPr="00000F92">
        <w:trPr>
          <w:trHeight w:val="31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 xml:space="preserve">Розмір гарантійного внеску, </w:t>
            </w:r>
            <w:proofErr w:type="spellStart"/>
            <w:r w:rsidRPr="003E4A9F">
              <w:rPr>
                <w:rFonts w:ascii="Times New Roman" w:hAnsi="Times New Roman" w:cs="Times New Roman"/>
                <w:color w:val="000000"/>
                <w:sz w:val="20"/>
                <w:szCs w:val="20"/>
                <w:lang w:eastAsia="uk-UA"/>
              </w:rPr>
              <w:t>грн</w:t>
            </w:r>
            <w:proofErr w:type="spellEnd"/>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000F92">
              <w:rPr>
                <w:rFonts w:ascii="Times New Roman" w:hAnsi="Times New Roman" w:cs="Times New Roman"/>
                <w:sz w:val="20"/>
                <w:szCs w:val="20"/>
                <w:lang w:eastAsia="uk-UA"/>
              </w:rPr>
              <w:t>6056</w:t>
            </w:r>
          </w:p>
        </w:tc>
      </w:tr>
      <w:tr w:rsidR="007D1710" w:rsidRPr="00000F92">
        <w:trPr>
          <w:trHeight w:val="31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 xml:space="preserve">Розмір реєстраційного внеску, </w:t>
            </w:r>
            <w:proofErr w:type="spellStart"/>
            <w:r w:rsidRPr="003E4A9F">
              <w:rPr>
                <w:rFonts w:ascii="Times New Roman" w:hAnsi="Times New Roman" w:cs="Times New Roman"/>
                <w:color w:val="000000"/>
                <w:sz w:val="20"/>
                <w:szCs w:val="20"/>
                <w:lang w:eastAsia="uk-UA"/>
              </w:rPr>
              <w:t>грн</w:t>
            </w:r>
            <w:proofErr w:type="spellEnd"/>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800</w:t>
            </w:r>
          </w:p>
        </w:tc>
      </w:tr>
      <w:tr w:rsidR="007D1710" w:rsidRPr="00000F92">
        <w:trPr>
          <w:trHeight w:val="495"/>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Кількість кроків аукціону за методом покрокового зниження стартової орендної плати та подальшого подання цінових пропозицій</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99</w:t>
            </w:r>
          </w:p>
        </w:tc>
      </w:tr>
      <w:tr w:rsidR="007D1710" w:rsidRPr="00000F92">
        <w:trPr>
          <w:trHeight w:val="690"/>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 xml:space="preserve">Посилання на сторінку офіційного </w:t>
            </w:r>
            <w:proofErr w:type="spellStart"/>
            <w:r w:rsidRPr="003E4A9F">
              <w:rPr>
                <w:rFonts w:ascii="Times New Roman" w:hAnsi="Times New Roman" w:cs="Times New Roman"/>
                <w:color w:val="000000"/>
                <w:sz w:val="20"/>
                <w:szCs w:val="20"/>
                <w:lang w:eastAsia="uk-UA"/>
              </w:rPr>
              <w:t>веб-сайта</w:t>
            </w:r>
            <w:proofErr w:type="spellEnd"/>
            <w:r w:rsidRPr="003E4A9F">
              <w:rPr>
                <w:rFonts w:ascii="Times New Roman" w:hAnsi="Times New Roman" w:cs="Times New Roman"/>
                <w:color w:val="000000"/>
                <w:sz w:val="20"/>
                <w:szCs w:val="20"/>
                <w:lang w:eastAsia="uk-UA"/>
              </w:rPr>
              <w:t xml:space="preserve">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tcPr>
          <w:p w:rsidR="007D1710" w:rsidRPr="003E4A9F" w:rsidRDefault="002C7143" w:rsidP="003E4A9F">
            <w:pPr>
              <w:spacing w:after="0" w:line="240" w:lineRule="auto"/>
              <w:rPr>
                <w:rFonts w:ascii="Times New Roman" w:hAnsi="Times New Roman" w:cs="Times New Roman"/>
                <w:sz w:val="24"/>
                <w:szCs w:val="24"/>
                <w:lang w:eastAsia="uk-UA"/>
              </w:rPr>
            </w:pPr>
            <w:hyperlink r:id="rId4" w:history="1">
              <w:r w:rsidR="007D1710" w:rsidRPr="003E4A9F">
                <w:rPr>
                  <w:rFonts w:ascii="Times New Roman" w:hAnsi="Times New Roman" w:cs="Times New Roman"/>
                  <w:color w:val="1155CC"/>
                  <w:sz w:val="20"/>
                  <w:szCs w:val="20"/>
                  <w:u w:val="single"/>
                  <w:lang w:eastAsia="uk-UA"/>
                </w:rPr>
                <w:t>https://prozorro.sale/info/elektronni-majdanchiki-ets-prozorroprodazhi-cbd2</w:t>
              </w:r>
            </w:hyperlink>
          </w:p>
        </w:tc>
      </w:tr>
      <w:tr w:rsidR="007D1710" w:rsidRPr="00000F92">
        <w:trPr>
          <w:trHeight w:val="4410"/>
        </w:trPr>
        <w:tc>
          <w:tcPr>
            <w:tcW w:w="4435" w:type="dxa"/>
            <w:tcBorders>
              <w:top w:val="single" w:sz="6" w:space="0" w:color="B7B7B7"/>
              <w:left w:val="single" w:sz="6" w:space="0" w:color="B7B7B7"/>
              <w:bottom w:val="single" w:sz="6" w:space="0" w:color="B7B7B7"/>
            </w:tcBorders>
            <w:tcMar>
              <w:top w:w="40" w:type="dxa"/>
              <w:left w:w="40" w:type="dxa"/>
              <w:bottom w:w="40" w:type="dxa"/>
              <w:right w:w="40" w:type="dxa"/>
            </w:tcMar>
            <w:vAlign w:val="center"/>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Найменування установи (банку, казначейства), її місцезнаходження та номери рахунків у національній та іноземній валюті,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об'єкти</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tcPr>
          <w:p w:rsidR="007D1710" w:rsidRPr="00EF0A09" w:rsidRDefault="007D1710" w:rsidP="00105D10">
            <w:pPr>
              <w:pStyle w:val="a3"/>
              <w:spacing w:before="0" w:beforeAutospacing="0" w:after="0" w:afterAutospacing="0"/>
              <w:jc w:val="both"/>
              <w:rPr>
                <w:color w:val="000000"/>
                <w:sz w:val="20"/>
                <w:szCs w:val="20"/>
              </w:rPr>
            </w:pPr>
            <w:r w:rsidRPr="00EF0A09">
              <w:rPr>
                <w:color w:val="000000"/>
                <w:sz w:val="20"/>
                <w:szCs w:val="20"/>
              </w:rPr>
              <w:t xml:space="preserve">Реквізити розрахунків операторів </w:t>
            </w:r>
            <w:proofErr w:type="spellStart"/>
            <w:r w:rsidRPr="00EF0A09">
              <w:rPr>
                <w:color w:val="000000"/>
                <w:sz w:val="20"/>
                <w:szCs w:val="20"/>
              </w:rPr>
              <w:t>ЕМ</w:t>
            </w:r>
            <w:proofErr w:type="spellEnd"/>
            <w:r w:rsidRPr="00EF0A09">
              <w:rPr>
                <w:color w:val="000000"/>
                <w:sz w:val="20"/>
                <w:szCs w:val="20"/>
              </w:rPr>
              <w:t xml:space="preserve"> за посиланням на сторінку </w:t>
            </w:r>
            <w:proofErr w:type="spellStart"/>
            <w:r w:rsidRPr="00EF0A09">
              <w:rPr>
                <w:color w:val="000000"/>
                <w:sz w:val="20"/>
                <w:szCs w:val="20"/>
              </w:rPr>
              <w:t>вебсайта</w:t>
            </w:r>
            <w:proofErr w:type="spellEnd"/>
            <w:r w:rsidRPr="00EF0A09">
              <w:rPr>
                <w:color w:val="000000"/>
                <w:sz w:val="20"/>
                <w:szCs w:val="20"/>
              </w:rPr>
              <w:t xml:space="preserve"> адміністратора, на якій зазначено реквізити таких рахунків: htths://prozorro.sale/info/elektronni-majdanchik-ets-prozorroprodazhi-cbd2. Оператор електронного майданчика здійснює перерахування реєстраційного та гарантійного внесків на казначейські рахунки за такими реквізитами: </w:t>
            </w:r>
          </w:p>
          <w:p w:rsidR="007D1710" w:rsidRPr="00EF0A09" w:rsidRDefault="007D1710" w:rsidP="00105D10">
            <w:pPr>
              <w:pStyle w:val="a3"/>
              <w:spacing w:before="0" w:beforeAutospacing="0" w:after="0" w:afterAutospacing="0"/>
              <w:jc w:val="both"/>
              <w:rPr>
                <w:color w:val="000000"/>
                <w:sz w:val="20"/>
                <w:szCs w:val="20"/>
              </w:rPr>
            </w:pPr>
            <w:r w:rsidRPr="00EF0A09">
              <w:rPr>
                <w:color w:val="000000"/>
                <w:sz w:val="20"/>
                <w:szCs w:val="20"/>
              </w:rPr>
              <w:t xml:space="preserve">В національній валюті: </w:t>
            </w:r>
          </w:p>
          <w:p w:rsidR="007D1710" w:rsidRPr="00EF0A09" w:rsidRDefault="007D1710" w:rsidP="00105D10">
            <w:pPr>
              <w:pStyle w:val="a3"/>
              <w:spacing w:before="0" w:beforeAutospacing="0" w:after="0" w:afterAutospacing="0"/>
              <w:jc w:val="both"/>
              <w:rPr>
                <w:color w:val="000000"/>
                <w:sz w:val="20"/>
                <w:szCs w:val="20"/>
              </w:rPr>
            </w:pPr>
            <w:proofErr w:type="spellStart"/>
            <w:r w:rsidRPr="00EF0A09">
              <w:rPr>
                <w:color w:val="000000"/>
                <w:sz w:val="20"/>
                <w:szCs w:val="20"/>
              </w:rPr>
              <w:t>Отримувач</w:t>
            </w:r>
            <w:proofErr w:type="spellEnd"/>
            <w:r w:rsidRPr="00EF0A09">
              <w:rPr>
                <w:color w:val="000000"/>
                <w:sz w:val="20"/>
                <w:szCs w:val="20"/>
              </w:rPr>
              <w:t xml:space="preserve">: Регіональне відділення Фонду державного майна України по Дніпропетровській, Запорізькій та Кіровоградській областях </w:t>
            </w:r>
          </w:p>
          <w:p w:rsidR="007D1710" w:rsidRPr="00EF0A09" w:rsidRDefault="007D1710" w:rsidP="00105D10">
            <w:pPr>
              <w:pStyle w:val="a3"/>
              <w:spacing w:before="0" w:beforeAutospacing="0" w:after="0" w:afterAutospacing="0"/>
              <w:jc w:val="both"/>
              <w:rPr>
                <w:color w:val="000000"/>
                <w:sz w:val="20"/>
                <w:szCs w:val="20"/>
              </w:rPr>
            </w:pPr>
            <w:r w:rsidRPr="00EF0A09">
              <w:rPr>
                <w:color w:val="000000"/>
                <w:sz w:val="20"/>
                <w:szCs w:val="20"/>
              </w:rPr>
              <w:t xml:space="preserve">Рахунок №UA928201720355179003001055549 (для перерахування реєстраційного внеску та авансового внеску); </w:t>
            </w:r>
          </w:p>
          <w:p w:rsidR="007D1710" w:rsidRPr="00EF0A09" w:rsidRDefault="007D1710" w:rsidP="00105D10">
            <w:pPr>
              <w:pStyle w:val="a3"/>
              <w:spacing w:before="0" w:beforeAutospacing="0" w:after="0" w:afterAutospacing="0"/>
              <w:jc w:val="both"/>
              <w:rPr>
                <w:color w:val="000000"/>
                <w:sz w:val="20"/>
                <w:szCs w:val="20"/>
              </w:rPr>
            </w:pPr>
            <w:r w:rsidRPr="00EF0A09">
              <w:rPr>
                <w:color w:val="000000"/>
                <w:sz w:val="20"/>
                <w:szCs w:val="20"/>
              </w:rPr>
              <w:t xml:space="preserve">Рахунок №UA038201720355259003002055549 (для перерахування гарантійного внеску); </w:t>
            </w:r>
          </w:p>
          <w:p w:rsidR="007D1710" w:rsidRPr="00EF0A09" w:rsidRDefault="007D1710" w:rsidP="00105D10">
            <w:pPr>
              <w:pStyle w:val="a3"/>
              <w:spacing w:before="0" w:beforeAutospacing="0" w:after="0" w:afterAutospacing="0"/>
              <w:jc w:val="both"/>
              <w:rPr>
                <w:color w:val="000000"/>
                <w:sz w:val="20"/>
                <w:szCs w:val="20"/>
              </w:rPr>
            </w:pPr>
            <w:r w:rsidRPr="00EF0A09">
              <w:rPr>
                <w:color w:val="000000"/>
                <w:sz w:val="20"/>
                <w:szCs w:val="20"/>
              </w:rPr>
              <w:t xml:space="preserve">Рахунок №UA028201720355289003001055549 (для перерахування забезпечувального депозиту); </w:t>
            </w:r>
          </w:p>
          <w:p w:rsidR="007D1710" w:rsidRPr="003E4A9F" w:rsidRDefault="007D1710" w:rsidP="00105D10">
            <w:pPr>
              <w:spacing w:after="0" w:line="240" w:lineRule="auto"/>
              <w:rPr>
                <w:rFonts w:ascii="Times New Roman" w:hAnsi="Times New Roman" w:cs="Times New Roman"/>
                <w:sz w:val="24"/>
                <w:szCs w:val="24"/>
                <w:lang w:eastAsia="uk-UA"/>
              </w:rPr>
            </w:pPr>
            <w:r w:rsidRPr="00000F92">
              <w:rPr>
                <w:rFonts w:ascii="Times New Roman" w:hAnsi="Times New Roman" w:cs="Times New Roman"/>
                <w:color w:val="000000"/>
                <w:sz w:val="20"/>
                <w:szCs w:val="20"/>
              </w:rPr>
              <w:t xml:space="preserve">Банк </w:t>
            </w:r>
            <w:proofErr w:type="spellStart"/>
            <w:r w:rsidRPr="00000F92">
              <w:rPr>
                <w:rFonts w:ascii="Times New Roman" w:hAnsi="Times New Roman" w:cs="Times New Roman"/>
                <w:color w:val="000000"/>
                <w:sz w:val="20"/>
                <w:szCs w:val="20"/>
              </w:rPr>
              <w:t>отримувача</w:t>
            </w:r>
            <w:proofErr w:type="spellEnd"/>
            <w:r w:rsidRPr="00000F92">
              <w:rPr>
                <w:rFonts w:ascii="Times New Roman" w:hAnsi="Times New Roman" w:cs="Times New Roman"/>
                <w:color w:val="000000"/>
                <w:sz w:val="20"/>
                <w:szCs w:val="20"/>
              </w:rPr>
              <w:t>: 820172 Державна казначейська служба України м. Київ, ГУ ДКСУ у Дніпропетровській області  код за ЄДРПОУ 42767945</w:t>
            </w:r>
          </w:p>
        </w:tc>
      </w:tr>
      <w:tr w:rsidR="007D1710" w:rsidRPr="00000F92">
        <w:trPr>
          <w:trHeight w:val="690"/>
        </w:trPr>
        <w:tc>
          <w:tcPr>
            <w:tcW w:w="4435" w:type="dxa"/>
            <w:tcBorders>
              <w:top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5-35 календарних днів з дати оприлюднення оголошення електронною торговою системою про передачу майна в оренду</w:t>
            </w:r>
          </w:p>
        </w:tc>
      </w:tr>
      <w:tr w:rsidR="007D1710" w:rsidRPr="00000F92">
        <w:trPr>
          <w:trHeight w:val="900"/>
        </w:trPr>
        <w:tc>
          <w:tcPr>
            <w:tcW w:w="4435" w:type="dxa"/>
            <w:tcBorders>
              <w:top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lastRenderedPageBreak/>
              <w:t xml:space="preserve">Єдине посилання на </w:t>
            </w:r>
            <w:proofErr w:type="spellStart"/>
            <w:r w:rsidRPr="003E4A9F">
              <w:rPr>
                <w:rFonts w:ascii="Times New Roman" w:hAnsi="Times New Roman" w:cs="Times New Roman"/>
                <w:color w:val="000000"/>
                <w:sz w:val="20"/>
                <w:szCs w:val="20"/>
                <w:lang w:eastAsia="uk-UA"/>
              </w:rPr>
              <w:t>веб-сторінку</w:t>
            </w:r>
            <w:proofErr w:type="spellEnd"/>
            <w:r w:rsidRPr="003E4A9F">
              <w:rPr>
                <w:rFonts w:ascii="Times New Roman" w:hAnsi="Times New Roman" w:cs="Times New Roman"/>
                <w:color w:val="000000"/>
                <w:sz w:val="20"/>
                <w:szCs w:val="20"/>
                <w:lang w:eastAsia="uk-UA"/>
              </w:rPr>
              <w:t xml:space="preserve"> адміністратора, на якій є посилання в алфавітному порядку на </w:t>
            </w:r>
            <w:proofErr w:type="spellStart"/>
            <w:r w:rsidRPr="003E4A9F">
              <w:rPr>
                <w:rFonts w:ascii="Times New Roman" w:hAnsi="Times New Roman" w:cs="Times New Roman"/>
                <w:color w:val="000000"/>
                <w:sz w:val="20"/>
                <w:szCs w:val="20"/>
                <w:lang w:eastAsia="uk-UA"/>
              </w:rPr>
              <w:t>веб-сторінки</w:t>
            </w:r>
            <w:proofErr w:type="spellEnd"/>
            <w:r w:rsidRPr="003E4A9F">
              <w:rPr>
                <w:rFonts w:ascii="Times New Roman" w:hAnsi="Times New Roman" w:cs="Times New Roman"/>
                <w:color w:val="000000"/>
                <w:sz w:val="20"/>
                <w:szCs w:val="20"/>
                <w:lang w:eastAsia="uk-UA"/>
              </w:rPr>
              <w:t xml:space="preserve"> операторів електронного майданчика, які мають право використовувати електронний майданчик і з якими адміністратор уклав відповідний договір</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tcPr>
          <w:p w:rsidR="007D1710" w:rsidRPr="003E4A9F" w:rsidRDefault="002C7143" w:rsidP="003E4A9F">
            <w:pPr>
              <w:spacing w:after="0" w:line="240" w:lineRule="auto"/>
              <w:rPr>
                <w:rFonts w:ascii="Times New Roman" w:hAnsi="Times New Roman" w:cs="Times New Roman"/>
                <w:sz w:val="24"/>
                <w:szCs w:val="24"/>
                <w:lang w:eastAsia="uk-UA"/>
              </w:rPr>
            </w:pPr>
            <w:hyperlink r:id="rId5" w:history="1">
              <w:r w:rsidR="007D1710" w:rsidRPr="003E4A9F">
                <w:rPr>
                  <w:rFonts w:ascii="Times New Roman" w:hAnsi="Times New Roman" w:cs="Times New Roman"/>
                  <w:color w:val="1155CC"/>
                  <w:sz w:val="20"/>
                  <w:szCs w:val="20"/>
                  <w:u w:val="single"/>
                  <w:lang w:eastAsia="uk-UA"/>
                </w:rPr>
                <w:t>https://prozorro.sale/info/elektronni-majdanchiki-ets-prozorroprodazhi-cbd2</w:t>
              </w:r>
            </w:hyperlink>
          </w:p>
        </w:tc>
      </w:tr>
      <w:tr w:rsidR="007D1710" w:rsidRPr="00000F92">
        <w:trPr>
          <w:trHeight w:val="360"/>
        </w:trPr>
        <w:tc>
          <w:tcPr>
            <w:tcW w:w="4435" w:type="dxa"/>
            <w:tcBorders>
              <w:top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proofErr w:type="spellStart"/>
            <w:r w:rsidRPr="003E4A9F">
              <w:rPr>
                <w:rFonts w:ascii="Times New Roman" w:hAnsi="Times New Roman" w:cs="Times New Roman"/>
                <w:color w:val="000000"/>
                <w:sz w:val="20"/>
                <w:szCs w:val="20"/>
                <w:lang w:eastAsia="uk-UA"/>
              </w:rPr>
              <w:t>Проєкт</w:t>
            </w:r>
            <w:proofErr w:type="spellEnd"/>
            <w:r w:rsidRPr="003E4A9F">
              <w:rPr>
                <w:rFonts w:ascii="Times New Roman" w:hAnsi="Times New Roman" w:cs="Times New Roman"/>
                <w:color w:val="000000"/>
                <w:sz w:val="20"/>
                <w:szCs w:val="20"/>
                <w:lang w:eastAsia="uk-UA"/>
              </w:rPr>
              <w:t xml:space="preserve"> договору</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Додається до оголошення про передачу нерухомого майна в оренду</w:t>
            </w:r>
          </w:p>
        </w:tc>
      </w:tr>
      <w:tr w:rsidR="007D1710" w:rsidRPr="00000F92">
        <w:trPr>
          <w:trHeight w:val="315"/>
        </w:trPr>
        <w:tc>
          <w:tcPr>
            <w:tcW w:w="9719" w:type="dxa"/>
            <w:gridSpan w:val="2"/>
            <w:tcBorders>
              <w:top w:val="single" w:sz="6" w:space="0" w:color="B7B7B7"/>
              <w:bottom w:val="single" w:sz="6" w:space="0" w:color="B7B7B7"/>
              <w:right w:val="single" w:sz="6" w:space="0" w:color="B7B7B7"/>
            </w:tcBorders>
            <w:shd w:val="clear" w:color="auto" w:fill="F3F3F3"/>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b/>
                <w:bCs/>
                <w:color w:val="000000"/>
                <w:sz w:val="20"/>
                <w:szCs w:val="20"/>
                <w:lang w:eastAsia="uk-UA"/>
              </w:rPr>
              <w:t>Інша додаткова інформація</w:t>
            </w:r>
          </w:p>
        </w:tc>
      </w:tr>
      <w:tr w:rsidR="007D1710" w:rsidRPr="00000F92">
        <w:trPr>
          <w:trHeight w:val="495"/>
        </w:trPr>
        <w:tc>
          <w:tcPr>
            <w:tcW w:w="4435" w:type="dxa"/>
            <w:tcBorders>
              <w:top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Чи зобов’язаний орендар компенсувати витрати, пов’язані з проведенням незалежної оцінки</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105D10" w:rsidRDefault="007D1710" w:rsidP="003E4A9F">
            <w:pPr>
              <w:spacing w:after="0" w:line="240" w:lineRule="auto"/>
              <w:rPr>
                <w:rFonts w:ascii="Times New Roman" w:hAnsi="Times New Roman" w:cs="Times New Roman"/>
                <w:color w:val="000000"/>
                <w:sz w:val="24"/>
                <w:szCs w:val="24"/>
                <w:lang w:eastAsia="uk-UA"/>
              </w:rPr>
            </w:pPr>
            <w:r w:rsidRPr="00105D10">
              <w:rPr>
                <w:rFonts w:ascii="Times New Roman" w:hAnsi="Times New Roman" w:cs="Times New Roman"/>
                <w:color w:val="000000"/>
                <w:sz w:val="20"/>
                <w:szCs w:val="20"/>
                <w:lang w:eastAsia="uk-UA"/>
              </w:rPr>
              <w:t>ні</w:t>
            </w:r>
          </w:p>
        </w:tc>
      </w:tr>
      <w:tr w:rsidR="007D1710" w:rsidRPr="00000F92">
        <w:trPr>
          <w:trHeight w:val="315"/>
        </w:trPr>
        <w:tc>
          <w:tcPr>
            <w:tcW w:w="4435" w:type="dxa"/>
            <w:tcBorders>
              <w:top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 xml:space="preserve">Сума компенсації витрат, пов’язаних з проведенням незалежної оцінки, </w:t>
            </w:r>
            <w:proofErr w:type="spellStart"/>
            <w:r w:rsidRPr="003E4A9F">
              <w:rPr>
                <w:rFonts w:ascii="Times New Roman" w:hAnsi="Times New Roman" w:cs="Times New Roman"/>
                <w:color w:val="000000"/>
                <w:sz w:val="20"/>
                <w:szCs w:val="20"/>
                <w:lang w:eastAsia="uk-UA"/>
              </w:rPr>
              <w:t>грн</w:t>
            </w:r>
            <w:proofErr w:type="spellEnd"/>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000F92" w:rsidRDefault="007D1710" w:rsidP="00105D10">
            <w:pPr>
              <w:spacing w:after="0" w:line="240" w:lineRule="auto"/>
              <w:rPr>
                <w:rFonts w:ascii="Times New Roman" w:hAnsi="Times New Roman" w:cs="Times New Roman"/>
                <w:color w:val="000000"/>
                <w:sz w:val="24"/>
                <w:szCs w:val="24"/>
                <w:lang w:eastAsia="uk-UA"/>
              </w:rPr>
            </w:pPr>
            <w:r w:rsidRPr="00000F92">
              <w:rPr>
                <w:rFonts w:ascii="Times New Roman" w:hAnsi="Times New Roman" w:cs="Times New Roman"/>
                <w:color w:val="000000"/>
                <w:sz w:val="20"/>
                <w:szCs w:val="20"/>
                <w:lang w:eastAsia="uk-UA"/>
              </w:rPr>
              <w:t>0.00</w:t>
            </w:r>
          </w:p>
        </w:tc>
      </w:tr>
      <w:tr w:rsidR="007D1710" w:rsidRPr="00000F92">
        <w:trPr>
          <w:trHeight w:val="570"/>
        </w:trPr>
        <w:tc>
          <w:tcPr>
            <w:tcW w:w="4435" w:type="dxa"/>
            <w:tcBorders>
              <w:top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 xml:space="preserve">Витрати, які зобов’язаний компенсувати орендар, пов’язані з укладенням охоронного договору, </w:t>
            </w:r>
            <w:proofErr w:type="spellStart"/>
            <w:r w:rsidRPr="003E4A9F">
              <w:rPr>
                <w:rFonts w:ascii="Times New Roman" w:hAnsi="Times New Roman" w:cs="Times New Roman"/>
                <w:color w:val="000000"/>
                <w:sz w:val="20"/>
                <w:szCs w:val="20"/>
                <w:lang w:eastAsia="uk-UA"/>
              </w:rPr>
              <w:t>грн</w:t>
            </w:r>
            <w:proofErr w:type="spellEnd"/>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000F92" w:rsidRDefault="007D1710" w:rsidP="00105D10">
            <w:pPr>
              <w:spacing w:after="0" w:line="240" w:lineRule="auto"/>
              <w:rPr>
                <w:rFonts w:ascii="Times New Roman" w:hAnsi="Times New Roman" w:cs="Times New Roman"/>
                <w:sz w:val="24"/>
                <w:szCs w:val="24"/>
                <w:lang w:eastAsia="uk-UA"/>
              </w:rPr>
            </w:pPr>
            <w:r w:rsidRPr="00000F92">
              <w:rPr>
                <w:rFonts w:ascii="Times New Roman" w:hAnsi="Times New Roman" w:cs="Times New Roman"/>
                <w:color w:val="000000"/>
                <w:sz w:val="20"/>
                <w:szCs w:val="20"/>
                <w:lang w:eastAsia="uk-UA"/>
              </w:rPr>
              <w:t>0.00</w:t>
            </w:r>
          </w:p>
        </w:tc>
      </w:tr>
      <w:tr w:rsidR="007D1710" w:rsidRPr="00000F92">
        <w:trPr>
          <w:trHeight w:val="690"/>
        </w:trPr>
        <w:tc>
          <w:tcPr>
            <w:tcW w:w="4435" w:type="dxa"/>
            <w:tcBorders>
              <w:top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 xml:space="preserve">Чи має орендар компенсувати </w:t>
            </w:r>
            <w:proofErr w:type="spellStart"/>
            <w:r w:rsidRPr="003E4A9F">
              <w:rPr>
                <w:rFonts w:ascii="Times New Roman" w:hAnsi="Times New Roman" w:cs="Times New Roman"/>
                <w:color w:val="000000"/>
                <w:sz w:val="20"/>
                <w:szCs w:val="20"/>
                <w:lang w:eastAsia="uk-UA"/>
              </w:rPr>
              <w:t>балансоутримувачу</w:t>
            </w:r>
            <w:proofErr w:type="spellEnd"/>
            <w:r w:rsidRPr="003E4A9F">
              <w:rPr>
                <w:rFonts w:ascii="Times New Roman" w:hAnsi="Times New Roman" w:cs="Times New Roman"/>
                <w:color w:val="000000"/>
                <w:sz w:val="20"/>
                <w:szCs w:val="20"/>
                <w:lang w:eastAsia="uk-UA"/>
              </w:rPr>
              <w:t xml:space="preserve">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 xml:space="preserve">так, але </w:t>
            </w:r>
            <w:proofErr w:type="spellStart"/>
            <w:r w:rsidRPr="003E4A9F">
              <w:rPr>
                <w:rFonts w:ascii="Times New Roman" w:hAnsi="Times New Roman" w:cs="Times New Roman"/>
                <w:color w:val="000000"/>
                <w:sz w:val="20"/>
                <w:szCs w:val="20"/>
                <w:lang w:eastAsia="uk-UA"/>
              </w:rPr>
              <w:t>балансоутримувач</w:t>
            </w:r>
            <w:proofErr w:type="spellEnd"/>
            <w:r w:rsidRPr="003E4A9F">
              <w:rPr>
                <w:rFonts w:ascii="Times New Roman" w:hAnsi="Times New Roman" w:cs="Times New Roman"/>
                <w:color w:val="000000"/>
                <w:sz w:val="20"/>
                <w:szCs w:val="20"/>
                <w:lang w:eastAsia="uk-UA"/>
              </w:rPr>
              <w:t xml:space="preserve"> звільнений від сплати податку</w:t>
            </w:r>
          </w:p>
        </w:tc>
      </w:tr>
      <w:tr w:rsidR="007D1710" w:rsidRPr="00000F92">
        <w:trPr>
          <w:trHeight w:val="495"/>
        </w:trPr>
        <w:tc>
          <w:tcPr>
            <w:tcW w:w="4435" w:type="dxa"/>
            <w:tcBorders>
              <w:top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Витрати, які зобов’язаний компенсувати орендар за користування земельною ділянкою</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tcPr>
          <w:p w:rsidR="007D1710" w:rsidRPr="003E4A9F" w:rsidRDefault="007D1710" w:rsidP="003E4A9F">
            <w:pPr>
              <w:spacing w:after="240" w:line="240" w:lineRule="auto"/>
              <w:rPr>
                <w:rFonts w:ascii="Times New Roman" w:hAnsi="Times New Roman" w:cs="Times New Roman"/>
                <w:sz w:val="24"/>
                <w:szCs w:val="24"/>
                <w:lang w:eastAsia="uk-UA"/>
              </w:rPr>
            </w:pPr>
          </w:p>
        </w:tc>
      </w:tr>
      <w:tr w:rsidR="007D1710" w:rsidRPr="00000F92">
        <w:trPr>
          <w:trHeight w:val="425"/>
        </w:trPr>
        <w:tc>
          <w:tcPr>
            <w:tcW w:w="4435" w:type="dxa"/>
            <w:tcBorders>
              <w:top w:val="single" w:sz="6" w:space="0" w:color="B7B7B7"/>
              <w:bottom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Час і місце проведення огляду об'єкта</w:t>
            </w: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Робочий час за адресою: місто Кропивницький,</w:t>
            </w:r>
            <w:r>
              <w:rPr>
                <w:rFonts w:ascii="Times New Roman" w:hAnsi="Times New Roman" w:cs="Times New Roman"/>
                <w:color w:val="000000"/>
                <w:sz w:val="20"/>
                <w:szCs w:val="20"/>
                <w:lang w:eastAsia="uk-UA"/>
              </w:rPr>
              <w:t xml:space="preserve"> </w:t>
            </w:r>
            <w:r w:rsidRPr="003E4A9F">
              <w:rPr>
                <w:rFonts w:ascii="Times New Roman" w:hAnsi="Times New Roman" w:cs="Times New Roman"/>
                <w:color w:val="000000"/>
                <w:sz w:val="20"/>
                <w:szCs w:val="20"/>
                <w:lang w:eastAsia="uk-UA"/>
              </w:rPr>
              <w:t>вулиця Героїв-рятувальників,</w:t>
            </w:r>
            <w:r>
              <w:rPr>
                <w:rFonts w:ascii="Times New Roman" w:hAnsi="Times New Roman" w:cs="Times New Roman"/>
                <w:color w:val="000000"/>
                <w:sz w:val="20"/>
                <w:szCs w:val="20"/>
                <w:lang w:eastAsia="uk-UA"/>
              </w:rPr>
              <w:t xml:space="preserve"> </w:t>
            </w:r>
            <w:r w:rsidRPr="003E4A9F">
              <w:rPr>
                <w:rFonts w:ascii="Times New Roman" w:hAnsi="Times New Roman" w:cs="Times New Roman"/>
                <w:color w:val="000000"/>
                <w:sz w:val="20"/>
                <w:szCs w:val="20"/>
                <w:lang w:eastAsia="uk-UA"/>
              </w:rPr>
              <w:t>34</w:t>
            </w:r>
          </w:p>
        </w:tc>
      </w:tr>
      <w:tr w:rsidR="007D1710" w:rsidRPr="00000F92">
        <w:trPr>
          <w:trHeight w:val="495"/>
        </w:trPr>
        <w:tc>
          <w:tcPr>
            <w:tcW w:w="9719" w:type="dxa"/>
            <w:gridSpan w:val="2"/>
            <w:tcBorders>
              <w:top w:val="single" w:sz="6" w:space="0" w:color="B7B7B7"/>
              <w:bottom w:val="single" w:sz="6" w:space="0" w:color="B7B7B7"/>
              <w:right w:val="single" w:sz="6" w:space="0" w:color="B7B7B7"/>
            </w:tcBorders>
            <w:shd w:val="clear" w:color="auto" w:fill="F3F3F3"/>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b/>
                <w:bCs/>
                <w:color w:val="000000"/>
                <w:sz w:val="20"/>
                <w:szCs w:val="20"/>
                <w:lang w:eastAsia="uk-UA"/>
              </w:rPr>
              <w:t>Інформація про об'єкт оренди, що міститься в Переліку першого типу, в обсязі, визначеному пунктом 26 Порядку міститься за посиланням:</w:t>
            </w:r>
          </w:p>
        </w:tc>
      </w:tr>
      <w:tr w:rsidR="007D1710" w:rsidRPr="00000F92">
        <w:trPr>
          <w:trHeight w:val="495"/>
        </w:trPr>
        <w:tc>
          <w:tcPr>
            <w:tcW w:w="4435" w:type="dxa"/>
            <w:tcBorders>
              <w:top w:val="single" w:sz="6" w:space="0" w:color="B7B7B7"/>
              <w:bottom w:val="single" w:sz="6" w:space="0" w:color="B7B7B7"/>
            </w:tcBorders>
            <w:tcMar>
              <w:top w:w="40" w:type="dxa"/>
              <w:left w:w="40" w:type="dxa"/>
              <w:bottom w:w="40" w:type="dxa"/>
              <w:right w:w="40" w:type="dxa"/>
            </w:tcMar>
          </w:tcPr>
          <w:p w:rsidR="007D1710" w:rsidRPr="003E4A9F" w:rsidRDefault="007D1710" w:rsidP="003E4A9F">
            <w:pPr>
              <w:spacing w:after="0" w:line="240" w:lineRule="auto"/>
              <w:rPr>
                <w:rFonts w:ascii="Times New Roman" w:hAnsi="Times New Roman" w:cs="Times New Roman"/>
                <w:sz w:val="24"/>
                <w:szCs w:val="24"/>
                <w:lang w:eastAsia="uk-UA"/>
              </w:rPr>
            </w:pPr>
          </w:p>
          <w:p w:rsidR="007D1710" w:rsidRPr="003E4A9F" w:rsidRDefault="002C7143" w:rsidP="003E4A9F">
            <w:pPr>
              <w:spacing w:after="0" w:line="240" w:lineRule="auto"/>
              <w:jc w:val="center"/>
              <w:rPr>
                <w:rFonts w:ascii="Times New Roman" w:hAnsi="Times New Roman" w:cs="Times New Roman"/>
                <w:sz w:val="24"/>
                <w:szCs w:val="24"/>
                <w:lang w:eastAsia="uk-UA"/>
              </w:rPr>
            </w:pPr>
            <w:hyperlink r:id="rId6" w:history="1">
              <w:proofErr w:type="spellStart"/>
              <w:r w:rsidR="007D1710" w:rsidRPr="003E4A9F">
                <w:rPr>
                  <w:rFonts w:ascii="Times New Roman" w:hAnsi="Times New Roman" w:cs="Times New Roman"/>
                  <w:color w:val="1155CC"/>
                  <w:u w:val="single"/>
                  <w:lang w:eastAsia="uk-UA"/>
                </w:rPr>
                <w:t>orenda.gov.ua</w:t>
              </w:r>
              <w:proofErr w:type="spellEnd"/>
            </w:hyperlink>
          </w:p>
          <w:p w:rsidR="007D1710" w:rsidRPr="003E4A9F" w:rsidRDefault="007D1710" w:rsidP="003E4A9F">
            <w:pPr>
              <w:spacing w:after="0" w:line="240" w:lineRule="auto"/>
              <w:rPr>
                <w:rFonts w:ascii="Times New Roman" w:hAnsi="Times New Roman" w:cs="Times New Roman"/>
                <w:sz w:val="24"/>
                <w:szCs w:val="24"/>
                <w:lang w:eastAsia="uk-UA"/>
              </w:rPr>
            </w:pPr>
          </w:p>
        </w:tc>
        <w:tc>
          <w:tcPr>
            <w:tcW w:w="5284" w:type="dxa"/>
            <w:tcBorders>
              <w:top w:val="single" w:sz="6" w:space="0" w:color="B7B7B7"/>
              <w:bottom w:val="single" w:sz="6" w:space="0" w:color="B7B7B7"/>
              <w:right w:val="single" w:sz="6" w:space="0" w:color="B7B7B7"/>
            </w:tcBorders>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color w:val="000000"/>
                <w:sz w:val="20"/>
                <w:szCs w:val="20"/>
                <w:lang w:eastAsia="uk-UA"/>
              </w:rPr>
              <w:t>Для того, щоб знайти цей об'єкт на сайті, введіть у пошуку об'єктів ключ об'єкта 53413</w:t>
            </w:r>
          </w:p>
        </w:tc>
      </w:tr>
    </w:tbl>
    <w:p w:rsidR="007D1710" w:rsidRPr="003E4A9F" w:rsidRDefault="007D1710" w:rsidP="003E4A9F">
      <w:pPr>
        <w:spacing w:after="0" w:line="240" w:lineRule="auto"/>
        <w:rPr>
          <w:rFonts w:ascii="Times New Roman" w:hAnsi="Times New Roman" w:cs="Times New Roman"/>
          <w:sz w:val="24"/>
          <w:szCs w:val="24"/>
          <w:lang w:eastAsia="uk-UA"/>
        </w:rPr>
      </w:pPr>
    </w:p>
    <w:tbl>
      <w:tblPr>
        <w:tblW w:w="0" w:type="auto"/>
        <w:tblInd w:w="-13" w:type="dxa"/>
        <w:tblCellMar>
          <w:top w:w="15" w:type="dxa"/>
          <w:left w:w="15" w:type="dxa"/>
          <w:bottom w:w="15" w:type="dxa"/>
          <w:right w:w="15" w:type="dxa"/>
        </w:tblCellMar>
        <w:tblLook w:val="00A0"/>
      </w:tblPr>
      <w:tblGrid>
        <w:gridCol w:w="9732"/>
      </w:tblGrid>
      <w:tr w:rsidR="007D1710" w:rsidRPr="00000F92">
        <w:trPr>
          <w:trHeight w:val="1020"/>
        </w:trPr>
        <w:tc>
          <w:tcPr>
            <w:tcW w:w="0" w:type="auto"/>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i/>
                <w:iCs/>
                <w:color w:val="000000"/>
                <w:sz w:val="20"/>
                <w:szCs w:val="20"/>
                <w:lang w:eastAsia="uk-UA"/>
              </w:rPr>
              <w:t>Умовні скорочення:</w:t>
            </w:r>
          </w:p>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i/>
                <w:iCs/>
                <w:color w:val="000000"/>
                <w:sz w:val="20"/>
                <w:szCs w:val="20"/>
                <w:lang w:eastAsia="uk-UA"/>
              </w:rPr>
              <w:t>Закон - Закон України "Про оренду державного та комунального майна";</w:t>
            </w:r>
          </w:p>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i/>
                <w:iCs/>
                <w:color w:val="000000"/>
                <w:sz w:val="20"/>
                <w:szCs w:val="20"/>
                <w:lang w:eastAsia="uk-UA"/>
              </w:rPr>
              <w:t>Постанова - постанова Кабінету Міністрів України від 03.06.2020 № 483 "Деякі питання оренди державного та комунального майна";</w:t>
            </w:r>
          </w:p>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i/>
                <w:iCs/>
                <w:color w:val="000000"/>
                <w:sz w:val="20"/>
                <w:szCs w:val="20"/>
                <w:lang w:eastAsia="uk-UA"/>
              </w:rPr>
              <w:t>Порядок - Порядок передачі в оренду державного та комунального майна, затверджений Постановою.</w:t>
            </w:r>
          </w:p>
        </w:tc>
      </w:tr>
      <w:tr w:rsidR="007D1710" w:rsidRPr="00000F92">
        <w:trPr>
          <w:trHeight w:val="540"/>
        </w:trPr>
        <w:tc>
          <w:tcPr>
            <w:tcW w:w="0" w:type="auto"/>
            <w:tcMar>
              <w:top w:w="40" w:type="dxa"/>
              <w:left w:w="40" w:type="dxa"/>
              <w:bottom w:w="40" w:type="dxa"/>
              <w:right w:w="40" w:type="dxa"/>
            </w:tcMar>
            <w:vAlign w:val="bottom"/>
          </w:tcPr>
          <w:p w:rsidR="007D1710" w:rsidRPr="003E4A9F" w:rsidRDefault="007D1710" w:rsidP="003E4A9F">
            <w:pPr>
              <w:spacing w:after="0" w:line="240" w:lineRule="auto"/>
              <w:rPr>
                <w:rFonts w:ascii="Times New Roman" w:hAnsi="Times New Roman" w:cs="Times New Roman"/>
                <w:sz w:val="24"/>
                <w:szCs w:val="24"/>
                <w:lang w:eastAsia="uk-UA"/>
              </w:rPr>
            </w:pPr>
            <w:r w:rsidRPr="003E4A9F">
              <w:rPr>
                <w:rFonts w:ascii="Times New Roman" w:hAnsi="Times New Roman" w:cs="Times New Roman"/>
                <w:i/>
                <w:iCs/>
                <w:color w:val="000000"/>
                <w:sz w:val="20"/>
                <w:szCs w:val="20"/>
                <w:lang w:eastAsia="uk-UA"/>
              </w:rPr>
              <w:t>Реєстраційний внесок - сума коштів у розмірі 0,1 мінімальної заробітної плати, діючої станом на 1 січня поточного року, яка вноситься потенційним орендарем на відповідний рахунок оператора електронного майданчика за реєстрацію заяви на участь в аукціоні.</w:t>
            </w:r>
          </w:p>
        </w:tc>
      </w:tr>
    </w:tbl>
    <w:p w:rsidR="007D1710" w:rsidRDefault="007D1710"/>
    <w:sectPr w:rsidR="007D1710" w:rsidSect="004E2EC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embedSystemFonts/>
  <w:proofState w:spelling="clean" w:grammar="clean"/>
  <w:defaultTabStop w:val="708"/>
  <w:hyphenationZone w:val="425"/>
  <w:doNotHyphenateCaps/>
  <w:characterSpacingControl w:val="doNotCompress"/>
  <w:doNotValidateAgainstSchema/>
  <w:doNotDemarcateInvalidXml/>
  <w:compat/>
  <w:rsids>
    <w:rsidRoot w:val="003E4A9F"/>
    <w:rsid w:val="00000F92"/>
    <w:rsid w:val="00105D10"/>
    <w:rsid w:val="00150EDF"/>
    <w:rsid w:val="00154EA4"/>
    <w:rsid w:val="002C7143"/>
    <w:rsid w:val="002D7393"/>
    <w:rsid w:val="003E4A9F"/>
    <w:rsid w:val="004E2EC4"/>
    <w:rsid w:val="007D1710"/>
    <w:rsid w:val="0092248C"/>
    <w:rsid w:val="00927FF7"/>
    <w:rsid w:val="00A53C97"/>
    <w:rsid w:val="00AC07D4"/>
    <w:rsid w:val="00CE1B38"/>
    <w:rsid w:val="00DC6762"/>
    <w:rsid w:val="00EF0A09"/>
    <w:rsid w:val="00FB40B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EC4"/>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E4A9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rsid w:val="003E4A9F"/>
    <w:rPr>
      <w:color w:val="0000FF"/>
      <w:u w:val="single"/>
    </w:rPr>
  </w:style>
</w:styles>
</file>

<file path=word/webSettings.xml><?xml version="1.0" encoding="utf-8"?>
<w:webSettings xmlns:r="http://schemas.openxmlformats.org/officeDocument/2006/relationships" xmlns:w="http://schemas.openxmlformats.org/wordprocessingml/2006/main">
  <w:divs>
    <w:div w:id="688174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enda.gov.ua/" TargetMode="External"/><Relationship Id="rId5" Type="http://schemas.openxmlformats.org/officeDocument/2006/relationships/hyperlink" Target="https://prozorro.sale/info/elektronni-majdanchiki-ets-prozorroprodazhi-cbd2" TargetMode="External"/><Relationship Id="rId4" Type="http://schemas.openxmlformats.org/officeDocument/2006/relationships/hyperlink" Target="https://prozorro.sale/info/elektronni-majdanchiki-ets-prozorroprodazhi-cb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6250</Words>
  <Characters>3564</Characters>
  <Application>Microsoft Office Word</Application>
  <DocSecurity>0</DocSecurity>
  <Lines>29</Lines>
  <Paragraphs>19</Paragraphs>
  <ScaleCrop>false</ScaleCrop>
  <Company>SPecialiST RePack</Company>
  <LinksUpToDate>false</LinksUpToDate>
  <CharactersWithSpaces>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lavrinenko</dc:creator>
  <cp:keywords/>
  <dc:description/>
  <cp:lastModifiedBy>lavrinenko</cp:lastModifiedBy>
  <cp:revision>2</cp:revision>
  <cp:lastPrinted>2025-05-28T13:07:00Z</cp:lastPrinted>
  <dcterms:created xsi:type="dcterms:W3CDTF">2025-06-03T12:25:00Z</dcterms:created>
  <dcterms:modified xsi:type="dcterms:W3CDTF">2025-06-03T12:25:00Z</dcterms:modified>
</cp:coreProperties>
</file>