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F" w:rsidRDefault="00F0303F" w:rsidP="00F0303F">
      <w:pPr>
        <w:pStyle w:val="2"/>
        <w:pageBreakBefore/>
        <w:shd w:val="clear" w:color="auto" w:fill="auto"/>
        <w:ind w:left="6379"/>
      </w:pPr>
      <w:r>
        <w:rPr>
          <w:sz w:val="28"/>
          <w:szCs w:val="28"/>
        </w:rPr>
        <w:t>ЗАТВЕРДЖЕНО</w:t>
      </w:r>
    </w:p>
    <w:p w:rsidR="00F0303F" w:rsidRDefault="00F0303F" w:rsidP="00F0303F">
      <w:pPr>
        <w:pStyle w:val="1"/>
        <w:shd w:val="clear" w:color="auto" w:fill="auto"/>
        <w:spacing w:after="0"/>
        <w:ind w:left="6379" w:right="-2"/>
      </w:pPr>
      <w:r>
        <w:rPr>
          <w:sz w:val="28"/>
          <w:szCs w:val="28"/>
        </w:rPr>
        <w:t xml:space="preserve">Рішення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F0303F" w:rsidRPr="00512C08" w:rsidRDefault="00F0303F" w:rsidP="00F0303F">
      <w:pPr>
        <w:pStyle w:val="1"/>
        <w:shd w:val="clear" w:color="auto" w:fill="auto"/>
        <w:spacing w:after="0"/>
        <w:ind w:left="6379" w:right="624"/>
      </w:pPr>
      <w:r w:rsidRPr="00512C08">
        <w:t>09 лютого</w:t>
      </w:r>
      <w:r>
        <w:t xml:space="preserve"> 2018 </w:t>
      </w:r>
      <w:r>
        <w:rPr>
          <w:sz w:val="28"/>
          <w:szCs w:val="28"/>
        </w:rPr>
        <w:t>№ 75</w:t>
      </w:r>
    </w:p>
    <w:p w:rsidR="00F0303F" w:rsidRDefault="00F0303F" w:rsidP="00F0303F">
      <w:pPr>
        <w:pStyle w:val="2"/>
        <w:shd w:val="clear" w:color="auto" w:fill="auto"/>
      </w:pPr>
    </w:p>
    <w:p w:rsidR="00F0303F" w:rsidRPr="009F3881" w:rsidRDefault="00F0303F" w:rsidP="00F0303F">
      <w:pPr>
        <w:pStyle w:val="2"/>
        <w:shd w:val="clear" w:color="auto" w:fill="auto"/>
        <w:jc w:val="center"/>
        <w:rPr>
          <w:sz w:val="36"/>
          <w:szCs w:val="36"/>
        </w:rPr>
      </w:pPr>
      <w:r w:rsidRPr="009F3881">
        <w:rPr>
          <w:rStyle w:val="23pt"/>
          <w:bCs w:val="0"/>
          <w:sz w:val="36"/>
          <w:szCs w:val="36"/>
        </w:rPr>
        <w:t>ПОЛОЖЕННЯ</w:t>
      </w:r>
    </w:p>
    <w:p w:rsidR="00F0303F" w:rsidRDefault="00F0303F" w:rsidP="00F0303F">
      <w:pPr>
        <w:pStyle w:val="1"/>
        <w:shd w:val="clear" w:color="auto" w:fill="auto"/>
        <w:spacing w:after="341"/>
        <w:jc w:val="center"/>
      </w:pPr>
      <w:r>
        <w:rPr>
          <w:sz w:val="28"/>
          <w:szCs w:val="28"/>
        </w:rPr>
        <w:t xml:space="preserve">про присудження премій </w:t>
      </w:r>
      <w:proofErr w:type="spellStart"/>
      <w:r>
        <w:rPr>
          <w:sz w:val="28"/>
          <w:szCs w:val="28"/>
          <w:lang w:val="ru-RU"/>
        </w:rPr>
        <w:t>Первозванівсько</w:t>
      </w:r>
      <w:proofErr w:type="spellEnd"/>
      <w:r>
        <w:rPr>
          <w:sz w:val="28"/>
          <w:szCs w:val="28"/>
        </w:rPr>
        <w:t xml:space="preserve">ї сільської ради                             обдарованим учням та педагогічним працівникам </w:t>
      </w:r>
    </w:p>
    <w:p w:rsidR="00F0303F" w:rsidRPr="00587786" w:rsidRDefault="00F0303F" w:rsidP="00F0303F">
      <w:pPr>
        <w:pStyle w:val="1"/>
        <w:shd w:val="clear" w:color="auto" w:fill="auto"/>
        <w:spacing w:after="306" w:line="270" w:lineRule="exact"/>
        <w:jc w:val="center"/>
        <w:rPr>
          <w:b/>
        </w:rPr>
      </w:pPr>
      <w:r>
        <w:rPr>
          <w:b/>
          <w:sz w:val="28"/>
          <w:szCs w:val="28"/>
        </w:rPr>
        <w:t>І.</w:t>
      </w:r>
      <w:r w:rsidRPr="00587786">
        <w:rPr>
          <w:b/>
          <w:sz w:val="28"/>
          <w:szCs w:val="28"/>
        </w:rPr>
        <w:t>ЗАГАЛЬНІ ПОЛОЖЕННЯ</w:t>
      </w:r>
    </w:p>
    <w:p w:rsidR="00F0303F" w:rsidRDefault="00F0303F" w:rsidP="00F0303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1. Положення про присудження премій </w:t>
      </w:r>
      <w:proofErr w:type="spellStart"/>
      <w:r w:rsidRPr="00B5354F">
        <w:rPr>
          <w:sz w:val="28"/>
          <w:szCs w:val="28"/>
        </w:rPr>
        <w:t>Первозван</w:t>
      </w:r>
      <w:r>
        <w:rPr>
          <w:sz w:val="28"/>
          <w:szCs w:val="28"/>
        </w:rPr>
        <w:t>і</w:t>
      </w:r>
      <w:r w:rsidRPr="00B5354F">
        <w:rPr>
          <w:sz w:val="28"/>
          <w:szCs w:val="28"/>
        </w:rPr>
        <w:t>всько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сільської ради обдарованим учням та педагогічним працівникам (далі – Положення) регламентує призначення та виплату премій </w:t>
      </w:r>
      <w:proofErr w:type="spellStart"/>
      <w:r w:rsidRPr="00B5354F">
        <w:rPr>
          <w:sz w:val="28"/>
          <w:szCs w:val="28"/>
        </w:rPr>
        <w:t>Первозванівсько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сільської ради призерам                       ІІІ (обласного) етапу Всеукраїнських учнівських олімпіад з базових навчальних предметів (далі – олімпіади) та II (обласного) етапу Всеукраїнського конкурсу-захисту науково-дослідницьких робіт учнів – членів Малої академії наук України (далі – конкурс-захист), учням, які отримали 180-200 балів за результатами проведення зовнішнього незалежного оцінювання, педагогічним працівникам, які їх підготували, та керівникам закладів загальної середньої освіти (завідувачам філій), учні яких здобули найбільшу кількість призових місць та балів.</w:t>
      </w:r>
    </w:p>
    <w:p w:rsidR="00F0303F" w:rsidRDefault="00F0303F" w:rsidP="00F0303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2. Премії започатковано з метою підтримки інтелектуально обдарованої учнівської молоді </w:t>
      </w:r>
      <w:r w:rsidRPr="00BA1BF2">
        <w:rPr>
          <w:sz w:val="28"/>
          <w:szCs w:val="28"/>
        </w:rPr>
        <w:t>заклад</w:t>
      </w:r>
      <w:r>
        <w:rPr>
          <w:sz w:val="28"/>
          <w:szCs w:val="28"/>
        </w:rPr>
        <w:t xml:space="preserve">ів освіти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ради, заохочення педагогічних працівників, визнання їх особистих досягнень у підготовці переможців інтелектуальних змагань, а також керівників закладів освіти, учні яких здобули призові місця.</w:t>
      </w:r>
    </w:p>
    <w:p w:rsidR="00F0303F" w:rsidRDefault="00F0303F" w:rsidP="00F0303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3. Преміювання учнів здійснюється один раз на рік за підсумками навчального року у рамках заходів, присвячених Дню захисту дітей.</w:t>
      </w:r>
    </w:p>
    <w:p w:rsidR="00F0303F" w:rsidRDefault="00F0303F" w:rsidP="00F0303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4. Преміювання педагогічних працівників, керівників закладів загальної середньої освіти (завідувачів філій), учні яких отримали 180-200 білів ЗНО, здобули призові місця на Всеукраїнських етапах олімпіад та конкурсу-захисту МАН, здійснюється один раз на рік, у рамках заходів, присвячених Дню працівників освіти.</w:t>
      </w:r>
    </w:p>
    <w:p w:rsidR="00F0303F" w:rsidRDefault="00F0303F" w:rsidP="00F0303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Забезпечення дотримання вимог щодо висунення кандидатів та присудження премій здійснюється комісією з питань призначення премій (далі – Комісія), яка складається із голови комісії, заступника голови комісії, секретаря та членів комісії (представників громади, депутатів сільської ради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>, представників  відділу освіти, молоді та спорту, культури та туризму сільської ради).</w:t>
      </w:r>
    </w:p>
    <w:p w:rsidR="00F0303F" w:rsidRDefault="00F0303F" w:rsidP="00F0303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5. Склад Комісії затверджується рішенням сільської ради. Головою є голова сільської ради.</w:t>
      </w:r>
    </w:p>
    <w:p w:rsidR="00F0303F" w:rsidRDefault="00F0303F" w:rsidP="00F0303F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6. Засідання Комісії проводить голова комісії або за його дорученням заступник голови Комісії.</w:t>
      </w:r>
    </w:p>
    <w:p w:rsidR="00F0303F" w:rsidRDefault="00F0303F" w:rsidP="00F0303F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Засідання Комісії є правомочним за умови присутності на засіданні двох третин членів Комісії від її загального складу. </w:t>
      </w:r>
    </w:p>
    <w:p w:rsidR="00F0303F" w:rsidRDefault="00F0303F" w:rsidP="00F0303F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Рішення Комісії приймається більшістю голосів членів комісії, присутніх </w:t>
      </w:r>
      <w:r>
        <w:rPr>
          <w:sz w:val="28"/>
          <w:szCs w:val="28"/>
        </w:rPr>
        <w:lastRenderedPageBreak/>
        <w:t xml:space="preserve">на засіданні, та оформляється протоколом. </w:t>
      </w:r>
    </w:p>
    <w:p w:rsidR="00F0303F" w:rsidRDefault="00F0303F" w:rsidP="00F0303F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9. Члени комісії виконують обов'язки на громадських засадах.</w:t>
      </w:r>
    </w:p>
    <w:p w:rsidR="00F0303F" w:rsidRDefault="00F0303F" w:rsidP="00F0303F">
      <w:pPr>
        <w:pStyle w:val="1"/>
        <w:shd w:val="clear" w:color="auto" w:fill="auto"/>
        <w:tabs>
          <w:tab w:val="left" w:pos="32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10. У разі відсутності на роботі посадової особи, яка є членом Комісії, у засіданні Комісії бере участь працівник, який виконує її обов’язки.</w:t>
      </w:r>
    </w:p>
    <w:p w:rsidR="00F0303F" w:rsidRDefault="00F0303F" w:rsidP="00F0303F">
      <w:pPr>
        <w:pStyle w:val="1"/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11. Організація, координація і контроль за наданням грошових винагород педагогічним працівникам, керівникам загальноосвітніх навчальних закладів, учням – призерам олімпіад, конкурсу-захисту відділом освіти, молоді та спорту, культури та туризму сільської ради.</w:t>
      </w:r>
    </w:p>
    <w:p w:rsidR="00F0303F" w:rsidRDefault="00F0303F" w:rsidP="00F0303F">
      <w:pPr>
        <w:pStyle w:val="1"/>
        <w:shd w:val="clear" w:color="auto" w:fill="auto"/>
        <w:tabs>
          <w:tab w:val="left" w:pos="1088"/>
        </w:tabs>
        <w:spacing w:after="0" w:line="240" w:lineRule="auto"/>
        <w:ind w:firstLine="760"/>
        <w:jc w:val="both"/>
      </w:pPr>
    </w:p>
    <w:p w:rsidR="00F0303F" w:rsidRDefault="00F0303F" w:rsidP="00F0303F">
      <w:pPr>
        <w:pStyle w:val="1"/>
        <w:shd w:val="clear" w:color="auto" w:fill="auto"/>
        <w:tabs>
          <w:tab w:val="left" w:pos="24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</w:t>
      </w:r>
      <w:r w:rsidRPr="00B20E8D">
        <w:rPr>
          <w:b/>
          <w:sz w:val="28"/>
          <w:szCs w:val="28"/>
        </w:rPr>
        <w:t>ПОРЯДОК ПРИЗНАЧЕННЯ ПРЕМІЙ</w:t>
      </w:r>
    </w:p>
    <w:p w:rsidR="00F0303F" w:rsidRPr="00B20E8D" w:rsidRDefault="00F0303F" w:rsidP="00F0303F">
      <w:pPr>
        <w:pStyle w:val="1"/>
        <w:shd w:val="clear" w:color="auto" w:fill="auto"/>
        <w:tabs>
          <w:tab w:val="left" w:pos="2442"/>
        </w:tabs>
        <w:spacing w:after="0" w:line="240" w:lineRule="auto"/>
        <w:jc w:val="center"/>
        <w:rPr>
          <w:b/>
        </w:rPr>
      </w:pPr>
    </w:p>
    <w:p w:rsidR="00F0303F" w:rsidRDefault="00F0303F" w:rsidP="00F0303F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</w:pPr>
      <w:r>
        <w:rPr>
          <w:sz w:val="28"/>
          <w:szCs w:val="28"/>
        </w:rPr>
        <w:t>Відділ освіти, молоді та спорту, культури та туризму сільської ради до  01 травня поточного року формує списки претендентів на премії з підтверджуючими документами, рекомендовані комунальним закладом "Кіровоградський обласний інститут післядипломної педагогічної освіти імені Василя Сухомлинського" та Кіровоградською Малою академією наук учнівської молоді.</w:t>
      </w:r>
    </w:p>
    <w:p w:rsidR="00F0303F" w:rsidRDefault="00F0303F" w:rsidP="00F0303F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</w:pPr>
      <w:r>
        <w:rPr>
          <w:sz w:val="28"/>
          <w:szCs w:val="28"/>
        </w:rPr>
        <w:t>Комісія у визначений нею термін, але не пізніше 15 травня, розглянувши подані матеріали, призначає грошові премії учням: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</w:pPr>
      <w:r>
        <w:rPr>
          <w:sz w:val="28"/>
          <w:szCs w:val="28"/>
        </w:rPr>
        <w:t>1) призерам, які зайняли І,ІІ,ІІІ місце у ІІІ етапі олімпіад та ІІ місце, у разі їх участі у IV етапі, – у розмірі 1 500 грн.;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2) призерам, які зайняли І,ІІ,ІІІ місце у ІІ етапі конкурсу-захисту та                І,ІІ,ІІІ місце, у разі їх участі у ІІІ етапі, – у розмірі 1 500 грн.;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3) учням, які отримали 180-190 балів за результатами зовнішнього незалежного оцінювання з навчальних предметів, у розмірі – 1 500 грн.;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</w:pPr>
      <w:r>
        <w:rPr>
          <w:sz w:val="28"/>
          <w:szCs w:val="28"/>
        </w:rPr>
        <w:t>4) учням, які отримали 190-200 балів за результатами зовнішнього незалежного оцінювання з навчальних предметів, у розмірі – 2 000 грн.;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</w:pPr>
      <w:r>
        <w:rPr>
          <w:sz w:val="28"/>
          <w:szCs w:val="28"/>
        </w:rPr>
        <w:t xml:space="preserve">У разі отримання перемоги у олімпіаді з декількох предметів або конкурсі-захисті науково-дослідницьких робіт у різних секціях учень отримує премію за кожну </w:t>
      </w:r>
      <w:r>
        <w:rPr>
          <w:sz w:val="28"/>
          <w:szCs w:val="28"/>
          <w:lang w:val="ru-RU"/>
        </w:rPr>
        <w:t>перемогу;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</w:pPr>
      <w:r>
        <w:rPr>
          <w:sz w:val="28"/>
          <w:szCs w:val="28"/>
        </w:rPr>
        <w:t>3) педагогічним працівникам, які підготували призерів (І, ІІ, ІІІ місце)               IV етапу олімпіад та ІІІ етапу конкурсу-захисту, учнів, які отримали 190-200 балів ЗНО, – у розмірі 5 500 грн.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</w:pPr>
      <w:r>
        <w:rPr>
          <w:sz w:val="28"/>
          <w:szCs w:val="28"/>
        </w:rPr>
        <w:t>У разі підготовки педагогічним працівником більше одного призера – премія виплачується за кожного призера по 5 500 грн.;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4) керівникам закладів загальної середньої освіти (завідувачам філій), учні яких здобули призові місця (І, ІІ, ІІІ місце) у IV етапі олімпіад та ІІІ етапі конкурсу-захисту,</w:t>
      </w:r>
      <w:r w:rsidRPr="00541309">
        <w:rPr>
          <w:sz w:val="28"/>
          <w:szCs w:val="28"/>
        </w:rPr>
        <w:t xml:space="preserve"> </w:t>
      </w:r>
      <w:r>
        <w:rPr>
          <w:sz w:val="28"/>
          <w:szCs w:val="28"/>
        </w:rPr>
        <w:t>учнів, які отримали 190-200 балів ЗНО, –  у розмірі 2 500 грн.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</w:pPr>
    </w:p>
    <w:p w:rsidR="00F0303F" w:rsidRDefault="00F0303F" w:rsidP="00F0303F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0B78E3">
        <w:rPr>
          <w:b/>
          <w:sz w:val="28"/>
          <w:szCs w:val="28"/>
        </w:rPr>
        <w:t>III. ФІНАНСУВАННЯ</w:t>
      </w:r>
    </w:p>
    <w:p w:rsidR="00F0303F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виплати премій здійснюється за рахунок бюджету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на відповідний рік, у частині забезпечення підтримки та розвитку інтелектуального і творчого потенціалу через систему «освіта».</w:t>
      </w:r>
    </w:p>
    <w:p w:rsidR="00F0303F" w:rsidRPr="000B78E3" w:rsidRDefault="00F0303F" w:rsidP="00F0303F">
      <w:pPr>
        <w:pStyle w:val="1"/>
        <w:shd w:val="clear" w:color="auto" w:fill="auto"/>
        <w:spacing w:after="0" w:line="240" w:lineRule="auto"/>
        <w:ind w:firstLine="760"/>
        <w:jc w:val="both"/>
        <w:rPr>
          <w:sz w:val="16"/>
          <w:szCs w:val="16"/>
        </w:rPr>
      </w:pPr>
    </w:p>
    <w:p w:rsidR="00F0303F" w:rsidRDefault="00F0303F" w:rsidP="00F0303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  <w:sectPr w:rsidR="00F0303F" w:rsidSect="00512C08">
          <w:headerReference w:type="even" r:id="rId6"/>
          <w:headerReference w:type="default" r:id="rId7"/>
          <w:pgSz w:w="11906" w:h="16838"/>
          <w:pgMar w:top="1039" w:right="568" w:bottom="829" w:left="1417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____________</w:t>
      </w:r>
      <w:bookmarkStart w:id="0" w:name="_GoBack"/>
      <w:bookmarkEnd w:id="0"/>
    </w:p>
    <w:p w:rsidR="005F770F" w:rsidRDefault="005F770F" w:rsidP="00F0303F">
      <w:pPr>
        <w:pStyle w:val="2"/>
        <w:pageBreakBefore/>
        <w:shd w:val="clear" w:color="auto" w:fill="auto"/>
      </w:pPr>
    </w:p>
    <w:sectPr w:rsidR="005F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1D" w:rsidRDefault="00F0303F" w:rsidP="00512C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81D" w:rsidRDefault="00F030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1D" w:rsidRDefault="00F0303F" w:rsidP="00512C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381D" w:rsidRDefault="00F030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6F"/>
    <w:rsid w:val="005F770F"/>
    <w:rsid w:val="0073326F"/>
    <w:rsid w:val="00F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3F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0303F"/>
    <w:pPr>
      <w:widowControl w:val="0"/>
      <w:shd w:val="clear" w:color="auto" w:fill="FFFFFF"/>
      <w:suppressAutoHyphens/>
      <w:spacing w:after="300" w:line="322" w:lineRule="exact"/>
    </w:pPr>
    <w:rPr>
      <w:rFonts w:ascii="Times New Roman" w:hAnsi="Times New Roman"/>
      <w:color w:val="000000"/>
      <w:sz w:val="27"/>
      <w:szCs w:val="27"/>
      <w:lang w:eastAsia="zh-CN"/>
    </w:rPr>
  </w:style>
  <w:style w:type="character" w:customStyle="1" w:styleId="23pt">
    <w:name w:val="Основной текст (2) + Интервал 3 pt"/>
    <w:rsid w:val="00F0303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F0303F"/>
    <w:pPr>
      <w:widowControl w:val="0"/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customStyle="1" w:styleId="10">
    <w:name w:val="Заголовок №1"/>
    <w:basedOn w:val="a"/>
    <w:rsid w:val="00F0303F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styleId="a3">
    <w:name w:val="header"/>
    <w:basedOn w:val="a"/>
    <w:link w:val="a4"/>
    <w:rsid w:val="00F0303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F0303F"/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character" w:styleId="a5">
    <w:name w:val="page number"/>
    <w:basedOn w:val="a0"/>
    <w:rsid w:val="00F0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3F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0303F"/>
    <w:pPr>
      <w:widowControl w:val="0"/>
      <w:shd w:val="clear" w:color="auto" w:fill="FFFFFF"/>
      <w:suppressAutoHyphens/>
      <w:spacing w:after="300" w:line="322" w:lineRule="exact"/>
    </w:pPr>
    <w:rPr>
      <w:rFonts w:ascii="Times New Roman" w:hAnsi="Times New Roman"/>
      <w:color w:val="000000"/>
      <w:sz w:val="27"/>
      <w:szCs w:val="27"/>
      <w:lang w:eastAsia="zh-CN"/>
    </w:rPr>
  </w:style>
  <w:style w:type="character" w:customStyle="1" w:styleId="23pt">
    <w:name w:val="Основной текст (2) + Интервал 3 pt"/>
    <w:rsid w:val="00F0303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F0303F"/>
    <w:pPr>
      <w:widowControl w:val="0"/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customStyle="1" w:styleId="10">
    <w:name w:val="Заголовок №1"/>
    <w:basedOn w:val="a"/>
    <w:rsid w:val="00F0303F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styleId="a3">
    <w:name w:val="header"/>
    <w:basedOn w:val="a"/>
    <w:link w:val="a4"/>
    <w:rsid w:val="00F0303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F0303F"/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character" w:styleId="a5">
    <w:name w:val="page number"/>
    <w:basedOn w:val="a0"/>
    <w:rsid w:val="00F0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2018-05-04T11:33:00Z</dcterms:created>
  <dcterms:modified xsi:type="dcterms:W3CDTF">2018-05-04T11:34:00Z</dcterms:modified>
</cp:coreProperties>
</file>