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646"/>
        <w:tblW w:w="15593" w:type="dxa"/>
        <w:tblLook w:val="04A0" w:firstRow="1" w:lastRow="0" w:firstColumn="1" w:lastColumn="0" w:noHBand="0" w:noVBand="1"/>
      </w:tblPr>
      <w:tblGrid>
        <w:gridCol w:w="556"/>
        <w:gridCol w:w="2845"/>
        <w:gridCol w:w="2406"/>
        <w:gridCol w:w="4526"/>
        <w:gridCol w:w="2972"/>
        <w:gridCol w:w="2288"/>
      </w:tblGrid>
      <w:tr w:rsidR="00672422" w:rsidRPr="00AC71A9" w:rsidTr="00C61EC5">
        <w:tc>
          <w:tcPr>
            <w:tcW w:w="15593" w:type="dxa"/>
            <w:gridSpan w:val="6"/>
            <w:tcBorders>
              <w:top w:val="nil"/>
              <w:left w:val="nil"/>
              <w:right w:val="nil"/>
            </w:tcBorders>
          </w:tcPr>
          <w:p w:rsidR="00C61EC5" w:rsidRPr="002F63ED" w:rsidRDefault="002F63ED" w:rsidP="00C61E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</w:pPr>
            <w:r w:rsidRPr="002F63ED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 xml:space="preserve">ПЕРЕЛІК АДМІНІСТРАТИВНИХ ПОСЛУГ, ЩО НАДАЮТЬСЯ ВИКОНАВЧИМ КОМІТЕТОМ </w:t>
            </w:r>
          </w:p>
          <w:p w:rsidR="002F63ED" w:rsidRPr="00C61EC5" w:rsidRDefault="002F63E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63ED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>ПЕРВОЗВАНІВСЬКОЇ СІЛЬСЬКОЇ РАДИ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з/п 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адміністративної послуги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Суб’єкт надання послуги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Нормативно-правовий акт, відповідно до якого надається послуга( закони, постанови, розпорядження, накази, тощо)</w:t>
            </w:r>
          </w:p>
        </w:tc>
        <w:tc>
          <w:tcPr>
            <w:tcW w:w="2972" w:type="dxa"/>
          </w:tcPr>
          <w:p w:rsidR="00672422" w:rsidRPr="00672422" w:rsidRDefault="00672422" w:rsidP="002866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Розмі</w:t>
            </w:r>
            <w:proofErr w:type="gram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плати за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зазначенням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нормативно-правового акта,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яким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він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встановлений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(грн.)</w:t>
            </w:r>
          </w:p>
        </w:tc>
        <w:tc>
          <w:tcPr>
            <w:tcW w:w="2288" w:type="dxa"/>
          </w:tcPr>
          <w:p w:rsidR="00672422" w:rsidRP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ліцензія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висновок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тощо</w:t>
            </w:r>
            <w:proofErr w:type="spellEnd"/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Присвоєння поштової адреси об’єктам нерухомого майна – будинку, якщо об’єкт побудовано</w:t>
            </w:r>
          </w:p>
        </w:tc>
        <w:tc>
          <w:tcPr>
            <w:tcW w:w="2406" w:type="dxa"/>
          </w:tcPr>
          <w:p w:rsid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«Про місцеве самоврядування в Україні»  Наказ Міністерства юстиції України від 07.02.2002 № 7/5  «Про затвердження Тимчасового положення про порядок реєстрації прав власності на нерухоме майно»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народження дитини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Сімейний кодекс України, Цивільний кодекс України,  Закон України  «Про державну реєстрацію актів цивільного стану» від 01.07.2010 року за №2398-УІ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свідоцтво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шлюбу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Сімейний кодекс України, Цивільний кодекс України,  Закон України  «Про державну реєстрацію актів цивільного стану» від 01.07.2010 року за №2398-УІ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0.85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AC703A" w:rsidRDefault="00AC703A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C703A" w:rsidRDefault="00AC703A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свідоцтво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Реєстрація смерті </w:t>
            </w:r>
          </w:p>
        </w:tc>
        <w:tc>
          <w:tcPr>
            <w:tcW w:w="2406" w:type="dxa"/>
          </w:tcPr>
          <w:p w:rsid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C703A" w:rsidRDefault="00AC703A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Сімейний кодекс України, Цивільний кодекс України,  Закон України  «Про державну реєстрацію актів цивільного стану» від 01.07.2010 року за №2398-УІ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C703A" w:rsidRDefault="00AC703A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AC703A" w:rsidRDefault="00AC703A" w:rsidP="00AC70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C703A" w:rsidRDefault="00AC703A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свідоцтво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Укладення заповіту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 Про нотаріат» від 02.09.1993 року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0.85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заповіт</w:t>
            </w:r>
          </w:p>
        </w:tc>
      </w:tr>
      <w:tr w:rsidR="003D71FD" w:rsidRPr="00AC71A9" w:rsidTr="00C61EC5">
        <w:tc>
          <w:tcPr>
            <w:tcW w:w="556" w:type="dxa"/>
          </w:tcPr>
          <w:p w:rsidR="003D71FD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845" w:type="dxa"/>
          </w:tcPr>
          <w:p w:rsidR="003D71FD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Дублікат заповіту</w:t>
            </w:r>
          </w:p>
        </w:tc>
        <w:tc>
          <w:tcPr>
            <w:tcW w:w="2406" w:type="dxa"/>
          </w:tcPr>
          <w:p w:rsidR="003D71FD" w:rsidRPr="00AC71A9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3D71FD" w:rsidRPr="00AC71A9" w:rsidRDefault="003D71FD" w:rsidP="003D71FD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 Про нотаріат» від 02.09.1993 року</w:t>
            </w:r>
          </w:p>
          <w:p w:rsidR="003D71FD" w:rsidRPr="00AC71A9" w:rsidRDefault="003D71FD" w:rsidP="003D71FD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3D71FD" w:rsidRDefault="003D71FD" w:rsidP="003D71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0.51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3D71FD" w:rsidRDefault="003D71FD" w:rsidP="003D71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3D71FD" w:rsidRDefault="003D71FD" w:rsidP="003D71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дублікат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Довіреність 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Закон України « Про нотаріат» від 02.09.1993 року 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AC703A" w:rsidRDefault="00AC703A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довіреність </w:t>
            </w:r>
          </w:p>
        </w:tc>
      </w:tr>
      <w:tr w:rsidR="00672422" w:rsidRPr="00AC71A9" w:rsidTr="00C61EC5">
        <w:trPr>
          <w:trHeight w:val="985"/>
        </w:trPr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Посвідчення вірності підпису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Закон України « Про нотаріат» від 02.09.1993 року 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0.34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-----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Посвідчення вірності копії з оригіналом документа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Закон України « Про нотаріат» від 02.09.1993 року 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0.17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-----</w:t>
            </w:r>
          </w:p>
        </w:tc>
      </w:tr>
      <w:tr w:rsidR="00672422" w:rsidRPr="00AC71A9" w:rsidTr="00C61EC5">
        <w:trPr>
          <w:trHeight w:val="1990"/>
        </w:trPr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місця проживання громадян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 Про свободу пересування та вільний вибір місця проживання в Україні» від 11.12.2003 року №1382-ІУ.Постанова КМУ від 28.07.2004року № 985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14.97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rPr>
          <w:trHeight w:val="1410"/>
        </w:trPr>
        <w:tc>
          <w:tcPr>
            <w:tcW w:w="556" w:type="dxa"/>
          </w:tcPr>
          <w:p w:rsidR="00672422" w:rsidRPr="00AC71A9" w:rsidRDefault="00672422" w:rsidP="003D71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D71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місця реєстрації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pStyle w:val="Style8"/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 w:rsidRPr="00AC71A9">
              <w:rPr>
                <w:sz w:val="28"/>
                <w:szCs w:val="28"/>
                <w:lang w:val="uk-UA"/>
              </w:rPr>
              <w:t>Закон України «Про свободу пересування та цивільний вибір місця проживання та вільний вибір місця проживання в Україні» від 11.12.2003 №1382-IV. Постанова КМУ від 28.07.2004 року №985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44.93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3D71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D71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населенню довідок усіх видів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Рішення сільської </w:t>
            </w:r>
            <w:proofErr w:type="spellStart"/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ради№</w:t>
            </w:r>
            <w:proofErr w:type="spellEnd"/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 284-38/У від 08.10.2009 року</w:t>
            </w:r>
          </w:p>
        </w:tc>
        <w:tc>
          <w:tcPr>
            <w:tcW w:w="2972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Безкоштовно 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052FC" w:rsidRPr="00AC71A9" w:rsidRDefault="004052FC" w:rsidP="00672422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052FC" w:rsidRPr="00AC71A9" w:rsidSect="0067242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95"/>
    <w:rsid w:val="0028669B"/>
    <w:rsid w:val="002F63ED"/>
    <w:rsid w:val="00376679"/>
    <w:rsid w:val="003D71FD"/>
    <w:rsid w:val="004052FC"/>
    <w:rsid w:val="00672422"/>
    <w:rsid w:val="00A50195"/>
    <w:rsid w:val="00AC703A"/>
    <w:rsid w:val="00AC71A9"/>
    <w:rsid w:val="00C61EC5"/>
    <w:rsid w:val="00CF4EF8"/>
    <w:rsid w:val="00F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376679"/>
    <w:rPr>
      <w:rFonts w:ascii="Times New Roman" w:hAnsi="Times New Roman" w:cs="Times New Roman"/>
      <w:b w:val="0"/>
      <w:bCs w:val="0"/>
      <w:sz w:val="16"/>
      <w:szCs w:val="16"/>
    </w:rPr>
  </w:style>
  <w:style w:type="paragraph" w:customStyle="1" w:styleId="Style8">
    <w:name w:val="Style8"/>
    <w:basedOn w:val="a"/>
    <w:rsid w:val="00376679"/>
    <w:pPr>
      <w:widowControl w:val="0"/>
      <w:autoSpaceDE w:val="0"/>
      <w:autoSpaceDN w:val="0"/>
      <w:adjustRightInd w:val="0"/>
      <w:spacing w:after="0" w:line="19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6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66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376679"/>
    <w:rPr>
      <w:rFonts w:ascii="Times New Roman" w:hAnsi="Times New Roman" w:cs="Times New Roman"/>
      <w:b w:val="0"/>
      <w:bCs w:val="0"/>
      <w:sz w:val="16"/>
      <w:szCs w:val="16"/>
    </w:rPr>
  </w:style>
  <w:style w:type="paragraph" w:customStyle="1" w:styleId="Style8">
    <w:name w:val="Style8"/>
    <w:basedOn w:val="a"/>
    <w:rsid w:val="00376679"/>
    <w:pPr>
      <w:widowControl w:val="0"/>
      <w:autoSpaceDE w:val="0"/>
      <w:autoSpaceDN w:val="0"/>
      <w:adjustRightInd w:val="0"/>
      <w:spacing w:after="0" w:line="19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6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6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4EC12-05D4-4CD7-8B68-14398E33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10</cp:revision>
  <cp:lastPrinted>2018-05-15T11:00:00Z</cp:lastPrinted>
  <dcterms:created xsi:type="dcterms:W3CDTF">2018-05-15T08:43:00Z</dcterms:created>
  <dcterms:modified xsi:type="dcterms:W3CDTF">2018-05-15T11:31:00Z</dcterms:modified>
</cp:coreProperties>
</file>