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P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</w:pPr>
      <w:r w:rsidRPr="00911B0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 xml:space="preserve">       Закон України « Про захист прав споживачів </w:t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Style w:val="a3"/>
          <w:rFonts w:ascii="Arial" w:hAnsi="Arial" w:cs="Arial"/>
          <w:color w:val="000000"/>
          <w:bdr w:val="none" w:sz="0" w:space="0" w:color="auto" w:frame="1"/>
        </w:rPr>
        <w:t>Стаття 28.</w:t>
      </w:r>
      <w:r w:rsidRPr="00CE27C3">
        <w:rPr>
          <w:rStyle w:val="apple-converted-space"/>
          <w:rFonts w:ascii="Arial" w:hAnsi="Arial" w:cs="Arial"/>
          <w:color w:val="000000"/>
        </w:rPr>
        <w:t> </w:t>
      </w:r>
      <w:r w:rsidRPr="00CE27C3">
        <w:rPr>
          <w:rFonts w:ascii="Arial" w:hAnsi="Arial" w:cs="Arial"/>
          <w:color w:val="000000"/>
        </w:rPr>
        <w:t>Повноваження органів місцевого самоврядування щодо захисту прав споживачів</w:t>
      </w: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Fonts w:ascii="Arial" w:hAnsi="Arial" w:cs="Arial"/>
          <w:color w:val="000000"/>
        </w:rPr>
        <w:t>1.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споживачів, які вправі:</w:t>
      </w: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Fonts w:ascii="Arial" w:hAnsi="Arial" w:cs="Arial"/>
          <w:color w:val="000000"/>
        </w:rPr>
        <w:t>1) розглядати звернення споживачів, консультувати їх з питань захисту прав споживачів;</w:t>
      </w: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Fonts w:ascii="Arial" w:hAnsi="Arial" w:cs="Arial"/>
          <w:color w:val="000000"/>
        </w:rPr>
        <w:t>2) аналізувати договори, що укладаються продавцями (виконавцями, виробниками) із споживачами, з метою виявлення умов, які обмежують права споживачів;</w:t>
      </w: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Fonts w:ascii="Arial" w:hAnsi="Arial" w:cs="Arial"/>
          <w:color w:val="000000"/>
        </w:rPr>
        <w:t>3) у разі виявлення продукції неналежної якості, фальсифікованої, небезпечної для життя, здоров'я, майна споживачів і навколишнього природного середовища терміново повідомляти про це центральний орган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 за якістю і безпекою продукції;</w:t>
      </w: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Fonts w:ascii="Arial" w:hAnsi="Arial" w:cs="Arial"/>
          <w:color w:val="000000"/>
        </w:rPr>
        <w:t>4) у разі виявлення фактів реалізації продукції, яка не супроводжується необхідною, доступною, достовірною, своєчасною інформацією та відповідними документами, або продукції з простроченим строком придатності - тимчасово зупиняти реалізацію продукції до пред'явлення інформації, супровідних документів або припиняти її реалізацію;</w:t>
      </w: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Fonts w:ascii="Arial" w:hAnsi="Arial" w:cs="Arial"/>
          <w:color w:val="000000"/>
        </w:rPr>
        <w:t xml:space="preserve">5) готувати подання </w:t>
      </w:r>
      <w:proofErr w:type="gramStart"/>
      <w:r w:rsidRPr="00CE27C3">
        <w:rPr>
          <w:rFonts w:ascii="Arial" w:hAnsi="Arial" w:cs="Arial"/>
          <w:color w:val="000000"/>
        </w:rPr>
        <w:t>до органу</w:t>
      </w:r>
      <w:proofErr w:type="gramEnd"/>
      <w:r w:rsidRPr="00CE27C3">
        <w:rPr>
          <w:rFonts w:ascii="Arial" w:hAnsi="Arial" w:cs="Arial"/>
          <w:color w:val="000000"/>
        </w:rPr>
        <w:t>, який видав дозвіл на провадження відповідного виду діяльності, для вирішення питання про тимчасове зупинення його дії чи про дострокове анулювання у разі систематичного порушення прав споживачів;</w:t>
      </w:r>
    </w:p>
    <w:p w:rsidR="00911B06" w:rsidRPr="00CE27C3" w:rsidRDefault="00911B06" w:rsidP="00911B06">
      <w:pPr>
        <w:pStyle w:val="rvps2"/>
        <w:shd w:val="clear" w:color="auto" w:fill="E6EBF5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646E82"/>
        </w:rPr>
      </w:pPr>
      <w:r w:rsidRPr="00CE27C3">
        <w:rPr>
          <w:rFonts w:ascii="Arial" w:hAnsi="Arial" w:cs="Arial"/>
          <w:color w:val="000000"/>
        </w:rPr>
        <w:t xml:space="preserve">6) подавати </w:t>
      </w:r>
      <w:proofErr w:type="gramStart"/>
      <w:r w:rsidRPr="00CE27C3">
        <w:rPr>
          <w:rFonts w:ascii="Arial" w:hAnsi="Arial" w:cs="Arial"/>
          <w:color w:val="000000"/>
        </w:rPr>
        <w:t>до суду</w:t>
      </w:r>
      <w:proofErr w:type="gramEnd"/>
      <w:r w:rsidRPr="00CE27C3">
        <w:rPr>
          <w:rFonts w:ascii="Arial" w:hAnsi="Arial" w:cs="Arial"/>
          <w:color w:val="000000"/>
        </w:rPr>
        <w:t xml:space="preserve"> позови щодо захисту прав споживачів.</w:t>
      </w:r>
    </w:p>
    <w:p w:rsidR="00107341" w:rsidRPr="00CE27C3" w:rsidRDefault="00107341">
      <w:pPr>
        <w:rPr>
          <w:sz w:val="24"/>
          <w:szCs w:val="24"/>
        </w:rPr>
      </w:pPr>
    </w:p>
    <w:p w:rsidR="00911B06" w:rsidRPr="00CE27C3" w:rsidRDefault="00911B06">
      <w:pPr>
        <w:rPr>
          <w:sz w:val="24"/>
          <w:szCs w:val="24"/>
        </w:rPr>
      </w:pPr>
    </w:p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911B06" w:rsidRDefault="00911B06"/>
    <w:p w:rsidR="00107341" w:rsidRDefault="00107341" w:rsidP="00107341">
      <w:pPr>
        <w:jc w:val="center"/>
        <w:rPr>
          <w:sz w:val="32"/>
          <w:szCs w:val="32"/>
        </w:rPr>
      </w:pPr>
      <w:r w:rsidRPr="00107341">
        <w:rPr>
          <w:sz w:val="32"/>
          <w:szCs w:val="32"/>
        </w:rPr>
        <w:lastRenderedPageBreak/>
        <w:t>Закон України « Про місцеве самоврядування в Україні »</w:t>
      </w:r>
    </w:p>
    <w:p w:rsidR="00CE27C3" w:rsidRPr="00CE27C3" w:rsidRDefault="00CE27C3" w:rsidP="00CE27C3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CE27C3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Стаття 30. Повноваження в галузі житлово-комунального господарства, побутового, торговельного обслуговування, громадського </w:t>
      </w:r>
      <w:r w:rsidRPr="00CE27C3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br/>
        <w:t>харчування, транспорту і зв'язку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До відання виконавчих органів сільських, селищних, міських рад належать: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а) власні (самоврядні) повноваження: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1) управління об'єктами житлово-комунального господарства, побутового, торговельного обслуговування, транспорту і зв'язку, що перебувають у комунальній власності відповідних територіальних громад, забезпечення їх належного утримання та ефективної експлуатації, необхідного рівня та якості послуг населенню;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2) облік громадян, які відповідно до законодавства потребують поліпшення житлових умов; розподіл та надання відповідно до законодавства житла, що належить до комунальної власності; вирішення питань щодо використання нежилих приміщень, будинків і споруд, що належать до комунальної власності;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3) сприяння розширенню житлового будівництва, подання громадянам, які мають потребу в житлі, допомоги в будівництві житла, в отриманні кредитів, у тому числі пільгових, та субсидій для будівництва чи придбання житла; подання допомоги власникам квартир (будинків) в їх обслуговуванні та ремонті; сприяння створенню об'єднань співвласників багатоквартирних будинків, реєстрація таких об'єднань;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4) реєстрація житлово-будівельних і гаражних кооперативів; прийняття рішень про організацію стоянок автомобільного транспорту, здійснення контролю за їх діяльністю відповідно </w:t>
      </w:r>
      <w:proofErr w:type="gramStart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до закону</w:t>
      </w:r>
      <w:proofErr w:type="gramEnd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5) забезпечення соціально-культурних закладів, які належать до комунальної власності відповідних територіальних громад, а також населення паливом, електроенергією, газом та іншими енергоносіями; вирішення питань водопостачання, відведення та очищення стічних вод; здійснення контролю за якістю питної води;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6) вирішення питань збирання, транспортування, утилізації та знешкодження побутових відходів, знешкодження та захоронення трупів тварин;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7) організація благоустрою населених пунктів, залучення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населення; здійснення контролю за станом благоустрою виробничих територій, організації озеленення, охорони зелених насаджень і водойм, створення місць відпочинку громадян;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8) організація місцевих ринків, ярмарків, сприяння розвитку всіх форм торгівлі;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9) встановлення зручного для населення режиму роботи підприємств комунального господарства, торгівлі та громадського харчування, побутового обслуговування, що належать до комунальної власності відповідних територіальних громад;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10)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 у випадках, передбачених законодавством;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11) забезпечення утримання в належному стані кладовищ, інших місць поховання та їх охорони;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12) залучення на договірних засадах підприємств, установ та організацій, що не належать до комунальної власності відповідних територіальних громад, до участі в обслуговуванні населення засобами транспорту і зв'язку;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13) надання дозволу </w:t>
      </w:r>
      <w:proofErr w:type="gramStart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в порядку</w:t>
      </w:r>
      <w:proofErr w:type="gramEnd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, встановленому законодавством, на розміщення реклами;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б) делеговані повноваження: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1) здійснення заходів щодо розширення та вдосконалення мережі підприємств житлово-комунального господарства, торгівлі, громадського харчування, побутового обслуговування, розвитку транспорту і зв'язку;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2) здійснення відповідно до законодавства контролю за належною експлуатацією та організацією обслуговування населення підприємствами житлово-комунального господарства, торгівлі та громадського харчування, побутового обслуговування, транспорту, зв'язку, за технічним станом, використанням та утриманням інших об'єктів нерухомого майна усіх форм власності, за належними, безпечними і здоровими умовами праці на цих підприємствах і об'єктах; прийняття рішень про скасування даного ними дозволу на експлуатацію об'єктів у разі порушення нормативно-правових актів з охорони праці, екологічних, санітарних правил, інших вимог законодавства;</w:t>
      </w:r>
    </w:p>
    <w:p w:rsidR="00CE27C3" w:rsidRPr="00CE27C3" w:rsidRDefault="00CE27C3" w:rsidP="00CE27C3">
      <w:pPr>
        <w:shd w:val="clear" w:color="auto" w:fill="FFFFFF"/>
        <w:suppressAutoHyphens w:val="0"/>
        <w:jc w:val="righ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lastRenderedPageBreak/>
        <w:t>(підпункт 2 пункту "б" статті 30 у редакції</w:t>
      </w: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br/>
        <w:t>Закону України від 19.06.2003 р. N 969-IV)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3) здійснення контролю за дотриманням законодавства щодо захисту прав споживачів;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4)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5) облік відповідно </w:t>
      </w:r>
      <w:proofErr w:type="gramStart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до закону</w:t>
      </w:r>
      <w:proofErr w:type="gramEnd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житлового фонду, здійснення контролю за його використанням;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6) надання відповідно </w:t>
      </w:r>
      <w:proofErr w:type="gramStart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до закону</w:t>
      </w:r>
      <w:proofErr w:type="gramEnd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громадянам, які потребують соціального захисту, безоплатного житла або за доступну для них плату;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7) здійснення контролю за станом квартирного обліку та додержанням житлового законодавства на підприємствах, в установах та організаціях, розташованих на відповідній території, незалежно від форм власності;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8) видача ордерів на заселення жилої площі в будинках державних та комунальних організацій;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9) облік нежилих приміщень на відповідній території незалежно від форм власності, внесення пропозицій їх власникам щодо використання таких приміщень для задоволення потреб територіальної громади;</w:t>
      </w:r>
    </w:p>
    <w:p w:rsidR="00CE27C3" w:rsidRPr="00CE27C3" w:rsidRDefault="00CE27C3" w:rsidP="00CE27C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10) облік та реєстрація відповідно </w:t>
      </w:r>
      <w:proofErr w:type="gramStart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>до закону</w:t>
      </w:r>
      <w:proofErr w:type="gramEnd"/>
      <w:r w:rsidRPr="00CE27C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об'єктів нерухомого майна незалежно від форм власності.</w:t>
      </w:r>
    </w:p>
    <w:p w:rsidR="00CE27C3" w:rsidRPr="00CE27C3" w:rsidRDefault="00CE27C3" w:rsidP="00107341">
      <w:pPr>
        <w:jc w:val="center"/>
        <w:rPr>
          <w:sz w:val="32"/>
          <w:szCs w:val="32"/>
          <w:lang w:val="ru-RU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CE27C3" w:rsidRDefault="00CE27C3" w:rsidP="00107341">
      <w:pPr>
        <w:jc w:val="center"/>
        <w:rPr>
          <w:sz w:val="32"/>
          <w:szCs w:val="32"/>
        </w:rPr>
      </w:pPr>
    </w:p>
    <w:p w:rsidR="00107341" w:rsidRDefault="0010734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F95928" w:rsidRPr="00331AAB" w:rsidTr="00107341">
        <w:trPr>
          <w:trHeight w:val="4237"/>
        </w:trPr>
        <w:tc>
          <w:tcPr>
            <w:tcW w:w="9247" w:type="dxa"/>
          </w:tcPr>
          <w:p w:rsidR="00CE27C3" w:rsidRPr="00CE27C3" w:rsidRDefault="00CE27C3" w:rsidP="00CE27C3">
            <w:pPr>
              <w:suppressAutoHyphens w:val="0"/>
              <w:spacing w:before="225" w:after="225"/>
              <w:ind w:left="225" w:right="225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  <w:sz w:val="28"/>
                <w:szCs w:val="28"/>
                <w:lang w:val="ru-RU" w:eastAsia="ru-RU"/>
              </w:rPr>
            </w:pPr>
            <w:r w:rsidRPr="00CE27C3">
              <w:rPr>
                <w:rFonts w:ascii="Arial" w:hAnsi="Arial" w:cs="Arial"/>
                <w:b/>
                <w:bCs/>
                <w:color w:val="333333"/>
                <w:kern w:val="36"/>
                <w:sz w:val="28"/>
                <w:szCs w:val="28"/>
                <w:lang w:val="ru-RU" w:eastAsia="ru-RU"/>
              </w:rPr>
              <w:lastRenderedPageBreak/>
              <w:t>Кодекс України про адміністративні правопорушення Стаття 255. Особи, які мають право складати протоколи про адміністративні правопорушення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proofErr w:type="gramStart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У справах</w:t>
            </w:r>
            <w:proofErr w:type="gramEnd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 про адміністративні правопорушення, що розглядаються органами, зазначеними в статтях 218 - 221цього Кодексу, протоколи про правопорушення мають право складати: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1) уповноважені на те посадові особи: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внутрішніх справ (Національної поліції) (частина перша статті 44, статті 44-1, 46-1, 46-2, 51, 51-2, 88-1, 89, 92, частина перша статті 106-1, стаття 106-2, частини четверта і сьома статті 121, частини третя і четверта статті 122, статті 122-2, 122-4, 122-5, частини друга і третя статті 123, стаття 124, частина четверта статті 127, статті 127-1, 130, частина третя статті 133, стаття 135-1, стаття 136 (про порушення на автомобільному транспорті), стаття 139, частина четверта статті 140, статті 148, 151, 152, 154, 155, 155-2 - 156-2, 159, 160, 162 - 162-3, 164 - 164-11, 164-15, 164-16, 165-1, 165-2, 166-14 - 166-18, 172-4 - 172-9,172-9-2, 173 - 173-2, 174, стаття 175-1 (за винятком порушень, вчинених у місцях, заборонених рішенням відповідної сільської, селищної, міської ради), статті 176, 177, 178 - 181-1, 181-3 - 185-2, 185-4 - 185-9, 186, 186-1, 186-3, 186-5 - 187, 188-28, 188-47, 189 - 195-6, статті 204-1, 206-1, 212-6, 212-7, 212-8, 212-10, 212-12, 212-13, 212-14, 212-19, 212-20);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державного нагляду у сфері пожежної і техногенної безпеки (статті 164, 183, 188-16);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охорони здоров’я (статті 45, 46, 46-2, стаття 183 - щодо завідомо неправдивого виклику швидкої медичної допомоги);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956-V від 19.04.2007}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охорони культурної спадщини (статті 92, 188-33);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державного енергонагляду (стаття 103-1);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енергозбереження (статті 98, 101-103, 188-14);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забезпечує реалізацію державної політики з питань безпеки на наземному транспорті (статті 136, 141, 142, 164 - в частині, що стосується правопорушень у галузі господарської діяльності, пов’язаної з перевезенням пасажирів і вантажів);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забезпечує реалізацію державної політики у сфері безпеки на морському та річковому транспорті (стаття 136);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національної комісії, що здійснює державне регулювання у сфері зв’язку та інформатизації (статті 144 - 148-5, 164 (у частині, що стосується порушення порядку провадження господарської діяльності в галузі зв’язку), 188-7;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державного контролю за додержанням законодавства про захист прав споживачів (статті 42-2, 156, 164-6, 164-7);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фінансових органів (статті 164, 164-1);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підприємств і організацій, у віданні яких є електричні мережі (статті 99, 103-1);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підприємств і організацій, які експлуатують магістральні трубопроводи (стаття 138);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державної санітарно-епідеміологічної служби (статті 42-1, 42-2, 188-22);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безпечності та окремих показників якості харчових продуктів, центрального органу виконавчої влади, що реалізує державну політику у сфері ветеринарної медицини, уповноважених підрозділів ветеринарної міліції (статті 42-1, 42-2, 107, 166-22, 188-22);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нагляду та контролю за додержанням законодавства про працю (частини перша - четверта, сьома статті 41, статті 41-1 - 41-3, 188-1);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лабораторій радіаційного контролю міністерств і відомств України, організацій споживчої кооперації (стаття 42-2);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державних органів реєстрації актів цивільного стану (стаття 212-1);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Антимонопольного комітету України (статті 164-3, 166-1 - 166-4);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управління кінематографією (стаття 164-6 - в частині демонстрування і розповсюдження фільмів без державного посвідчення на право розповсюдження і демонстрування фільмів у кіно- і відеомережі; стаття 164-7 - в частині порушення умов розповсюдження і демонстрування фільмів, передбачених державним посвідченням на право розповсюдження і демонстрування фільмів у кіно- і відеомережі; стаття 164-8 - в частині недотримання квоти демонстрування національних фільмів при використанні національного екранного часу в кіно- і відеомережі; стаття 186-7 - у частині недоставляння або порушення строку доставляння обов’язкового безоплатного примірника аудіо-, візуальної, аудіовізуальної продукції);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Державної прикордонної служби України (частини друга, четверта і п’ята статті 85, статті 92, частина четверта статті 185-3, 185-10, 191, 204 - 204-2, 205 - 206-1);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Національної ради України з питань телебачення і радіомовлення, її представники в Автономній Республіці Крим, областях, містах Києві та Севастополі (стаття 164-6 - в частині демонстрування і розповсюдження фільмів без державного посвідчення на право розповсюдження і демонстрування фільмів на каналах мовлення телебачення України; стаття 164-7 - в частині порушення умов розповсюдження і демонстрування фільмів, передбачених державним посвідченням на право розповсюдження і демонстрування фільмів на каналах мовлення телебачення України; стаття 164-8 - в частині недотримання квоти демонстрування національних фільмів при використанні національного екранного часу на каналах мовлення телебачення України; стаття 212-9 - в частині порушення порядку ведення передвиборної агітації, агітації під час підготовки і проведення референдуму, порядку участі в інформаційному забезпеченні виборів з використанням електронних (аудіовізуальних) засобів масової інформації; стаття 212-11 - в частині </w:t>
            </w: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ненадання можливості оприлюднити відповідь щодо інформації, поширеної стосовно суб’єкта виборчого процесу електронним (аудіовізуальним) засобом масової інформації);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Служби безпеки України (стаття 164 (у частині, що стосується правопорушень у галузі господарської діяльності, ліцензії на проведення якої видає ця Служба), статті 172-4 - 172-9, 195-5, 212-2 (крім пункту 9 частини першої), 212-5 і 212-6);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Державної служби спеціального зв’язку та захисту інформації України (стаття 164 (у частині, що стосується правопорушень у галузі господарської діяльності, ліцензії на проведення якої видає ця Служба), пункт 9 частини першої статті 212-2 та стаття 188-31);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державної податкової служби (статті 51-2, 155-1, 162-1, 162-2, 163-1 - 163-4, 163-12, 164, 164-5, 164-16, 166-16, 166-17, 177-2, 204-3);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рибоохорони (частини четверта і п’ята статті 85, статті 85-1, 88-1, 90, стаття 164 - в частині порушення порядку провадження господарської діяльності, пов’язаної з добуванням і використанням риби та інших водних живих ресурсів);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лісового господарства (частини друга і п’ята статті 85, статті 85-1, 88-1, 90);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(частини друга, четверта та п’ята статті 85, статті 85-1, 88, 88-1, 88-2, 90, 91, 91-5, 164 - в частині порушення порядку провадження господарської діяльності, пов’язаної з раціональним використанням, відтворенням та охороною природних ресурсів (земля, надра, поверхневі води, атмосферне повітря, тваринний та рослинний світ, природні ресурси територіальних вод, континентального шельфу та виключної (морської) економічної зони України, добування і використання риби та інших водних живих ресурсів), поводження з відходами (крім поводження з радіоактивними відходами), небезпечними хімічними речовинами, пестицидами та агрохімікатами, порушення вимог законодавства у сфері оцінки впливу на довкілля;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 з питань цивільної авіації (частина друга статті 112, частина третя статті 133);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органів, що здійснюють контроль за видобутком дорогоцінних металів і дорогоцінного каміння, дорогоцінного каміння органогенного утворення та напівдорогоцінного каміння (частина перша статті 189-1);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1648-VII від 14.08.2014}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тридцять третій пункту 1 частини першої статті 255 виключено на підставі Закону № 4220-VI від 22.12.2011}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Національного банку України (статті 163-12, стаття 166-8 (у частині, що стосується правопорушень у галузі банківської діяльності та банківських операцій);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державного фінансового контролю (статті 163-12, 164-12, 164-14);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Рахункової палати (статті 164-12, 164-14, частини п’ята і шоста статті 188-19);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управління архівною справою і діловодством (стаття 92-1, стаття 186-7 - у частині недоставляння або порушення строку доставляння обов’язкового безоплатного примірника аудіо-, візуальної, аудіовізуальної продукції);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служби державної охорони природно-заповідного фонду України (частини друга, четверта і п’ята статті 85, статті 90, 91);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5459-VI від 16.10.2012}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управління Військової служби правопорядку у Збройних Силах України (про правопорушення, вчинені військовослужбовцями, військовозобов’язаними та резервістами під час проходження зборів, а також працівниками Збройних Сил України під час виконання ними службових обов’язків, - стаття 44, частини друга і третя статті 123, статті 172-10 - 172-20, 173, 174, 178, 182, 184-1, 185 і 185-7);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державного експортного контролю (статті 188-17, 212-4);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2258-VI від 18.05.2010}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2258-VI від 18.05.2010}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виконавчої влади, що проводять реєстрацію друкованого засобу масової інформації (стаття 186-6);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1697-VII від 14.10.2014}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відділу контролю Апарату Верховної Ради України (частини перша-четверта статті 188-19);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424-V від 01.12.2006}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підприємств і організацій, у віданні яких є об’єкти електроенергетики (стаття 185-12);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регуляторну політику, політику з питань нагляду (контролю) у сфері господарської діяльності, ліцензування та дозвільної системи у сфері господарської діяльності та дерегуляції господарської діяльності (статті 166-10, 166-12, 166-21, 166-24, 188-38, 188-45);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страхового фонду документації (стаття 188-25);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і установ виконання покарань та слідчих ізоляторів (стаття 188);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суб’єктів державного фінансового моніторингу (стаття 166-9, частина шоста статті 166-11, стаття 188-34);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адміністрацій історико-культурних заповідників, історико-культурних заповідних територій (стаття 92);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Національної комісії з цінних паперів та фондового ринку (статті 163-7, 163-12);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нагляду (контролю) в агропромисловому комплексі (стаття 188-27);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міських рад міст обласного або республіканського Автономної Республіки Крим значення (їх виконавчих органів), районних і районних у містах Києві та Севастополі державних адміністрацій, Київської та Севастопольської міських державних адміністрацій - державні адміністратори (частина друга статті 166-10 - в частині порушення місцевим дозвільним органом строків прийняття рішення про видачу документа дозвільного характеру);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 із забезпечення реалізації державної правової політики та його територіальних органів (стаття 188-41);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національної комісії, що здійснює державне регулювання у сфері ринків фінансових послуг (стаття 166-8 (у частині, що стосується правопорушень у галузі діяльності з надання фінансових послуг, ліцензії (дозволи) на проведення якої видає цей орган);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метрологічного нагляду (стаття 171-2);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спеціально уповноваженого центрального органу виконавчої влади з питань реалізації державної політики у сфері телебачення і радіомовлення, інформаційній та видавничій сферах (стаття 186-7 - у частині недоставляння або порушення строку доставляння обов’язкового безоплатного примірника видань, стаття 212-9 - в частині порушення порядку ведення передвиборної агітації, агітації під час підготовки і проведення референдуму, порядку участі в інформаційному забезпеченні виборів з використанням друкованих засобів масової інформації та інформаційних агентств, стаття 212-11 - в частині ненадання можливості оприлюднити відповідь щодо інформації, поширеної стосовно суб’єкта виборчого процесу друкованим засобом масової інформації чи інформаційним агентством);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383-VII від 03.07.2013}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органів залізничного транспорту (частини друга і третя статті 123);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1 частини першої статті 255 виключено на підставі Закону № 5411-VI від 02.10.2012}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реалізує державну політику у сфері державної реєстрації юридичних осіб, фізичних осіб - підприємців та громадських формувань (частини перша, друга, дев’ята та десята статті 166-6, частини перша - п’ята статті 166-11);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Національного агентства з питань запобігання корупції (статті 172-4 - 172-9, 172-9-2, 188-46, 212-15, 212-21);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Національного антикорупційного бюро України (стаття 185-13);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формує та реалізує державну політику у сфері державної реєстрації речових прав на нерухоме майно та їх обтяжень, та його територіальних органів (стаття 166-23);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Національного агентства України з питань виявлення, розшуку та управління активами, одержаними від корупційних та інших злочинів (стаття 188-48);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територіальних органів і територіальних підрозділів центрального органу виконавчої влади, що реалізує державну політику </w:t>
            </w:r>
            <w:proofErr w:type="gramStart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у сферах</w:t>
            </w:r>
            <w:proofErr w:type="gramEnd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 міграції (імміграції та еміграції), у тому числі протидії нелегальній (незаконній) </w:t>
            </w: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міграції, громадянства, реєстрації фізичних осіб (частина четверта статті 185-3);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центрального органу виконавчої влади, що забезпечує формування та реалізує державну політику у сфері оздоровлення та відпочинку дітей (стаття 166-25);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2) посадові особи, уповноважені на те виконавчими комітетами сільських, селищних, міських рад (частини перша - четверта статті 41, статті 103-1, 103-2, 103-3, 104, частина перша статті 106-1, статті 106-2, 149 - 152, частини перша - п’ята статті 152-1, статті 154, 155, 155-2, 156, 156-1, 156-2, 159 - 160, стаття 175-1 (за порушення, вчинені у місцях, заборонених рішенням відповідної сільської, селищної, міської ради), статті 183, 185-1, 186-5, 197, 198;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2-1 частини першої статті 255 виключено на підставі Закону № 320-VIII від 09.04.2015}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2-2) голова, заступник голови, секретар, інші члени виборчої комісії, комісії з референдуму (статті 212-7, 212-9, 212-11 - 212-20);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2-3) кандидати, уповноважені особи, офіційні спостерігачі (статті 212-16 - 212-18, 212-20)";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2-4) посадові особи, уповноважені на те обласними, Київською та Севастопольською міськими державними адміністраціями (стаття 149-1);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2-5) посадові особи, уповноважені на те місцевими державними адміністраціями (статті 197, 198);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3) власник підприємства, установи, організації або уповноважений ним орган (статті 51, 179);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4 частини першої статті 255 виключено на підставі Кодексу № 3393-VI від 19.05.2011}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5) працівники, які здійснюють охорону підприємств, установ, організацій (стаття 179);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6) приватні виконавці (стаття 188-13 - у частині, що стосується невиконання законних вимог приватного виконавця);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7) секретар судового засідання, секретар суду (стаття 185-5, частина перша статті 185-6);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7-1 частини першої статті 255 виключено на підставі Закону № 721-VII від 16.01.2014 - втратив чинність на підставі Закону № 732-VII від 28.01.2014}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7-1) судовий розпорядник (частини перша, друга, третя та п’ята статті 185-3);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8) слідчий (частина четверта статті 184, статті 185-4, 185-11);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8-1)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 (статті 188-39, 188-40, 212-3 (крім порушень права на інформацію відповідно до Закону України "Про адвокатуру та адвокатську діяльність");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9) представники громадських організацій або органів громадської самодіяльності: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член громадського формування з охорони громадського порядку і державного кордону (статті 92, 148, 152, 154, 160, 175-1, 179, 185-7, 186-2, 186-4);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члени громадських організацій осіб з інвалідністю (частини друга, третя і четверта статті 152-1);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громадський інспектор Українського товариства охорони пам’яток історії та культури (стаття 92);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{Абзац пункту 9 частини першої статті 255 виключено на підставі Закону № 2558-VI від 23.09.2010}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громадський інспектор з охорони довкілля (частина четверта статті 85, статті 88-1, 91);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9-1) голова ради адвокатів Автономної Республіки Крим, областей, міст Києва та Севастополя або уповноважений радою член ради адвокатів (стаття 212-3 - у частині, що стосується порушення права на інформацію відповідно до Закону України "Про адвокатуру та адвокатську діяльність");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9-2) голова, заступник голови Вищої ради правосуддя (стаття 188-32);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9-3) голова, заступник голови Вищої кваліфікаційної комісії суддів України (стаття 188-35 (у частині невиконання законних вимог Вищої кваліфікаційної комісії суддів України або її члена);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9-4) голова, заступник голови Кваліфікаційно-дисциплінарної комісії прокурорів (стаття 188-35 (у частині невиконання законних вимог Кваліфікаційно-дисциплінарної комісії прокурорів або її члена);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9-5) уповноважені особи Секретаріату Конституційного Суду України (стаття 188-49);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10) державні інспектори з питань інтелектуальної власності (статті 51-2, 164-9, 164-13, 164-17, 164-18, стаття 186-7 - у частині недоставляння або порушення строку доставляння обов’язкового безоплатного примірника патентних документів);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11) прокурор (статті 172-4 - 172-20, 185-4, 185-8, 185-11);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12) державні інспектори сільського господарства (стаття 51-2);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13) державні інспектори з племінної справи у тваринництві (стаття 107-1);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14) командири (начальники) військових частин (установ, закладів), командири підрозділів, які уповноважені </w:t>
            </w:r>
            <w:proofErr w:type="gramStart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на те командирами</w:t>
            </w:r>
            <w:proofErr w:type="gramEnd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 (начальниками) військових частин (установ, закладів) (статті 172-10 - 172-20).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proofErr w:type="gramStart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У справах</w:t>
            </w:r>
            <w:proofErr w:type="gramEnd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 про адміністративні правопорушення, розгляд яких віднесено до відання органів, зазначених у статтях 222 - 244-21 цього Кодексу, протоколи про правопорушення мають право складати уповноважені на те посадові особи цих органів. Крім того, протоколи про адміністративні правопорушення мають право складати: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1) посадові особи органів, що здійснюють контроль за використанням нафтопродуктів у промисловості та сільському господарстві (стаття 161);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2) член громадського формування з охорони громадського порядку і державного кордону (стаття 202);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3) інспектор з безпеки на морському та річковому транспорті (частини перша, третя, четверта і п’ята статті 116, частина друга статті 116-1, частина третя статті 116-2, частина перша статті 117, стаття 118, частина третя статті 129, частини третя і четверта статті 130);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4) громадський лісовий інспектор (статті 63, 64-70, 73, 76, 77);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{Пункт 5 частини другої статті 255 виключено на підставі Закону № 2558-VI від 23.09.2010}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6 частини другої статті 255 виключено на підставі Закону № 2558-VI від 23.09.2010}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7) громадський інспектор з охорони довкілля (статті 48, 63 - 70, 73, 76 - 77-1, 78, 82, частини перша і третя статті 85, стаття 89 (щодо диких тварин), статті 91-4, 153);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7-1) громадський інспектор сільського господарства (статті 52 - 53-1, 53-3, 53-4);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8 частини другої статті 255 виключено на підставі Закону № 2558-VI від 23.09.2010}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9) посадові особи органів залізничного транспорту (частина перша статті 123);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10) працівники відомчої, сільської пожежної охорони та члени добровільних пожежних дружин (команд), протипожежних об’єднань громадян (статті 120, 175, 188-8);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11) посадові особи військової інспекції безпеки дорожнього руху Військової служби правопорядку у Збройних Силах України (про правопорушення, вчинені військовослужбовцями, військовозобов’язаними та резервістами під час проходження зборів, - частина четверта статті 122, стаття 122-2, частина третя статті 123, стаття 124, частини перша і друга статті 130, а також про всі порушення правил дорожнього руху, вчинені особами (крім військовослужбовців, військовозобов’язаних та резервістів під час проходження зборів), які керують транспортними засобами Збройних Сил України та інших військових формувань);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12 частини другої статті 255 виключено на підставі Закону № 586-VI від 24.09.2008}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13 частини другої статті 255 виключено на підставі Закону № 2787-III від 15.11.2001}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14 частини другої статті 255 виключено на підставі Закону № 5456-VI від 16.10.2012}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{Пункт 15 частини другої статті 255 виключено на підставі Закону № 548-IV від 20.02.2003}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16) посадові особи органів Державної прикордонної служби України (статті 121-1, 195);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17) державні інспектори сільського господарства (стаття 104-1);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18) посадові особи національної комісії, що здійснює державне регулювання </w:t>
            </w:r>
            <w:proofErr w:type="gramStart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у сферах</w:t>
            </w:r>
            <w:proofErr w:type="gramEnd"/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 xml:space="preserve"> енергетики та комунальних послуг (стаття 188-36);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19) особи, уповноважені на проведення перевірок під час здійснення ними архітектурно-будівельного контролю (статті 96, 96-1 (крім частин третьої - п’ятої), частини перша та друга статті 188-42);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20) єгері та посадові особи користувачів мисливських угідь, уповноважених на охорону державного мисливського фонду (статті 65, 65-1, 66, 72, 73, 77, 77-1, частини перша і третя статті 85);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21) державні виконавці (статті 183-1, 188-13 - у частині, що стосується невиконання законних вимог державного виконавця);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t>22) члени громадських організацій осіб з інвалідністю (частина шоста статті 152-1).</w:t>
            </w:r>
          </w:p>
          <w:p w:rsidR="00CE27C3" w:rsidRPr="00CE27C3" w:rsidRDefault="00CE27C3" w:rsidP="00CE27C3">
            <w:pPr>
              <w:suppressAutoHyphens w:val="0"/>
              <w:textAlignment w:val="baseline"/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</w:pPr>
            <w:r w:rsidRPr="00CE27C3">
              <w:rPr>
                <w:rFonts w:ascii="Arial" w:hAnsi="Arial" w:cs="Arial"/>
                <w:color w:val="333333"/>
                <w:sz w:val="26"/>
                <w:szCs w:val="26"/>
                <w:lang w:val="ru-RU" w:eastAsia="ru-RU"/>
              </w:rPr>
              <w:lastRenderedPageBreak/>
              <w:t>У випадках, прямо передбачених законом, протоколи про адміністративні правопорушення можуть складати також посадові особи інших органів державної влади, органів місцевого самоврядування і представники органів самоорганізації населення.</w:t>
            </w:r>
            <w:r w:rsidRPr="00CE27C3">
              <w:rPr>
                <w:rFonts w:ascii="inherit" w:hAnsi="inherit" w:cs="Arial"/>
                <w:color w:val="333333"/>
                <w:sz w:val="26"/>
                <w:szCs w:val="26"/>
                <w:bdr w:val="none" w:sz="0" w:space="0" w:color="auto" w:frame="1"/>
                <w:lang w:val="ru-RU" w:eastAsia="ru-RU"/>
              </w:rPr>
              <w:br/>
              <w:t>Детальніше: </w:t>
            </w:r>
            <w:hyperlink r:id="rId5" w:history="1">
              <w:r w:rsidRPr="00CE27C3">
                <w:rPr>
                  <w:rFonts w:ascii="inherit" w:hAnsi="inherit" w:cs="Arial"/>
                  <w:color w:val="0044CC"/>
                  <w:sz w:val="26"/>
                  <w:szCs w:val="26"/>
                  <w:u w:val="single"/>
                  <w:bdr w:val="none" w:sz="0" w:space="0" w:color="auto" w:frame="1"/>
                  <w:lang w:val="ru-RU" w:eastAsia="ru-RU"/>
                </w:rPr>
                <w:t>http://kodeksy.com.ua/kodeks_ukraini_pro_administrativni_pravoporushennya/statja-255.htm</w:t>
              </w:r>
            </w:hyperlink>
          </w:p>
          <w:p w:rsidR="00F95928" w:rsidRPr="00CE27C3" w:rsidRDefault="00F95928" w:rsidP="00773355">
            <w:pPr>
              <w:widowControl w:val="0"/>
              <w:tabs>
                <w:tab w:val="left" w:pos="180"/>
                <w:tab w:val="left" w:pos="7200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134DFF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Default="00403461"/>
    <w:p w:rsidR="00403461" w:rsidRPr="00403461" w:rsidRDefault="00403461" w:rsidP="00403461">
      <w:pPr>
        <w:jc w:val="center"/>
        <w:rPr>
          <w:sz w:val="32"/>
          <w:szCs w:val="32"/>
        </w:rPr>
      </w:pPr>
      <w:r w:rsidRPr="00403461">
        <w:rPr>
          <w:sz w:val="32"/>
          <w:szCs w:val="32"/>
        </w:rPr>
        <w:lastRenderedPageBreak/>
        <w:t xml:space="preserve">КОДЕКС УКРАЇНИ « ПРО АДМІНІСТРАТИВНІ </w:t>
      </w:r>
      <w:bookmarkStart w:id="0" w:name="_GoBack"/>
      <w:bookmarkEnd w:id="0"/>
      <w:r w:rsidRPr="00403461">
        <w:rPr>
          <w:sz w:val="32"/>
          <w:szCs w:val="32"/>
        </w:rPr>
        <w:t>ПРАВОПОРУШЕННЯ »</w:t>
      </w:r>
    </w:p>
    <w:p w:rsidR="00403461" w:rsidRPr="00403461" w:rsidRDefault="00403461" w:rsidP="00403461">
      <w:pPr>
        <w:suppressAutoHyphens w:val="0"/>
        <w:spacing w:line="312" w:lineRule="atLeast"/>
        <w:jc w:val="center"/>
        <w:textAlignment w:val="baseline"/>
        <w:rPr>
          <w:rFonts w:ascii="inherit" w:hAnsi="inherit" w:cs="Arial"/>
          <w:color w:val="333333"/>
          <w:sz w:val="28"/>
          <w:szCs w:val="28"/>
          <w:lang w:eastAsia="ru-RU"/>
        </w:rPr>
      </w:pPr>
      <w:r w:rsidRPr="00403461">
        <w:rPr>
          <w:rFonts w:ascii="inherit" w:hAnsi="inherit" w:cs="Arial"/>
          <w:color w:val="333333"/>
          <w:sz w:val="28"/>
          <w:szCs w:val="28"/>
          <w:lang w:eastAsia="ru-RU"/>
        </w:rPr>
        <w:t>Глава 12</w:t>
      </w:r>
      <w:r w:rsidRPr="00403461">
        <w:rPr>
          <w:rFonts w:ascii="inherit" w:hAnsi="inherit" w:cs="Arial"/>
          <w:color w:val="333333"/>
          <w:sz w:val="28"/>
          <w:szCs w:val="28"/>
          <w:lang w:val="ru-RU" w:eastAsia="ru-RU"/>
        </w:rPr>
        <w:t> </w:t>
      </w:r>
      <w:r w:rsidRPr="00403461">
        <w:rPr>
          <w:rFonts w:ascii="inherit" w:hAnsi="inherit" w:cs="Arial"/>
          <w:color w:val="333333"/>
          <w:sz w:val="28"/>
          <w:szCs w:val="28"/>
          <w:lang w:eastAsia="ru-RU"/>
        </w:rPr>
        <w:br/>
        <w:t>АДМІНІСТРАТИВНІ ПРАВОПОРУШЕННЯ В ГАЛУЗІ ТОРГІВЛІ,</w:t>
      </w:r>
      <w:r w:rsidRPr="00403461">
        <w:rPr>
          <w:rFonts w:ascii="inherit" w:hAnsi="inherit" w:cs="Arial"/>
          <w:color w:val="333333"/>
          <w:sz w:val="28"/>
          <w:szCs w:val="28"/>
          <w:lang w:val="ru-RU" w:eastAsia="ru-RU"/>
        </w:rPr>
        <w:t> </w:t>
      </w:r>
      <w:r w:rsidRPr="00403461">
        <w:rPr>
          <w:rFonts w:ascii="inherit" w:hAnsi="inherit" w:cs="Arial"/>
          <w:color w:val="333333"/>
          <w:sz w:val="28"/>
          <w:szCs w:val="28"/>
          <w:lang w:eastAsia="ru-RU"/>
        </w:rPr>
        <w:br/>
        <w:t>ГРОМАДСЬКОГО ХАРЧУВАННЯ, СФЕРІ ПОСЛУГ, В ГАЛУЗІ</w:t>
      </w:r>
      <w:r w:rsidRPr="00403461">
        <w:rPr>
          <w:rFonts w:ascii="inherit" w:hAnsi="inherit" w:cs="Arial"/>
          <w:color w:val="333333"/>
          <w:sz w:val="28"/>
          <w:szCs w:val="28"/>
          <w:lang w:val="ru-RU" w:eastAsia="ru-RU"/>
        </w:rPr>
        <w:t> </w:t>
      </w:r>
      <w:r w:rsidRPr="00403461">
        <w:rPr>
          <w:rFonts w:ascii="inherit" w:hAnsi="inherit" w:cs="Arial"/>
          <w:color w:val="333333"/>
          <w:sz w:val="28"/>
          <w:szCs w:val="28"/>
          <w:lang w:eastAsia="ru-RU"/>
        </w:rPr>
        <w:br/>
        <w:t>ФІНАНСІВ І ПІДПРИЄМНИЦЬКІЙ ДІЯЛЬНОСТІ</w:t>
      </w:r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eastAsia="ru-RU"/>
        </w:rPr>
      </w:pPr>
      <w:hyperlink r:id="rId6" w:tooltip="Кодекс України про адміністративні правопорушення (КпАП, Адмінкодекс) Стаття 15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eastAsia="ru-RU"/>
          </w:rPr>
          <w:t>Стаття 155.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eastAsia="ru-RU"/>
          </w:rPr>
          <w:t>Порушення 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" w:tooltip="Кодекс України про адміністративні правопорушення (КпАП, Адмінкодекс) Стаття 155-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155-1.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проведення розрахунків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8" w:tooltip="Кодекс України про адміністративні правопорушення (КпАП, Адмінкодекс) Стаття 155-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155-2.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Обман покупця чи замовника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9" w:tooltip="Кодекс України про адміністративні правопорушення (КпАП, Адмінкодекс) Стаття 156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156.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правил торгівлі пивом, алкогольними, слабоалкогольними напоями і тютюновими виробами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0" w:tooltip="Кодекс України про адміністративні правопорушення (КпАП, Адмінкодекс) Стаття 156-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156-1.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про захист прав споживачів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1" w:tooltip="Кодекс України про адміністративні правопорушення (КпАП, Адмінкодекс) Стаття 156-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156-2.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встановленого порядку промислової переробки, зберігання, транспортування або знищення конфіскованих спирту, алкогольних напоїв чи тютюнових виробів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2" w:tooltip="Кодекс України про адміністративні правопорушення (КпАП, Адмінкодекс) Стаття 156-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156-3.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встановлених законодавством вимог щодо заборони реклами та спонсорства тютюнових виробів</w:t>
        </w:r>
      </w:hyperlink>
    </w:p>
    <w:p w:rsidR="00403461" w:rsidRPr="00403461" w:rsidRDefault="00403461" w:rsidP="00403461">
      <w:pPr>
        <w:suppressAutoHyphens w:val="0"/>
        <w:spacing w:before="225" w:after="225" w:line="312" w:lineRule="atLeast"/>
        <w:textAlignment w:val="baseline"/>
        <w:rPr>
          <w:rFonts w:ascii="inherit" w:hAnsi="inherit" w:cs="Arial"/>
          <w:color w:val="333333"/>
          <w:sz w:val="28"/>
          <w:szCs w:val="28"/>
          <w:lang w:val="ru-RU" w:eastAsia="ru-RU"/>
        </w:rPr>
      </w:pPr>
      <w:r w:rsidRPr="00403461">
        <w:rPr>
          <w:rFonts w:ascii="inherit" w:hAnsi="inherit" w:cs="Arial"/>
          <w:color w:val="333333"/>
          <w:sz w:val="28"/>
          <w:szCs w:val="28"/>
          <w:lang w:val="ru-RU" w:eastAsia="ru-RU"/>
        </w:rPr>
        <w:t>Статтю 157 виключено на підставі Закону N 2635-IV від 02.06.2005</w:t>
      </w:r>
    </w:p>
    <w:p w:rsidR="00403461" w:rsidRPr="00403461" w:rsidRDefault="00403461" w:rsidP="00403461">
      <w:pPr>
        <w:suppressAutoHyphens w:val="0"/>
        <w:spacing w:before="225" w:after="225" w:line="312" w:lineRule="atLeast"/>
        <w:textAlignment w:val="baseline"/>
        <w:rPr>
          <w:rFonts w:ascii="inherit" w:hAnsi="inherit" w:cs="Arial"/>
          <w:color w:val="333333"/>
          <w:sz w:val="28"/>
          <w:szCs w:val="28"/>
          <w:lang w:val="ru-RU" w:eastAsia="ru-RU"/>
        </w:rPr>
      </w:pPr>
      <w:r w:rsidRPr="00403461">
        <w:rPr>
          <w:rFonts w:ascii="inherit" w:hAnsi="inherit" w:cs="Arial"/>
          <w:color w:val="333333"/>
          <w:sz w:val="28"/>
          <w:szCs w:val="28"/>
          <w:lang w:val="ru-RU" w:eastAsia="ru-RU"/>
        </w:rPr>
        <w:t>Статтю 158 виключено на підставі Закону N 2342-III від 05.04.2001</w:t>
      </w:r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3" w:tooltip="Кодекс України про адміністративні правопорушення (КпАП, Адмінкодекс) Стаття 159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159.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правил торгівлі на ринках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4" w:tooltip="Кодекс України про адміністративні правопорушення (КпАП, Адмінкодекс) Стаття 160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160.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Торгівля з рук у невстановлених місцях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5" w:tooltip="Кодекс України про адміністративні правопорушення (КпАП, Адмінкодекс) Стаття 16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Незаконний відпуск або придбання бензину чи інших паливно-мастильних матеріалів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6" w:tooltip="Кодекс України про адміністративні правопорушення (КпАП, Адмінкодекс) Стаття 16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правил про валютні операції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7" w:tooltip="Кодекс України про адміністративні правопорушення (КпАП, Адмінкодекс) Стаття 162-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162-1.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Ухилення від повернення виручки в іноземній валюті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8" w:tooltip="Кодекс України про адміністративні правопорушення (КпАП, Адмінкодекс) Стаття 162-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162-2.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Незаконне відкриття або використання за межами України валютних рахунків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19" w:tooltip="Кодекс України про адміністративні правопорушення (КпАП, Адмінкодекс) Стаття 162-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162-3.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правил здачі дорогоцінних металів і дорогоцінного каміння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0" w:tooltip="Кодекс України про адміністративні правопорушення (КпАП, Адмінкодекс) Стаття 16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Розміщення цінних паперів без реєстрації їх випуску або порушення порядку здійснення емісії цінних паперів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1" w:tooltip="Кодекс України про адміністративні правопорушення (КпАП, Адмінкодекс) Стаття 163-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ведення податкового обліку, надання аудиторських висновків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2" w:tooltip="Кодекс України про адміністративні правопорушення (КпАП, Адмінкодекс) Стаття 163-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Неподання або несвоєчасне подання платіжних доручень на перерахування належних до сплати податків та зборів (обов'язкових платежів)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3" w:tooltip="Кодекс України про адміністративні правопорушення (КпАП, Адмінкодекс) Стаття 163-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Невиконання законних вимог посадових осіб органів державної податкової служби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4" w:tooltip="Кодекс України про адміністративні правопорушення (КпАП, Адмінкодекс) Стаття 163-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утримання та перерахування податку на доходи фізичних осіб і подання відомостей про виплачені доходи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5" w:tooltip="Кодекс України про адміністративні правопорушення (КпАП, Адмінкодекс) Стаття 163-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Приховування інформації про діяльність емітента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6" w:tooltip="Кодекс України про адміністративні правопорушення (КпАП, Адмінкодекс) Стаття 163-6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163-6.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Неподання документів, подання яких передбачено законодавством про депозитарну систему України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7" w:tooltip="Кодекс України про адміністративні правопорушення (КпАП, Адмінкодекс) Стаття 163-7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163-7.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Діяльність на фондовому ринку без ліцензії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8" w:tooltip="Кодекс України про адміністративні правопорушення (КпАП, Адмінкодекс) Стаття 163-8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163-8.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Маніпулювання на фондовому ринку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29" w:tooltip="Кодекс України про адміністративні правопорушення (КпАП, Адмінкодекс) Стаття 163-9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163-9.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Незаконне використання інсайдерської інформації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0" w:tooltip="Кодекс України про адміністративні правопорушення (КпАП, Адмінкодекс) Стаття 163-10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163-10.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внесення змін до системи депозитарного обліку цінних паперів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1" w:tooltip="Кодекс України про адміністративні правопорушення (КпАП, Адмінкодекс) Стаття 163-1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163-11.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розкриття інформації на фондовому ринку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2" w:tooltip="Кодекс України про адміністративні правопорушення (КпАП, Адмінкодекс) Стаття 163-1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163-12.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умов видачі векселів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3" w:tooltip="Кодекс України про адміністративні правопорушення (КпАП, Адмінкодекс) Стаття 163-1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163-13.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приймання готівки для подальшого її переказу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4" w:tooltip="Кодекс України про адміністративні правопорушення (КпАП, Адмінкодекс) Стаття 163-1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163-14.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здійснення операцій з електронними грошима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5" w:tooltip="Кодекс України про адміністративні правопорушення (КпАП, Адмінкодекс) Стаття 163-1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163-15.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проведення готівкових розрахунків та розрахунків з використанням електронних платіжних засобів за товари (послуги)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6" w:tooltip="Кодекс України про адміністративні правопорушення (КпАП, Адмінкодекс) Стаття 16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провадження господарської діяльності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7" w:tooltip="Кодекс України про адміністративні правопорушення (КпАП, Адмінкодекс) Стаття 164-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подання декларації про доходи та ведення обліку доходів і витрат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8" w:tooltip="Кодекс України про адміністративні правопорушення (КпАП, Адмінкодекс) Стаття 164-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з фінансових питань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39" w:tooltip="Кодекс України про адміністративні правопорушення (КпАП, Адмінкодекс) Стаття 164-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Недобросовісна конкуренція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0" w:tooltip="Кодекс України про адміністративні правопорушення (КпАП, Адмінкодекс) Стаття 164-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Несвоєчасне здавання виторгу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1" w:tooltip="Кодекс України про адміністративні правопорушення (КпАП, Адмінкодекс) Стаття 164-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Зберігання або транспортування алкогольних напоїв чи тютюнових виробів, на яких немає марок акцизного збору встановленого зразка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2" w:tooltip="Кодекс України про адміністративні правопорушення (КпАП, Адмінкодекс) Стаття 164-6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164-6.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Демонстрування і розповсюдження фільмів без державного посвідчення на право розповсюдження і демонстрування фільмів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3" w:tooltip="Кодекс України про адміністративні правопорушення (КпАП, Адмінкодекс) Стаття 164-7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164-7.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умов розповсюдження і демонстрування фільмів, передбачених державним посвідченням на право розповсюдження і демонстрування фільмів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4" w:tooltip="Кодекс України про адміністративні правопорушення (КпАП, Адмінкодекс) Стаття 164-8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164-8.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Недотримання квоти демонстрування національних фільмів при використанні національного екранного часу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5" w:tooltip="Кодекс України про адміністративні правопорушення (КпАП, Адмінкодекс) Стаття 164-9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164-9.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Незаконне розповсюдження примірників аудіовізуальних творів, фонограм, відеограм, комп'ютерних програм, баз даних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6" w:tooltip="Кодекс України про адміністративні правопорушення (КпАП, Адмінкодекс) Стаття 164-10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164-10.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законодавства, що регулює здійснення операцій з металобрухтом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7" w:tooltip="Кодекс України про адміністративні правопорушення (КпАП, Адмінкодекс) Стаття 164-1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бюджетного законодавства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8" w:tooltip="Кодекс України про адміністративні правопорушення (КпАП, Адмінкодекс) Стаття 164-1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законодавства, що регулює виробництво, експорт, імпорт дисків для лазерних систем зчитування, експорт, імпорт обладнання чи сировини для їх виробництва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49" w:tooltip="Кодекс України про адміністративні правопорушення (КпАП, Адмінкодекс) Стаття 164-1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про закупівлі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0" w:tooltip="Кодекс України про адміністративні правопорушення (КпАП, Адмінкодекс) Стаття 164-1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Приховування стійкої фінансової неспроможності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1" w:tooltip="Кодекс України про адміністративні правопорушення (КпАП, Адмінкодекс) Стаття 164-16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164-16.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Зайняття забороненими видами господарської діяльності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2" w:tooltip="Кодекс України про адміністративні правопорушення (КпАП, Адмінкодекс) Стаття 164-17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164-17.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умов і правил, що визначають порядок припинення порушень авторського права і (або) суміжних прав з використанням мережі Інтернет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3" w:tooltip="Кодекс України про адміністративні правопорушення (КпАП, Адмінкодекс) Стаття 164-18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164-18.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Наведення завідомо недостовірної інформації у заявах про припинення авторського права і (або) суміжних прав, вчинених з використанням мережі Інтернет</w:t>
        </w:r>
      </w:hyperlink>
    </w:p>
    <w:p w:rsidR="00403461" w:rsidRPr="00403461" w:rsidRDefault="00403461" w:rsidP="00403461">
      <w:pPr>
        <w:suppressAutoHyphens w:val="0"/>
        <w:spacing w:before="225" w:after="225" w:line="312" w:lineRule="atLeast"/>
        <w:textAlignment w:val="baseline"/>
        <w:rPr>
          <w:rFonts w:ascii="inherit" w:hAnsi="inherit" w:cs="Arial"/>
          <w:color w:val="333333"/>
          <w:sz w:val="28"/>
          <w:szCs w:val="28"/>
          <w:lang w:val="ru-RU" w:eastAsia="ru-RU"/>
        </w:rPr>
      </w:pPr>
      <w:r w:rsidRPr="00403461">
        <w:rPr>
          <w:rFonts w:ascii="inherit" w:hAnsi="inherit" w:cs="Arial"/>
          <w:color w:val="333333"/>
          <w:sz w:val="28"/>
          <w:szCs w:val="28"/>
          <w:lang w:val="ru-RU" w:eastAsia="ru-RU"/>
        </w:rPr>
        <w:t>Статтю 165 виключено на підставі Закону N від 28.01.94</w:t>
      </w:r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4" w:tooltip="Кодекс України про адміністративні правопорушення (КпАП, Адмінкодекс) Стаття 165-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165-1.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про збір та облік єдиного внеску на загальнообов'язкове державне соціальне страхування і загальнообов'язкове державне пенсійне страхування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5" w:tooltip="Кодекс України про адміністративні правопорушення (КпАП, Адмінкодекс) Стаття 165-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165-2.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формування та застосування цін і тарифів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6" w:tooltip="Кодекс України про адміністративні правопорушення (КпАП, Адмінкодекс) Стаття 165-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165-3.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про загальнообов'язкове державне соціальне страхування на випадок безробіття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7" w:tooltip="Кодекс України про адміністративні правопорушення (КпАП, Адмінкодекс) Стаття 165-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165-4.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8" w:tooltip="Кодекс України про адміністративні правопорушення (КпАП, Адмінкодекс) Стаття 165-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165-5.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про загальнообов'язкове державне соціальне страхування у зв'язку з тимчасовою втратою працездатності</w:t>
        </w:r>
      </w:hyperlink>
    </w:p>
    <w:p w:rsidR="00403461" w:rsidRPr="00403461" w:rsidRDefault="00403461" w:rsidP="00403461">
      <w:pPr>
        <w:suppressAutoHyphens w:val="0"/>
        <w:spacing w:before="225" w:after="225" w:line="312" w:lineRule="atLeast"/>
        <w:textAlignment w:val="baseline"/>
        <w:rPr>
          <w:rFonts w:ascii="inherit" w:hAnsi="inherit" w:cs="Arial"/>
          <w:color w:val="333333"/>
          <w:sz w:val="28"/>
          <w:szCs w:val="28"/>
          <w:lang w:val="ru-RU" w:eastAsia="ru-RU"/>
        </w:rPr>
      </w:pPr>
      <w:r w:rsidRPr="00403461">
        <w:rPr>
          <w:rFonts w:ascii="inherit" w:hAnsi="inherit" w:cs="Arial"/>
          <w:color w:val="333333"/>
          <w:sz w:val="28"/>
          <w:szCs w:val="28"/>
          <w:lang w:val="ru-RU" w:eastAsia="ru-RU"/>
        </w:rPr>
        <w:t>Статтю 166 виключено на підставі Закону N 2342-III від 05.04.2001</w:t>
      </w:r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59" w:tooltip="Кодекс України про адміністративні правопорушення (КпАП, Адмінкодекс) Стаття 166-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Зловживання монопольним становищем на ринку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0" w:tooltip="Кодекс України про адміністративні правопорушення (КпАП, Адмінкодекс) Стаття 166-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Неправомірні угоди між підприємцями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1" w:tooltip="Кодекс України про адміністративні правопорушення (КпАП, Адмінкодекс) Стаття 166-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Дискримінація підприємців органами влади і управління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2" w:tooltip="Кодекс України про адміністративні правопорушення (КпАП, Адмінкодекс) Стаття 166-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подання інформації та виконання рішень Антимонопольного комітету України та його територіальних відділень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3" w:tooltip="Кодекс України про адміністративні правопорушення (КпАП, Адмінкодекс) Стаття 166-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банківського законодавства, законодавства, яке регулює переказ коштів в Україні, нормативно-правових актів Національного банку України або здійснення ризикових операцій, які загрожують інтересам вкладників чи інших кредиторів банку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4" w:tooltip="Кодекс України про адміністративні правопорушення (КпАП, Адмінкодекс) Стаття 166-6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166-6.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припинення юридичної особи або підприємницької діяльності фізичної особи - підприємця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5" w:tooltip="Кодекс України про адміністративні правопорушення (КпАП, Адмінкодекс) Стаття 166-7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166-7.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Протидія тимчасовій адміністрації або ліквідації банку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6" w:tooltip="Кодекс України про адміністративні правопорушення (КпАП, Адмінкодекс) Стаття 166-8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166-8.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зайняття діяльністю з надання фінансових послуг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7" w:tooltip="Кодекс України про адміністративні правопорушення (КпАП, Адмінкодекс) Стаття 166-9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166-9.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щодо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8" w:tooltip="Кодекс України про адміністративні правопорушення (КпАП, Адмінкодекс) Стаття 166-10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166-10.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вимог законодавства з питань видачі документів дозвільного характеру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69" w:tooltip="Кодекс України про адміністративні правопорушення (КпАП, Адмінкодекс) Стаття 166-1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про державну реєстрацію юридичних осіб, фізичних осіб - підприємців та громадських формувань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0" w:tooltip="Кодекс України про адміністративні правопорушення (КпАП, Адмінкодекс) Стаття 166-1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у сфері ліцензування видів господарської діяльності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1" w:tooltip="Кодекс України про адміністративні правопорушення (КпАП, Адмінкодекс) Стаття 166-1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законодавства, що регулює фінансові механізми здійснення інвестицій у будівництво житла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2" w:tooltip="Кодекс України про адміністративні правопорушення (КпАП, Адмінкодекс) Стаття 166-1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Недотримання особою обов'язкових умов щодо приватизації державного, комунального майна або підприємств та їх подальшого використання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3" w:tooltip="Кодекс України про адміністративні правопорушення (КпАП, Адмінкодекс) Стаття 166-15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166-15.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Незаконні дії щодо приватизаційних паперів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4" w:tooltip="Кодекс України про адміністративні правопорушення (КпАП, Адмінкодекс) Стаття 166-16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166-16.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Незаконні дії у разі банкрутства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5" w:tooltip="Кодекс України про адміністративні правопорушення (КпАП, Адмінкодекс) Стаття 166-17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166-17.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Фіктивне банкрутство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6" w:tooltip="Кодекс України про адміністративні правопорушення (КпАП, Адмінкодекс) Стаття 166-18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166-18.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Примушування до антиконкурентних узгоджених дій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7" w:tooltip="Кодекс України про адміністративні правопорушення (КпАП, Адмінкодекс) Стаття 166-19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166-19.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законодавства у сфері гарантування вкладів фізичних осіб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8" w:tooltip="Кодекс України про адміністративні правопорушення (КпАП, Адмінкодекс) Стаття 166-20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166-20.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законів України та нормативно-правових актів Національного банку України щодо здійснення нагляду (оверсайту) платіжних систем та систем розрахунків (далі - платіжні системи)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79" w:tooltip="Кодекс України про адміністративні правопорушення (КпАП, Адмінкодекс) Стаття 166-21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166-21.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здійснення державного нагляду (контролю) у сфері господарської діяльності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80" w:tooltip="Кодекс України про адміністративні правопорушення (КпАП, Адмінкодекс) Стаття 166-22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166-22.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вимог законодавства про безпечність та окремі показники якості харчових продуктів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81" w:tooltip="Кодекс України про адміністративні правопорушення (КпАП, Адмінкодекс) Стаття 166-23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166-23.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Порушення порядку державної реєстрації речових прав на нерухоме майно та їх обтяжень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82" w:tooltip="Кодекс України про адміністративні правопорушення (КпАП, Адмінкодекс) Стаття 166-24" w:history="1">
        <w:r w:rsidRPr="00403461">
          <w:rPr>
            <w:rFonts w:ascii="inherit" w:hAnsi="inherit" w:cs="Arial"/>
            <w:b/>
            <w:bCs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Стаття 166-24.</w:t>
        </w:r>
        <w:r w:rsidRPr="00403461">
          <w:rPr>
            <w:rFonts w:ascii="inherit" w:hAnsi="inherit" w:cs="Arial"/>
            <w:color w:val="0044CC"/>
            <w:sz w:val="28"/>
            <w:szCs w:val="28"/>
            <w:u w:val="single"/>
            <w:bdr w:val="none" w:sz="0" w:space="0" w:color="auto" w:frame="1"/>
            <w:lang w:val="ru-RU" w:eastAsia="ru-RU"/>
          </w:rPr>
          <w:t> Незаконні вимоги до документа, що подається суб’єктом господарювання до органу державної влади або органу місцевого самоврядування</w:t>
        </w:r>
      </w:hyperlink>
    </w:p>
    <w:p w:rsidR="00403461" w:rsidRPr="00403461" w:rsidRDefault="00403461" w:rsidP="00403461">
      <w:pPr>
        <w:numPr>
          <w:ilvl w:val="0"/>
          <w:numId w:val="1"/>
        </w:numPr>
        <w:suppressAutoHyphens w:val="0"/>
        <w:ind w:left="0"/>
        <w:textAlignment w:val="baseline"/>
        <w:rPr>
          <w:rFonts w:ascii="inherit" w:hAnsi="inherit" w:cs="Arial"/>
          <w:color w:val="333333"/>
          <w:sz w:val="26"/>
          <w:szCs w:val="26"/>
          <w:lang w:val="ru-RU" w:eastAsia="ru-RU"/>
        </w:rPr>
      </w:pPr>
      <w:hyperlink r:id="rId83" w:tooltip="Кодекс України про адміністративні правопорушення (КпАП, Адмінкодекс) Стаття 166-25" w:history="1">
        <w:r w:rsidRPr="00403461">
          <w:rPr>
            <w:rFonts w:ascii="inherit" w:hAnsi="inherit" w:cs="Arial"/>
            <w:b/>
            <w:bCs/>
            <w:color w:val="00AA33"/>
            <w:sz w:val="28"/>
            <w:szCs w:val="28"/>
            <w:bdr w:val="none" w:sz="0" w:space="0" w:color="auto" w:frame="1"/>
            <w:lang w:val="ru-RU" w:eastAsia="ru-RU"/>
          </w:rPr>
          <w:t>Стаття 166-25.</w:t>
        </w:r>
        <w:r w:rsidRPr="00403461">
          <w:rPr>
            <w:rFonts w:ascii="inherit" w:hAnsi="inherit" w:cs="Arial"/>
            <w:color w:val="00AA33"/>
            <w:sz w:val="28"/>
            <w:szCs w:val="28"/>
            <w:bdr w:val="none" w:sz="0" w:space="0" w:color="auto" w:frame="1"/>
            <w:lang w:val="ru-RU" w:eastAsia="ru-RU"/>
          </w:rPr>
          <w:t> Неподання або подання не в повному обсязі відомостей для внесення до Державного реєстру майнових об’єктів оздоровлення та відпочинку дітей</w:t>
        </w:r>
        <w:r w:rsidRPr="00403461">
          <w:rPr>
            <w:rFonts w:ascii="inherit" w:hAnsi="inherit" w:cs="Arial"/>
            <w:color w:val="00AA33"/>
            <w:sz w:val="28"/>
            <w:szCs w:val="28"/>
            <w:bdr w:val="none" w:sz="0" w:space="0" w:color="auto" w:frame="1"/>
            <w:lang w:val="ru-RU" w:eastAsia="ru-RU"/>
          </w:rPr>
          <w:br/>
          <w:t>Детальніше: </w:t>
        </w:r>
      </w:hyperlink>
      <w:hyperlink r:id="rId84" w:history="1">
        <w:r w:rsidRPr="00403461">
          <w:rPr>
            <w:rFonts w:ascii="inherit" w:hAnsi="inherit" w:cs="Arial"/>
            <w:color w:val="0044CC"/>
            <w:sz w:val="26"/>
            <w:szCs w:val="26"/>
            <w:u w:val="single"/>
            <w:bdr w:val="none" w:sz="0" w:space="0" w:color="auto" w:frame="1"/>
            <w:lang w:val="ru-RU" w:eastAsia="ru-RU"/>
          </w:rPr>
          <w:t>http://kodeksy.com.ua/kodeks_ukraini_pro_administrativni_pravoporushennya.htm</w:t>
        </w:r>
      </w:hyperlink>
    </w:p>
    <w:p w:rsidR="00403461" w:rsidRPr="00403461" w:rsidRDefault="00403461">
      <w:pPr>
        <w:rPr>
          <w:lang w:val="ru-RU"/>
        </w:rPr>
      </w:pPr>
    </w:p>
    <w:sectPr w:rsidR="00403461" w:rsidRPr="0040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20F"/>
    <w:multiLevelType w:val="multilevel"/>
    <w:tmpl w:val="FC4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53"/>
    <w:rsid w:val="00107341"/>
    <w:rsid w:val="003D201D"/>
    <w:rsid w:val="00403461"/>
    <w:rsid w:val="005B3ECC"/>
    <w:rsid w:val="008C7553"/>
    <w:rsid w:val="00911B06"/>
    <w:rsid w:val="00A2344A"/>
    <w:rsid w:val="00CE27C3"/>
    <w:rsid w:val="00F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BE3"/>
  <w15:chartTrackingRefBased/>
  <w15:docId w15:val="{585BBBE3-8FBF-4144-AD41-AC16DCD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11B0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911B06"/>
    <w:rPr>
      <w:b/>
      <w:bCs/>
    </w:rPr>
  </w:style>
  <w:style w:type="character" w:customStyle="1" w:styleId="apple-converted-space">
    <w:name w:val="apple-converted-space"/>
    <w:basedOn w:val="a0"/>
    <w:rsid w:val="00911B06"/>
  </w:style>
  <w:style w:type="numbering" w:customStyle="1" w:styleId="1">
    <w:name w:val="Нет списка1"/>
    <w:next w:val="a2"/>
    <w:uiPriority w:val="99"/>
    <w:semiHidden/>
    <w:unhideWhenUsed/>
    <w:rsid w:val="00403461"/>
  </w:style>
  <w:style w:type="paragraph" w:customStyle="1" w:styleId="msonormal0">
    <w:name w:val="msonormal"/>
    <w:basedOn w:val="a"/>
    <w:rsid w:val="0040346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hr">
    <w:name w:val="phr"/>
    <w:basedOn w:val="a"/>
    <w:rsid w:val="0040346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034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461"/>
    <w:rPr>
      <w:color w:val="800080"/>
      <w:u w:val="single"/>
    </w:rPr>
  </w:style>
  <w:style w:type="paragraph" w:customStyle="1" w:styleId="pst-l">
    <w:name w:val="pst-l"/>
    <w:basedOn w:val="a"/>
    <w:rsid w:val="0040346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deksy.com.ua/kodeks_ukraini_pro_administrativni_pravoporushennya/statja-159.htm" TargetMode="External"/><Relationship Id="rId18" Type="http://schemas.openxmlformats.org/officeDocument/2006/relationships/hyperlink" Target="http://kodeksy.com.ua/kodeks_ukraini_pro_administrativni_pravoporushennya/162-2.htm" TargetMode="External"/><Relationship Id="rId26" Type="http://schemas.openxmlformats.org/officeDocument/2006/relationships/hyperlink" Target="http://kodeksy.com.ua/kodeks_ukraini_pro_administrativni_pravoporushennya/statja-163-6.htm" TargetMode="External"/><Relationship Id="rId39" Type="http://schemas.openxmlformats.org/officeDocument/2006/relationships/hyperlink" Target="http://kodeksy.com.ua/kodeks_ukraini_pro_administrativni_pravoporushennya/statja-164-3.htm" TargetMode="External"/><Relationship Id="rId21" Type="http://schemas.openxmlformats.org/officeDocument/2006/relationships/hyperlink" Target="http://kodeksy.com.ua/kodeks_ukraini_pro_administrativni_pravoporushennya/statja-163-1.htm" TargetMode="External"/><Relationship Id="rId34" Type="http://schemas.openxmlformats.org/officeDocument/2006/relationships/hyperlink" Target="http://kodeksy.com.ua/kodeks_ukraini_pro_administrativni_pravoporushennya/163-14.htm" TargetMode="External"/><Relationship Id="rId42" Type="http://schemas.openxmlformats.org/officeDocument/2006/relationships/hyperlink" Target="http://kodeksy.com.ua/kodeks_ukraini_pro_administrativni_pravoporushennya/statja-164-6.htm" TargetMode="External"/><Relationship Id="rId47" Type="http://schemas.openxmlformats.org/officeDocument/2006/relationships/hyperlink" Target="http://kodeksy.com.ua/kodeks_ukraini_pro_administrativni_pravoporushennya/statja-164-12.htm" TargetMode="External"/><Relationship Id="rId50" Type="http://schemas.openxmlformats.org/officeDocument/2006/relationships/hyperlink" Target="http://kodeksy.com.ua/kodeks_ukraini_pro_administrativni_pravoporushennya/164-15.htm" TargetMode="External"/><Relationship Id="rId55" Type="http://schemas.openxmlformats.org/officeDocument/2006/relationships/hyperlink" Target="http://kodeksy.com.ua/kodeks_ukraini_pro_administrativni_pravoporushennya/statja-165-2.htm" TargetMode="External"/><Relationship Id="rId63" Type="http://schemas.openxmlformats.org/officeDocument/2006/relationships/hyperlink" Target="http://kodeksy.com.ua/kodeks_ukraini_pro_administrativni_pravoporushennya/statja-166-5.htm" TargetMode="External"/><Relationship Id="rId68" Type="http://schemas.openxmlformats.org/officeDocument/2006/relationships/hyperlink" Target="http://kodeksy.com.ua/kodeks_ukraini_pro_administrativni_pravoporushennya/statja-166-10.htm" TargetMode="External"/><Relationship Id="rId76" Type="http://schemas.openxmlformats.org/officeDocument/2006/relationships/hyperlink" Target="http://kodeksy.com.ua/kodeks_ukraini_pro_administrativni_pravoporushennya/166-18.htm" TargetMode="External"/><Relationship Id="rId84" Type="http://schemas.openxmlformats.org/officeDocument/2006/relationships/hyperlink" Target="http://kodeksy.com.ua/kodeks_ukraini_pro_administrativni_pravoporushennya.htm" TargetMode="External"/><Relationship Id="rId7" Type="http://schemas.openxmlformats.org/officeDocument/2006/relationships/hyperlink" Target="http://kodeksy.com.ua/kodeks_ukraini_pro_administrativni_pravoporushennya/statja-155-1.htm" TargetMode="External"/><Relationship Id="rId71" Type="http://schemas.openxmlformats.org/officeDocument/2006/relationships/hyperlink" Target="http://kodeksy.com.ua/kodeks_ukraini_pro_administrativni_pravoporushennya/statja-166-1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deksy.com.ua/kodeks_ukraini_pro_administrativni_pravoporushennya/statja-162.htm" TargetMode="External"/><Relationship Id="rId29" Type="http://schemas.openxmlformats.org/officeDocument/2006/relationships/hyperlink" Target="http://kodeksy.com.ua/kodeks_ukraini_pro_administrativni_pravoporushennya/statja-163-9.htm" TargetMode="External"/><Relationship Id="rId11" Type="http://schemas.openxmlformats.org/officeDocument/2006/relationships/hyperlink" Target="http://kodeksy.com.ua/kodeks_ukraini_pro_administrativni_pravoporushennya/statja-156-2.htm" TargetMode="External"/><Relationship Id="rId24" Type="http://schemas.openxmlformats.org/officeDocument/2006/relationships/hyperlink" Target="http://kodeksy.com.ua/kodeks_ukraini_pro_administrativni_pravoporushennya/statja-163-4.htm" TargetMode="External"/><Relationship Id="rId32" Type="http://schemas.openxmlformats.org/officeDocument/2006/relationships/hyperlink" Target="http://kodeksy.com.ua/kodeks_ukraini_pro_administrativni_pravoporushennya/statja-163-12.htm" TargetMode="External"/><Relationship Id="rId37" Type="http://schemas.openxmlformats.org/officeDocument/2006/relationships/hyperlink" Target="http://kodeksy.com.ua/kodeks_ukraini_pro_administrativni_pravoporushennya/statja-164-1.htm" TargetMode="External"/><Relationship Id="rId40" Type="http://schemas.openxmlformats.org/officeDocument/2006/relationships/hyperlink" Target="http://kodeksy.com.ua/kodeks_ukraini_pro_administrativni_pravoporushennya/statja-164-4.htm" TargetMode="External"/><Relationship Id="rId45" Type="http://schemas.openxmlformats.org/officeDocument/2006/relationships/hyperlink" Target="http://kodeksy.com.ua/kodeks_ukraini_pro_administrativni_pravoporushennya/statja-164-9.htm" TargetMode="External"/><Relationship Id="rId53" Type="http://schemas.openxmlformats.org/officeDocument/2006/relationships/hyperlink" Target="http://kodeksy.com.ua/kodeks_ukraini_pro_administrativni_pravoporushennya/164-18.htm" TargetMode="External"/><Relationship Id="rId58" Type="http://schemas.openxmlformats.org/officeDocument/2006/relationships/hyperlink" Target="http://kodeksy.com.ua/kodeks_ukraini_pro_administrativni_pravoporushennya/statja-165-5.htm" TargetMode="External"/><Relationship Id="rId66" Type="http://schemas.openxmlformats.org/officeDocument/2006/relationships/hyperlink" Target="http://kodeksy.com.ua/kodeks_ukraini_pro_administrativni_pravoporushennya/statja-166-8.htm" TargetMode="External"/><Relationship Id="rId74" Type="http://schemas.openxmlformats.org/officeDocument/2006/relationships/hyperlink" Target="http://kodeksy.com.ua/kodeks_ukraini_pro_administrativni_pravoporushennya/166-16.htm" TargetMode="External"/><Relationship Id="rId79" Type="http://schemas.openxmlformats.org/officeDocument/2006/relationships/hyperlink" Target="http://kodeksy.com.ua/kodeks_ukraini_pro_administrativni_pravoporushennya/166-21.htm" TargetMode="External"/><Relationship Id="rId5" Type="http://schemas.openxmlformats.org/officeDocument/2006/relationships/hyperlink" Target="http://kodeksy.com.ua/kodeks_ukraini_pro_administrativni_pravoporushennya/statja-255.htm" TargetMode="External"/><Relationship Id="rId61" Type="http://schemas.openxmlformats.org/officeDocument/2006/relationships/hyperlink" Target="http://kodeksy.com.ua/kodeks_ukraini_pro_administrativni_pravoporushennya/statja-166-3.htm" TargetMode="External"/><Relationship Id="rId82" Type="http://schemas.openxmlformats.org/officeDocument/2006/relationships/hyperlink" Target="http://kodeksy.com.ua/kodeks_ukraini_pro_administrativni_pravoporushennya/166-24.htm" TargetMode="External"/><Relationship Id="rId19" Type="http://schemas.openxmlformats.org/officeDocument/2006/relationships/hyperlink" Target="http://kodeksy.com.ua/kodeks_ukraini_pro_administrativni_pravoporushennya/162-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y.com.ua/kodeks_ukraini_pro_administrativni_pravoporushennya/statja-156.htm" TargetMode="External"/><Relationship Id="rId14" Type="http://schemas.openxmlformats.org/officeDocument/2006/relationships/hyperlink" Target="http://kodeksy.com.ua/kodeks_ukraini_pro_administrativni_pravoporushennya/statja-160.htm" TargetMode="External"/><Relationship Id="rId22" Type="http://schemas.openxmlformats.org/officeDocument/2006/relationships/hyperlink" Target="http://kodeksy.com.ua/kodeks_ukraini_pro_administrativni_pravoporushennya/statja-163-2.htm" TargetMode="External"/><Relationship Id="rId27" Type="http://schemas.openxmlformats.org/officeDocument/2006/relationships/hyperlink" Target="http://kodeksy.com.ua/kodeks_ukraini_pro_administrativni_pravoporushennya/statja-163-7.htm" TargetMode="External"/><Relationship Id="rId30" Type="http://schemas.openxmlformats.org/officeDocument/2006/relationships/hyperlink" Target="http://kodeksy.com.ua/kodeks_ukraini_pro_administrativni_pravoporushennya/statja-163-10.htm" TargetMode="External"/><Relationship Id="rId35" Type="http://schemas.openxmlformats.org/officeDocument/2006/relationships/hyperlink" Target="http://kodeksy.com.ua/kodeks_ukraini_pro_administrativni_pravoporushennya/163-15.htm" TargetMode="External"/><Relationship Id="rId43" Type="http://schemas.openxmlformats.org/officeDocument/2006/relationships/hyperlink" Target="http://kodeksy.com.ua/kodeks_ukraini_pro_administrativni_pravoporushennya/statja-164-7.htm" TargetMode="External"/><Relationship Id="rId48" Type="http://schemas.openxmlformats.org/officeDocument/2006/relationships/hyperlink" Target="http://kodeksy.com.ua/kodeks_ukraini_pro_administrativni_pravoporushennya/statja-164-13.htm" TargetMode="External"/><Relationship Id="rId56" Type="http://schemas.openxmlformats.org/officeDocument/2006/relationships/hyperlink" Target="http://kodeksy.com.ua/kodeks_ukraini_pro_administrativni_pravoporushennya/statja-165-3.htm" TargetMode="External"/><Relationship Id="rId64" Type="http://schemas.openxmlformats.org/officeDocument/2006/relationships/hyperlink" Target="http://kodeksy.com.ua/kodeks_ukraini_pro_administrativni_pravoporushennya/statja-166-6.htm" TargetMode="External"/><Relationship Id="rId69" Type="http://schemas.openxmlformats.org/officeDocument/2006/relationships/hyperlink" Target="http://kodeksy.com.ua/kodeks_ukraini_pro_administrativni_pravoporushennya/statja-166-11.htm" TargetMode="External"/><Relationship Id="rId77" Type="http://schemas.openxmlformats.org/officeDocument/2006/relationships/hyperlink" Target="http://kodeksy.com.ua/kodeks_ukraini_pro_administrativni_pravoporushennya/166-19.htm" TargetMode="External"/><Relationship Id="rId8" Type="http://schemas.openxmlformats.org/officeDocument/2006/relationships/hyperlink" Target="http://kodeksy.com.ua/kodeks_ukraini_pro_administrativni_pravoporushennya/statja-155-2.htm" TargetMode="External"/><Relationship Id="rId51" Type="http://schemas.openxmlformats.org/officeDocument/2006/relationships/hyperlink" Target="http://kodeksy.com.ua/kodeks_ukraini_pro_administrativni_pravoporushennya/164-16.htm" TargetMode="External"/><Relationship Id="rId72" Type="http://schemas.openxmlformats.org/officeDocument/2006/relationships/hyperlink" Target="http://kodeksy.com.ua/kodeks_ukraini_pro_administrativni_pravoporushennya/166-14.htm" TargetMode="External"/><Relationship Id="rId80" Type="http://schemas.openxmlformats.org/officeDocument/2006/relationships/hyperlink" Target="http://kodeksy.com.ua/kodeks_ukraini_pro_administrativni_pravoporushennya/166-22.ht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kodeksy.com.ua/kodeks_ukraini_pro_administrativni_pravoporushennya/156-3.htm" TargetMode="External"/><Relationship Id="rId17" Type="http://schemas.openxmlformats.org/officeDocument/2006/relationships/hyperlink" Target="http://kodeksy.com.ua/kodeks_ukraini_pro_administrativni_pravoporushennya/162-1.htm" TargetMode="External"/><Relationship Id="rId25" Type="http://schemas.openxmlformats.org/officeDocument/2006/relationships/hyperlink" Target="http://kodeksy.com.ua/kodeks_ukraini_pro_administrativni_pravoporushennya/statja-163-5.htm" TargetMode="External"/><Relationship Id="rId33" Type="http://schemas.openxmlformats.org/officeDocument/2006/relationships/hyperlink" Target="http://kodeksy.com.ua/kodeks_ukraini_pro_administrativni_pravoporushennya/163-13.htm" TargetMode="External"/><Relationship Id="rId38" Type="http://schemas.openxmlformats.org/officeDocument/2006/relationships/hyperlink" Target="http://kodeksy.com.ua/kodeks_ukraini_pro_administrativni_pravoporushennya/statja-164-2.htm" TargetMode="External"/><Relationship Id="rId46" Type="http://schemas.openxmlformats.org/officeDocument/2006/relationships/hyperlink" Target="http://kodeksy.com.ua/kodeks_ukraini_pro_administrativni_pravoporushennya/statja-164-10.htm" TargetMode="External"/><Relationship Id="rId59" Type="http://schemas.openxmlformats.org/officeDocument/2006/relationships/hyperlink" Target="http://kodeksy.com.ua/kodeks_ukraini_pro_administrativni_pravoporushennya/statja-166-1.htm" TargetMode="External"/><Relationship Id="rId67" Type="http://schemas.openxmlformats.org/officeDocument/2006/relationships/hyperlink" Target="http://kodeksy.com.ua/kodeks_ukraini_pro_administrativni_pravoporushennya/statja-166-9.htm" TargetMode="External"/><Relationship Id="rId20" Type="http://schemas.openxmlformats.org/officeDocument/2006/relationships/hyperlink" Target="http://kodeksy.com.ua/kodeks_ukraini_pro_administrativni_pravoporushennya/statja-163.htm" TargetMode="External"/><Relationship Id="rId41" Type="http://schemas.openxmlformats.org/officeDocument/2006/relationships/hyperlink" Target="http://kodeksy.com.ua/kodeks_ukraini_pro_administrativni_pravoporushennya/statja-164-5.htm" TargetMode="External"/><Relationship Id="rId54" Type="http://schemas.openxmlformats.org/officeDocument/2006/relationships/hyperlink" Target="http://kodeksy.com.ua/kodeks_ukraini_pro_administrativni_pravoporushennya/statja-165-1.htm" TargetMode="External"/><Relationship Id="rId62" Type="http://schemas.openxmlformats.org/officeDocument/2006/relationships/hyperlink" Target="http://kodeksy.com.ua/kodeks_ukraini_pro_administrativni_pravoporushennya/statja-166-4.htm" TargetMode="External"/><Relationship Id="rId70" Type="http://schemas.openxmlformats.org/officeDocument/2006/relationships/hyperlink" Target="http://kodeksy.com.ua/kodeks_ukraini_pro_administrativni_pravoporushennya/statja-166-12.htm" TargetMode="External"/><Relationship Id="rId75" Type="http://schemas.openxmlformats.org/officeDocument/2006/relationships/hyperlink" Target="http://kodeksy.com.ua/kodeks_ukraini_pro_administrativni_pravoporushennya/166-17.htm" TargetMode="External"/><Relationship Id="rId83" Type="http://schemas.openxmlformats.org/officeDocument/2006/relationships/hyperlink" Target="http://kodeksy.com.ua/kodeks_ukraini_pro_administrativni_pravoporushennya/166-2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deksy.com.ua/kodeks_ukraini_pro_administrativni_pravoporushennya/statja-155.htm" TargetMode="External"/><Relationship Id="rId15" Type="http://schemas.openxmlformats.org/officeDocument/2006/relationships/hyperlink" Target="http://kodeksy.com.ua/kodeks_ukraini_pro_administrativni_pravoporushennya/statja-161.htm" TargetMode="External"/><Relationship Id="rId23" Type="http://schemas.openxmlformats.org/officeDocument/2006/relationships/hyperlink" Target="http://kodeksy.com.ua/kodeks_ukraini_pro_administrativni_pravoporushennya/statja-163-3.htm" TargetMode="External"/><Relationship Id="rId28" Type="http://schemas.openxmlformats.org/officeDocument/2006/relationships/hyperlink" Target="http://kodeksy.com.ua/kodeks_ukraini_pro_administrativni_pravoporushennya/statja-163-8.htm" TargetMode="External"/><Relationship Id="rId36" Type="http://schemas.openxmlformats.org/officeDocument/2006/relationships/hyperlink" Target="http://kodeksy.com.ua/kodeks_ukraini_pro_administrativni_pravoporushennya/statja-164.htm" TargetMode="External"/><Relationship Id="rId49" Type="http://schemas.openxmlformats.org/officeDocument/2006/relationships/hyperlink" Target="http://kodeksy.com.ua/kodeks_ukraini_pro_administrativni_pravoporushennya/statja-164-14.htm" TargetMode="External"/><Relationship Id="rId57" Type="http://schemas.openxmlformats.org/officeDocument/2006/relationships/hyperlink" Target="http://kodeksy.com.ua/kodeks_ukraini_pro_administrativni_pravoporushennya/statja-165-4.htm" TargetMode="External"/><Relationship Id="rId10" Type="http://schemas.openxmlformats.org/officeDocument/2006/relationships/hyperlink" Target="http://kodeksy.com.ua/kodeks_ukraini_pro_administrativni_pravoporushennya/statja-156-1.htm" TargetMode="External"/><Relationship Id="rId31" Type="http://schemas.openxmlformats.org/officeDocument/2006/relationships/hyperlink" Target="http://kodeksy.com.ua/kodeks_ukraini_pro_administrativni_pravoporushennya/statja-163-11.htm" TargetMode="External"/><Relationship Id="rId44" Type="http://schemas.openxmlformats.org/officeDocument/2006/relationships/hyperlink" Target="http://kodeksy.com.ua/kodeks_ukraini_pro_administrativni_pravoporushennya/statja-164-8.htm" TargetMode="External"/><Relationship Id="rId52" Type="http://schemas.openxmlformats.org/officeDocument/2006/relationships/hyperlink" Target="http://kodeksy.com.ua/kodeks_ukraini_pro_administrativni_pravoporushennya/164-17.htm" TargetMode="External"/><Relationship Id="rId60" Type="http://schemas.openxmlformats.org/officeDocument/2006/relationships/hyperlink" Target="http://kodeksy.com.ua/kodeks_ukraini_pro_administrativni_pravoporushennya/statja-166-2.htm" TargetMode="External"/><Relationship Id="rId65" Type="http://schemas.openxmlformats.org/officeDocument/2006/relationships/hyperlink" Target="http://kodeksy.com.ua/kodeks_ukraini_pro_administrativni_pravoporushennya/statja-166-7.htm" TargetMode="External"/><Relationship Id="rId73" Type="http://schemas.openxmlformats.org/officeDocument/2006/relationships/hyperlink" Target="http://kodeksy.com.ua/kodeks_ukraini_pro_administrativni_pravoporushennya/166-15.htm" TargetMode="External"/><Relationship Id="rId78" Type="http://schemas.openxmlformats.org/officeDocument/2006/relationships/hyperlink" Target="http://kodeksy.com.ua/kodeks_ukraini_pro_administrativni_pravoporushennya/166-20.htm" TargetMode="External"/><Relationship Id="rId81" Type="http://schemas.openxmlformats.org/officeDocument/2006/relationships/hyperlink" Target="http://kodeksy.com.ua/kodeks_ukraini_pro_administrativni_pravoporushennya/166-23.ht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7909</Words>
  <Characters>45084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2018-04-12T06:33:00Z</dcterms:created>
  <dcterms:modified xsi:type="dcterms:W3CDTF">2018-04-12T07:49:00Z</dcterms:modified>
</cp:coreProperties>
</file>