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7BD" w:rsidRPr="003877BD" w:rsidRDefault="000D3315" w:rsidP="003877BD">
      <w:pPr>
        <w:spacing w:after="0"/>
        <w:jc w:val="center"/>
        <w:rPr>
          <w:rFonts w:ascii="Times New Roman" w:hAnsi="Times New Roman" w:cs="Times New Roman"/>
          <w:b/>
          <w:sz w:val="28"/>
          <w:lang w:val="uk-UA"/>
        </w:rPr>
      </w:pPr>
      <w:r>
        <w:rPr>
          <w:rFonts w:ascii="Times New Roman" w:hAnsi="Times New Roman" w:cs="Times New Roman"/>
          <w:b/>
          <w:sz w:val="28"/>
          <w:lang w:val="uk-UA"/>
        </w:rPr>
        <w:t xml:space="preserve">АНАЛІЗ </w:t>
      </w:r>
      <w:r w:rsidR="003877BD" w:rsidRPr="003877BD">
        <w:rPr>
          <w:rFonts w:ascii="Times New Roman" w:hAnsi="Times New Roman" w:cs="Times New Roman"/>
          <w:b/>
          <w:sz w:val="28"/>
          <w:lang w:val="uk-UA"/>
        </w:rPr>
        <w:t>РЕГУЛЯТОРНОГО  ВПЛИВУ</w:t>
      </w:r>
    </w:p>
    <w:p w:rsidR="003877BD" w:rsidRPr="003877BD" w:rsidRDefault="003877BD" w:rsidP="003877BD">
      <w:pPr>
        <w:spacing w:after="120"/>
        <w:jc w:val="center"/>
        <w:rPr>
          <w:rFonts w:ascii="Times New Roman" w:hAnsi="Times New Roman" w:cs="Times New Roman"/>
          <w:sz w:val="24"/>
          <w:lang w:val="uk-UA"/>
        </w:rPr>
      </w:pPr>
      <w:r w:rsidRPr="003877BD">
        <w:rPr>
          <w:rFonts w:ascii="Times New Roman" w:hAnsi="Times New Roman" w:cs="Times New Roman"/>
          <w:sz w:val="24"/>
          <w:lang w:val="uk-UA"/>
        </w:rPr>
        <w:t>проекту рішення Первозванівської сільської ради «Про затвердження Положення про порядок виявлення, обліку та зберігання безхазяйного майна, прийняття цього майна до комунальної власності Первозванівської сільської ради»</w:t>
      </w:r>
    </w:p>
    <w:p w:rsidR="003877BD" w:rsidRPr="003877BD" w:rsidRDefault="003877BD" w:rsidP="003877BD">
      <w:pPr>
        <w:spacing w:after="120"/>
        <w:rPr>
          <w:rFonts w:ascii="Times New Roman" w:hAnsi="Times New Roman" w:cs="Times New Roman"/>
          <w:sz w:val="28"/>
          <w:lang w:val="uk-UA"/>
        </w:rPr>
      </w:pPr>
      <w:r w:rsidRPr="003877BD">
        <w:rPr>
          <w:rFonts w:ascii="Times New Roman" w:hAnsi="Times New Roman" w:cs="Times New Roman"/>
          <w:sz w:val="28"/>
          <w:lang w:val="uk-UA"/>
        </w:rPr>
        <w:t xml:space="preserve"> </w:t>
      </w:r>
    </w:p>
    <w:p w:rsidR="003877BD" w:rsidRPr="003877BD" w:rsidRDefault="003877BD" w:rsidP="009B4262">
      <w:pPr>
        <w:spacing w:after="0" w:line="240" w:lineRule="auto"/>
        <w:ind w:firstLine="709"/>
        <w:jc w:val="center"/>
        <w:rPr>
          <w:rFonts w:ascii="Times New Roman" w:hAnsi="Times New Roman" w:cs="Times New Roman"/>
          <w:b/>
          <w:sz w:val="24"/>
          <w:lang w:val="uk-UA"/>
        </w:rPr>
      </w:pPr>
      <w:r w:rsidRPr="003877BD">
        <w:rPr>
          <w:rFonts w:ascii="Times New Roman" w:hAnsi="Times New Roman" w:cs="Times New Roman"/>
          <w:b/>
          <w:sz w:val="24"/>
          <w:lang w:val="uk-UA"/>
        </w:rPr>
        <w:t>1. Проблемні питання які пропонується розв’язати шляхом державного регулювання</w:t>
      </w:r>
    </w:p>
    <w:p w:rsidR="003877BD" w:rsidRPr="003877BD" w:rsidRDefault="003877BD" w:rsidP="009B4262">
      <w:pPr>
        <w:spacing w:after="0" w:line="240" w:lineRule="auto"/>
        <w:ind w:firstLine="709"/>
        <w:jc w:val="both"/>
        <w:rPr>
          <w:rFonts w:ascii="Times New Roman" w:hAnsi="Times New Roman" w:cs="Times New Roman"/>
          <w:sz w:val="24"/>
          <w:lang w:val="uk-UA"/>
        </w:rPr>
      </w:pPr>
      <w:r w:rsidRPr="003877BD">
        <w:rPr>
          <w:rFonts w:ascii="Times New Roman" w:hAnsi="Times New Roman" w:cs="Times New Roman"/>
          <w:sz w:val="24"/>
          <w:lang w:val="uk-UA"/>
        </w:rPr>
        <w:t>Існуюча проблема пов’язана із відсутністю реальних механізмів взяття на облік та передачу в комунальну власність безхазяйного майна, а саме порядку та строків проведення, прийняття на облік та забезпечення доступу широкого загалу до цієї інформації. Запропонований проект рішення має на меті впорядкувати діяльність сільської ради щодо виявлення, взяття на облік та підготовки заяви до суду про передачу зазначеного майна у комунальну власність, відповідно до вимог Цивільного кодексу України.</w:t>
      </w:r>
    </w:p>
    <w:p w:rsidR="003877BD" w:rsidRPr="003877BD" w:rsidRDefault="003877BD" w:rsidP="009B4262">
      <w:pPr>
        <w:spacing w:after="240" w:line="240" w:lineRule="auto"/>
        <w:ind w:firstLine="709"/>
        <w:jc w:val="both"/>
        <w:rPr>
          <w:rFonts w:ascii="Times New Roman" w:hAnsi="Times New Roman" w:cs="Times New Roman"/>
          <w:sz w:val="24"/>
          <w:lang w:val="uk-UA"/>
        </w:rPr>
      </w:pPr>
      <w:r w:rsidRPr="003877BD">
        <w:rPr>
          <w:rFonts w:ascii="Times New Roman" w:hAnsi="Times New Roman" w:cs="Times New Roman"/>
          <w:sz w:val="24"/>
          <w:lang w:val="uk-UA"/>
        </w:rPr>
        <w:t>Рішенням передбачається затвердити порядок обліку безхазяйного майна, який мав би конкретизувати порядок здійснення зазначеної діяльності відповідно до існуючої організаційно-адміністративної та функціональної структури місцевого самоврядування.</w:t>
      </w:r>
    </w:p>
    <w:p w:rsidR="003877BD" w:rsidRPr="003877BD" w:rsidRDefault="003877BD" w:rsidP="009B4262">
      <w:pPr>
        <w:spacing w:after="0" w:line="240" w:lineRule="auto"/>
        <w:ind w:firstLine="709"/>
        <w:jc w:val="center"/>
        <w:rPr>
          <w:rFonts w:ascii="Times New Roman" w:hAnsi="Times New Roman" w:cs="Times New Roman"/>
          <w:b/>
          <w:sz w:val="24"/>
          <w:lang w:val="uk-UA"/>
        </w:rPr>
      </w:pPr>
      <w:r w:rsidRPr="003877BD">
        <w:rPr>
          <w:rFonts w:ascii="Times New Roman" w:hAnsi="Times New Roman" w:cs="Times New Roman"/>
          <w:b/>
          <w:sz w:val="24"/>
          <w:lang w:val="uk-UA"/>
        </w:rPr>
        <w:t>2. Цілі державного регулювання</w:t>
      </w:r>
    </w:p>
    <w:p w:rsidR="003877BD" w:rsidRPr="003877BD" w:rsidRDefault="003877BD" w:rsidP="009B4262">
      <w:pPr>
        <w:spacing w:after="0" w:line="240" w:lineRule="auto"/>
        <w:ind w:firstLine="709"/>
        <w:jc w:val="both"/>
        <w:rPr>
          <w:rFonts w:ascii="Times New Roman" w:hAnsi="Times New Roman" w:cs="Times New Roman"/>
          <w:sz w:val="24"/>
          <w:lang w:val="uk-UA"/>
        </w:rPr>
      </w:pPr>
      <w:r w:rsidRPr="003877BD">
        <w:rPr>
          <w:rFonts w:ascii="Times New Roman" w:hAnsi="Times New Roman" w:cs="Times New Roman"/>
          <w:sz w:val="24"/>
          <w:lang w:val="uk-UA"/>
        </w:rPr>
        <w:t>Цілі державного регулювання:</w:t>
      </w:r>
    </w:p>
    <w:p w:rsidR="003877BD" w:rsidRPr="003877BD" w:rsidRDefault="003877BD" w:rsidP="009B4262">
      <w:pPr>
        <w:spacing w:after="0" w:line="240" w:lineRule="auto"/>
        <w:ind w:firstLine="709"/>
        <w:jc w:val="both"/>
        <w:rPr>
          <w:rFonts w:ascii="Times New Roman" w:hAnsi="Times New Roman" w:cs="Times New Roman"/>
          <w:sz w:val="24"/>
          <w:lang w:val="uk-UA"/>
        </w:rPr>
      </w:pPr>
      <w:r w:rsidRPr="003877BD">
        <w:rPr>
          <w:rFonts w:ascii="Times New Roman" w:hAnsi="Times New Roman" w:cs="Times New Roman"/>
          <w:sz w:val="24"/>
          <w:lang w:val="uk-UA"/>
        </w:rPr>
        <w:t>- запровадження єдиної схеми взяття на облік та управління безхазяйним майном, яка б забезпечувала виконання всіх функцій управлінського процесу від складання опису майна, попередньої оцінки тощо;</w:t>
      </w:r>
    </w:p>
    <w:p w:rsidR="009B4262" w:rsidRDefault="003877BD" w:rsidP="009B4262">
      <w:pPr>
        <w:spacing w:after="0" w:line="240" w:lineRule="auto"/>
        <w:ind w:firstLine="709"/>
        <w:jc w:val="both"/>
        <w:rPr>
          <w:rFonts w:ascii="Times New Roman" w:hAnsi="Times New Roman" w:cs="Times New Roman"/>
          <w:sz w:val="24"/>
          <w:lang w:val="uk-UA"/>
        </w:rPr>
      </w:pPr>
      <w:r w:rsidRPr="003877BD">
        <w:rPr>
          <w:rFonts w:ascii="Times New Roman" w:hAnsi="Times New Roman" w:cs="Times New Roman"/>
          <w:sz w:val="24"/>
          <w:lang w:val="uk-UA"/>
        </w:rPr>
        <w:t xml:space="preserve">- підвищення ефективності господарської діяльності через чітке визначення порядку взяття на облік безхазяйного майна; </w:t>
      </w:r>
    </w:p>
    <w:p w:rsidR="003877BD" w:rsidRPr="003877BD" w:rsidRDefault="003877BD" w:rsidP="009B4262">
      <w:pPr>
        <w:spacing w:after="240" w:line="240" w:lineRule="auto"/>
        <w:ind w:firstLine="709"/>
        <w:jc w:val="both"/>
        <w:rPr>
          <w:rFonts w:ascii="Times New Roman" w:hAnsi="Times New Roman" w:cs="Times New Roman"/>
          <w:sz w:val="24"/>
          <w:lang w:val="uk-UA"/>
        </w:rPr>
      </w:pPr>
      <w:r w:rsidRPr="003877BD">
        <w:rPr>
          <w:rFonts w:ascii="Times New Roman" w:hAnsi="Times New Roman" w:cs="Times New Roman"/>
          <w:sz w:val="24"/>
          <w:lang w:val="uk-UA"/>
        </w:rPr>
        <w:t>- забезпечення надходжень до місцевого бюджету.</w:t>
      </w:r>
    </w:p>
    <w:p w:rsidR="003877BD" w:rsidRPr="003877BD" w:rsidRDefault="003877BD" w:rsidP="009B4262">
      <w:pPr>
        <w:spacing w:after="0" w:line="240" w:lineRule="auto"/>
        <w:ind w:firstLine="709"/>
        <w:jc w:val="center"/>
        <w:rPr>
          <w:rFonts w:ascii="Times New Roman" w:hAnsi="Times New Roman" w:cs="Times New Roman"/>
          <w:b/>
          <w:sz w:val="24"/>
          <w:lang w:val="uk-UA"/>
        </w:rPr>
      </w:pPr>
      <w:r w:rsidRPr="003877BD">
        <w:rPr>
          <w:rFonts w:ascii="Times New Roman" w:hAnsi="Times New Roman" w:cs="Times New Roman"/>
          <w:b/>
          <w:sz w:val="24"/>
          <w:lang w:val="uk-UA"/>
        </w:rPr>
        <w:t>3. Опис механізмів і заходів, які забезпечать розв’язання проблеми шляхом прийняття запропонованого регуляторного акта</w:t>
      </w:r>
    </w:p>
    <w:p w:rsidR="003877BD" w:rsidRPr="003877BD" w:rsidRDefault="003877BD" w:rsidP="0028270D">
      <w:pPr>
        <w:spacing w:after="0" w:line="240" w:lineRule="auto"/>
        <w:ind w:firstLine="709"/>
        <w:jc w:val="both"/>
        <w:rPr>
          <w:rFonts w:ascii="Times New Roman" w:hAnsi="Times New Roman" w:cs="Times New Roman"/>
          <w:sz w:val="24"/>
          <w:lang w:val="uk-UA"/>
        </w:rPr>
      </w:pPr>
      <w:r w:rsidRPr="003877BD">
        <w:rPr>
          <w:rFonts w:ascii="Times New Roman" w:hAnsi="Times New Roman" w:cs="Times New Roman"/>
          <w:sz w:val="24"/>
          <w:lang w:val="uk-UA"/>
        </w:rPr>
        <w:t>Принципи та способи досягнення цілей регулювання:</w:t>
      </w:r>
    </w:p>
    <w:p w:rsidR="003877BD" w:rsidRPr="003877BD" w:rsidRDefault="003877BD" w:rsidP="0028270D">
      <w:pPr>
        <w:spacing w:after="0" w:line="240" w:lineRule="auto"/>
        <w:ind w:firstLine="709"/>
        <w:jc w:val="both"/>
        <w:rPr>
          <w:rFonts w:ascii="Times New Roman" w:hAnsi="Times New Roman" w:cs="Times New Roman"/>
          <w:sz w:val="24"/>
          <w:lang w:val="uk-UA"/>
        </w:rPr>
      </w:pPr>
      <w:r w:rsidRPr="003877BD">
        <w:rPr>
          <w:rFonts w:ascii="Times New Roman" w:hAnsi="Times New Roman" w:cs="Times New Roman"/>
          <w:sz w:val="24"/>
          <w:lang w:val="uk-UA"/>
        </w:rPr>
        <w:t>- регулювання побудовано відповідно вимог Ц</w:t>
      </w:r>
      <w:r w:rsidR="0028270D">
        <w:rPr>
          <w:rFonts w:ascii="Times New Roman" w:hAnsi="Times New Roman" w:cs="Times New Roman"/>
          <w:sz w:val="24"/>
          <w:lang w:val="uk-UA"/>
        </w:rPr>
        <w:t>ивільного кодексу</w:t>
      </w:r>
      <w:r w:rsidRPr="003877BD">
        <w:rPr>
          <w:rFonts w:ascii="Times New Roman" w:hAnsi="Times New Roman" w:cs="Times New Roman"/>
          <w:sz w:val="24"/>
          <w:lang w:val="uk-UA"/>
        </w:rPr>
        <w:t xml:space="preserve"> України;</w:t>
      </w:r>
    </w:p>
    <w:p w:rsidR="003877BD" w:rsidRPr="003877BD" w:rsidRDefault="003877BD" w:rsidP="0028270D">
      <w:pPr>
        <w:spacing w:after="0" w:line="240" w:lineRule="auto"/>
        <w:ind w:firstLine="709"/>
        <w:jc w:val="both"/>
        <w:rPr>
          <w:rFonts w:ascii="Times New Roman" w:hAnsi="Times New Roman" w:cs="Times New Roman"/>
          <w:sz w:val="24"/>
          <w:lang w:val="uk-UA"/>
        </w:rPr>
      </w:pPr>
      <w:r w:rsidRPr="003877BD">
        <w:rPr>
          <w:rFonts w:ascii="Times New Roman" w:hAnsi="Times New Roman" w:cs="Times New Roman"/>
          <w:sz w:val="24"/>
          <w:lang w:val="uk-UA"/>
        </w:rPr>
        <w:t>- після отримання доручення складається акт опису майна з його фото фіксацією, у місячний термін подається довідка про наявність реєстрації права власності за адресою знаходження безхазяйного нерухомого майна;</w:t>
      </w:r>
    </w:p>
    <w:p w:rsidR="003877BD" w:rsidRPr="003877BD" w:rsidRDefault="003877BD" w:rsidP="0028270D">
      <w:pPr>
        <w:spacing w:after="0" w:line="240" w:lineRule="auto"/>
        <w:ind w:firstLine="709"/>
        <w:jc w:val="both"/>
        <w:rPr>
          <w:rFonts w:ascii="Times New Roman" w:hAnsi="Times New Roman" w:cs="Times New Roman"/>
          <w:sz w:val="24"/>
          <w:lang w:val="uk-UA"/>
        </w:rPr>
      </w:pPr>
      <w:r w:rsidRPr="003877BD">
        <w:rPr>
          <w:rFonts w:ascii="Times New Roman" w:hAnsi="Times New Roman" w:cs="Times New Roman"/>
          <w:sz w:val="24"/>
          <w:lang w:val="uk-UA"/>
        </w:rPr>
        <w:t>- готується висновок про можливість взяття на облік безхазяйного нерухомого майна;</w:t>
      </w:r>
    </w:p>
    <w:p w:rsidR="003877BD" w:rsidRPr="003877BD" w:rsidRDefault="003877BD" w:rsidP="0028270D">
      <w:pPr>
        <w:spacing w:after="0" w:line="240" w:lineRule="auto"/>
        <w:ind w:firstLine="709"/>
        <w:jc w:val="both"/>
        <w:rPr>
          <w:rFonts w:ascii="Times New Roman" w:hAnsi="Times New Roman" w:cs="Times New Roman"/>
          <w:sz w:val="24"/>
          <w:lang w:val="uk-UA"/>
        </w:rPr>
      </w:pPr>
      <w:r w:rsidRPr="003877BD">
        <w:rPr>
          <w:rFonts w:ascii="Times New Roman" w:hAnsi="Times New Roman" w:cs="Times New Roman"/>
          <w:sz w:val="24"/>
          <w:lang w:val="uk-UA"/>
        </w:rPr>
        <w:t>- у встановлений термін приймається на облік безхазяйне нерухоме майно та розміщується оголошення про взяття на облік у друкованих засобах масової інформації;</w:t>
      </w:r>
    </w:p>
    <w:p w:rsidR="003877BD" w:rsidRPr="003877BD" w:rsidRDefault="003877BD" w:rsidP="0028270D">
      <w:pPr>
        <w:spacing w:after="0" w:line="240" w:lineRule="auto"/>
        <w:ind w:firstLine="709"/>
        <w:jc w:val="both"/>
        <w:rPr>
          <w:rFonts w:ascii="Times New Roman" w:hAnsi="Times New Roman" w:cs="Times New Roman"/>
          <w:sz w:val="24"/>
          <w:lang w:val="uk-UA"/>
        </w:rPr>
      </w:pPr>
      <w:r w:rsidRPr="003877BD">
        <w:rPr>
          <w:rFonts w:ascii="Times New Roman" w:hAnsi="Times New Roman" w:cs="Times New Roman"/>
          <w:sz w:val="24"/>
          <w:lang w:val="uk-UA"/>
        </w:rPr>
        <w:t xml:space="preserve">- підготовлення заяви до суду про передачу зазначеного майна у комунальну власність </w:t>
      </w:r>
      <w:r w:rsidR="0028270D">
        <w:rPr>
          <w:rFonts w:ascii="Times New Roman" w:hAnsi="Times New Roman" w:cs="Times New Roman"/>
          <w:sz w:val="24"/>
          <w:lang w:val="uk-UA"/>
        </w:rPr>
        <w:t>Первозванівської</w:t>
      </w:r>
      <w:r w:rsidRPr="003877BD">
        <w:rPr>
          <w:rFonts w:ascii="Times New Roman" w:hAnsi="Times New Roman" w:cs="Times New Roman"/>
          <w:sz w:val="24"/>
          <w:lang w:val="uk-UA"/>
        </w:rPr>
        <w:t xml:space="preserve"> сільської ради;</w:t>
      </w:r>
    </w:p>
    <w:p w:rsidR="003877BD" w:rsidRPr="003877BD" w:rsidRDefault="003877BD" w:rsidP="009B4262">
      <w:pPr>
        <w:spacing w:after="240" w:line="240" w:lineRule="auto"/>
        <w:ind w:firstLine="709"/>
        <w:jc w:val="both"/>
        <w:rPr>
          <w:rFonts w:ascii="Times New Roman" w:hAnsi="Times New Roman" w:cs="Times New Roman"/>
          <w:sz w:val="24"/>
          <w:lang w:val="uk-UA"/>
        </w:rPr>
      </w:pPr>
      <w:r w:rsidRPr="003877BD">
        <w:rPr>
          <w:rFonts w:ascii="Times New Roman" w:hAnsi="Times New Roman" w:cs="Times New Roman"/>
          <w:sz w:val="24"/>
          <w:lang w:val="uk-UA"/>
        </w:rPr>
        <w:t>- на підставі рішення суду майно передається у комунальну власність.</w:t>
      </w:r>
    </w:p>
    <w:p w:rsidR="003877BD" w:rsidRPr="003877BD" w:rsidRDefault="003877BD" w:rsidP="009B4262">
      <w:pPr>
        <w:spacing w:after="0" w:line="240" w:lineRule="auto"/>
        <w:ind w:firstLine="709"/>
        <w:jc w:val="center"/>
        <w:rPr>
          <w:rFonts w:ascii="Times New Roman" w:hAnsi="Times New Roman" w:cs="Times New Roman"/>
          <w:b/>
          <w:sz w:val="24"/>
          <w:lang w:val="uk-UA"/>
        </w:rPr>
      </w:pPr>
      <w:r w:rsidRPr="003877BD">
        <w:rPr>
          <w:rFonts w:ascii="Times New Roman" w:hAnsi="Times New Roman" w:cs="Times New Roman"/>
          <w:b/>
          <w:sz w:val="24"/>
          <w:lang w:val="uk-UA"/>
        </w:rPr>
        <w:t>4. Обґрунтування можливості досягнення визначених цілей у разі прийняття регуляторного акта</w:t>
      </w:r>
    </w:p>
    <w:p w:rsidR="003877BD" w:rsidRPr="003877BD" w:rsidRDefault="003877BD" w:rsidP="009B4262">
      <w:pPr>
        <w:spacing w:after="240" w:line="240" w:lineRule="auto"/>
        <w:ind w:firstLine="709"/>
        <w:jc w:val="both"/>
        <w:rPr>
          <w:rFonts w:ascii="Times New Roman" w:hAnsi="Times New Roman" w:cs="Times New Roman"/>
          <w:sz w:val="24"/>
          <w:lang w:val="uk-UA"/>
        </w:rPr>
      </w:pPr>
      <w:r w:rsidRPr="003877BD">
        <w:rPr>
          <w:rFonts w:ascii="Times New Roman" w:hAnsi="Times New Roman" w:cs="Times New Roman"/>
          <w:sz w:val="24"/>
          <w:lang w:val="uk-UA"/>
        </w:rPr>
        <w:t xml:space="preserve">Оцінка можливості впровадження та виконання вимог акта. Впровадження акта передбачає нарощення затрат </w:t>
      </w:r>
      <w:r w:rsidR="0028270D">
        <w:rPr>
          <w:rFonts w:ascii="Times New Roman" w:hAnsi="Times New Roman" w:cs="Times New Roman"/>
          <w:sz w:val="24"/>
          <w:lang w:val="uk-UA"/>
        </w:rPr>
        <w:t>адміністративних ресурсів, а са</w:t>
      </w:r>
      <w:r w:rsidRPr="003877BD">
        <w:rPr>
          <w:rFonts w:ascii="Times New Roman" w:hAnsi="Times New Roman" w:cs="Times New Roman"/>
          <w:sz w:val="24"/>
          <w:lang w:val="uk-UA"/>
        </w:rPr>
        <w:t xml:space="preserve">ме витрати на складання опису майна, його оцінка, витрати на оголошення про взяття на облік у засобах масової інформації, сплата </w:t>
      </w:r>
      <w:r w:rsidR="0028270D">
        <w:rPr>
          <w:rFonts w:ascii="Times New Roman" w:hAnsi="Times New Roman" w:cs="Times New Roman"/>
          <w:sz w:val="24"/>
          <w:lang w:val="uk-UA"/>
        </w:rPr>
        <w:t>судового збору</w:t>
      </w:r>
      <w:r w:rsidRPr="003877BD">
        <w:rPr>
          <w:rFonts w:ascii="Times New Roman" w:hAnsi="Times New Roman" w:cs="Times New Roman"/>
          <w:sz w:val="24"/>
          <w:lang w:val="uk-UA"/>
        </w:rPr>
        <w:t xml:space="preserve"> за подачу заяви до суду. Проектом рішення не передбачено виділення додаткових коштів на забезпечення запропонованого регулювання. Ресурсні можливості для впровадження та виконання вимог акта визначатимуться </w:t>
      </w:r>
      <w:r w:rsidRPr="003877BD">
        <w:rPr>
          <w:rFonts w:ascii="Times New Roman" w:hAnsi="Times New Roman" w:cs="Times New Roman"/>
          <w:sz w:val="24"/>
          <w:lang w:val="uk-UA"/>
        </w:rPr>
        <w:lastRenderedPageBreak/>
        <w:t>бюджетними можливостями. Можлива шкода у разі настання очікуваних наслідків дії акта не прогнозується.</w:t>
      </w:r>
    </w:p>
    <w:p w:rsidR="003877BD" w:rsidRPr="003877BD" w:rsidRDefault="003877BD" w:rsidP="009B4262">
      <w:pPr>
        <w:spacing w:after="0" w:line="240" w:lineRule="auto"/>
        <w:ind w:firstLine="709"/>
        <w:jc w:val="center"/>
        <w:rPr>
          <w:rFonts w:ascii="Times New Roman" w:hAnsi="Times New Roman" w:cs="Times New Roman"/>
          <w:b/>
          <w:sz w:val="24"/>
          <w:lang w:val="uk-UA"/>
        </w:rPr>
      </w:pPr>
      <w:r w:rsidRPr="003877BD">
        <w:rPr>
          <w:rFonts w:ascii="Times New Roman" w:hAnsi="Times New Roman" w:cs="Times New Roman"/>
          <w:b/>
          <w:sz w:val="24"/>
          <w:lang w:val="uk-UA"/>
        </w:rPr>
        <w:t>5. Строк дії регуляторного акта</w:t>
      </w:r>
    </w:p>
    <w:p w:rsidR="003877BD" w:rsidRPr="003877BD" w:rsidRDefault="003877BD" w:rsidP="009B4262">
      <w:pPr>
        <w:spacing w:after="240" w:line="240" w:lineRule="auto"/>
        <w:ind w:firstLine="709"/>
        <w:jc w:val="both"/>
        <w:rPr>
          <w:rFonts w:ascii="Times New Roman" w:hAnsi="Times New Roman" w:cs="Times New Roman"/>
          <w:sz w:val="24"/>
          <w:lang w:val="uk-UA"/>
        </w:rPr>
      </w:pPr>
      <w:r w:rsidRPr="003877BD">
        <w:rPr>
          <w:rFonts w:ascii="Times New Roman" w:hAnsi="Times New Roman" w:cs="Times New Roman"/>
          <w:sz w:val="24"/>
          <w:lang w:val="uk-UA"/>
        </w:rPr>
        <w:t>Строк дії регуляторного акта – необмежений.</w:t>
      </w:r>
    </w:p>
    <w:p w:rsidR="003877BD" w:rsidRPr="003877BD" w:rsidRDefault="003877BD" w:rsidP="009B4262">
      <w:pPr>
        <w:spacing w:after="0" w:line="240" w:lineRule="auto"/>
        <w:ind w:firstLine="709"/>
        <w:jc w:val="center"/>
        <w:rPr>
          <w:rFonts w:ascii="Times New Roman" w:hAnsi="Times New Roman" w:cs="Times New Roman"/>
          <w:b/>
          <w:sz w:val="24"/>
          <w:lang w:val="uk-UA"/>
        </w:rPr>
      </w:pPr>
      <w:r w:rsidRPr="003877BD">
        <w:rPr>
          <w:rFonts w:ascii="Times New Roman" w:hAnsi="Times New Roman" w:cs="Times New Roman"/>
          <w:b/>
          <w:sz w:val="24"/>
          <w:lang w:val="uk-UA"/>
        </w:rPr>
        <w:t>6. Визначення показників результативності</w:t>
      </w:r>
    </w:p>
    <w:p w:rsidR="003877BD" w:rsidRPr="003877BD" w:rsidRDefault="003877BD" w:rsidP="009B4262">
      <w:pPr>
        <w:spacing w:after="240" w:line="240" w:lineRule="auto"/>
        <w:ind w:firstLine="709"/>
        <w:jc w:val="both"/>
        <w:rPr>
          <w:rFonts w:ascii="Times New Roman" w:hAnsi="Times New Roman" w:cs="Times New Roman"/>
          <w:sz w:val="24"/>
          <w:lang w:val="uk-UA"/>
        </w:rPr>
      </w:pPr>
      <w:r w:rsidRPr="003877BD">
        <w:rPr>
          <w:rFonts w:ascii="Times New Roman" w:hAnsi="Times New Roman" w:cs="Times New Roman"/>
          <w:sz w:val="24"/>
          <w:lang w:val="uk-UA"/>
        </w:rPr>
        <w:t>Положення розроблене відповідно до законодавства з метою врегулювання відносин щодо виявлення, взяття на облік, збереження та використання рухомого та нерухомого майна, яке є безхазяйним.</w:t>
      </w:r>
    </w:p>
    <w:p w:rsidR="003877BD" w:rsidRPr="003877BD" w:rsidRDefault="003877BD" w:rsidP="009B4262">
      <w:pPr>
        <w:spacing w:after="0" w:line="240" w:lineRule="auto"/>
        <w:ind w:firstLine="709"/>
        <w:jc w:val="center"/>
        <w:rPr>
          <w:rFonts w:ascii="Times New Roman" w:hAnsi="Times New Roman" w:cs="Times New Roman"/>
          <w:b/>
          <w:sz w:val="24"/>
          <w:lang w:val="uk-UA"/>
        </w:rPr>
      </w:pPr>
      <w:r w:rsidRPr="003877BD">
        <w:rPr>
          <w:rFonts w:ascii="Times New Roman" w:hAnsi="Times New Roman" w:cs="Times New Roman"/>
          <w:b/>
          <w:sz w:val="24"/>
          <w:lang w:val="uk-UA"/>
        </w:rPr>
        <w:t>7. Ефективність способів досягнення цілей</w:t>
      </w:r>
    </w:p>
    <w:p w:rsidR="00B81652" w:rsidRPr="003877BD" w:rsidRDefault="003877BD" w:rsidP="003877BD">
      <w:pPr>
        <w:spacing w:after="120" w:line="240" w:lineRule="auto"/>
        <w:ind w:firstLine="709"/>
        <w:jc w:val="both"/>
        <w:rPr>
          <w:rFonts w:ascii="Times New Roman" w:hAnsi="Times New Roman" w:cs="Times New Roman"/>
          <w:sz w:val="24"/>
          <w:lang w:val="uk-UA"/>
        </w:rPr>
      </w:pPr>
      <w:r w:rsidRPr="003877BD">
        <w:rPr>
          <w:rFonts w:ascii="Times New Roman" w:hAnsi="Times New Roman" w:cs="Times New Roman"/>
          <w:sz w:val="24"/>
          <w:lang w:val="uk-UA"/>
        </w:rPr>
        <w:t>Ефективність запропонованого регулювання забезпечуватиметься через додаткові надходження до місцевого бюджету. Прийняття положення позитивно вплине на регулювання та вирішення питань у сфері врегулювання відносин щодо виявлення, взяття на облік, збереження та використання рухомого та нерухомого майна, яке є безхазяйним. Відстеження результативності зазначеного регуляторного акта буде проводитися після набуття чинності даного акта з використанням визначених показників результативності акта.</w:t>
      </w:r>
    </w:p>
    <w:sectPr w:rsidR="00B81652" w:rsidRPr="003877BD" w:rsidSect="00BE23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3877BD"/>
    <w:rsid w:val="000D3315"/>
    <w:rsid w:val="0028270D"/>
    <w:rsid w:val="003877BD"/>
    <w:rsid w:val="009B4262"/>
    <w:rsid w:val="00B81652"/>
    <w:rsid w:val="00BE23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3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7063845">
      <w:bodyDiv w:val="1"/>
      <w:marLeft w:val="0"/>
      <w:marRight w:val="0"/>
      <w:marTop w:val="0"/>
      <w:marBottom w:val="0"/>
      <w:divBdr>
        <w:top w:val="none" w:sz="0" w:space="0" w:color="auto"/>
        <w:left w:val="none" w:sz="0" w:space="0" w:color="auto"/>
        <w:bottom w:val="none" w:sz="0" w:space="0" w:color="auto"/>
        <w:right w:val="none" w:sz="0" w:space="0" w:color="auto"/>
      </w:divBdr>
    </w:div>
    <w:div w:id="11483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581</Words>
  <Characters>3312</Characters>
  <Application>Microsoft Office Word</Application>
  <DocSecurity>0</DocSecurity>
  <Lines>27</Lines>
  <Paragraphs>7</Paragraphs>
  <ScaleCrop>false</ScaleCrop>
  <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dc:creator>
  <cp:keywords/>
  <dc:description/>
  <cp:lastModifiedBy>vlad</cp:lastModifiedBy>
  <cp:revision>5</cp:revision>
  <dcterms:created xsi:type="dcterms:W3CDTF">2018-02-08T11:25:00Z</dcterms:created>
  <dcterms:modified xsi:type="dcterms:W3CDTF">2018-02-08T13:27:00Z</dcterms:modified>
</cp:coreProperties>
</file>