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D34149" w14:textId="77777777" w:rsidR="007212B4" w:rsidRPr="00912196" w:rsidRDefault="007212B4" w:rsidP="008731CB">
      <w:pPr>
        <w:rPr>
          <w:sz w:val="28"/>
          <w:szCs w:val="28"/>
        </w:rPr>
      </w:pPr>
      <w:r>
        <w:rPr>
          <w:noProof/>
          <w:sz w:val="20"/>
          <w:szCs w:val="20"/>
          <w:lang w:val="ru-RU" w:eastAsia="ru-RU"/>
        </w:rPr>
        <w:drawing>
          <wp:anchor distT="0" distB="0" distL="114300" distR="114300" simplePos="0" relativeHeight="251659264" behindDoc="0" locked="0" layoutInCell="1" allowOverlap="1" wp14:anchorId="3B200544" wp14:editId="5676D852">
            <wp:simplePos x="0" y="0"/>
            <wp:positionH relativeFrom="column">
              <wp:posOffset>2743200</wp:posOffset>
            </wp:positionH>
            <wp:positionV relativeFrom="paragraph">
              <wp:posOffset>0</wp:posOffset>
            </wp:positionV>
            <wp:extent cx="467995" cy="612140"/>
            <wp:effectExtent l="19050" t="0" r="8255" b="0"/>
            <wp:wrapTopAndBottom/>
            <wp:docPr id="7" name="Рисунок 37" descr="ГЕРБ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7" descr="ГЕРБ1"/>
                    <pic:cNvPicPr preferRelativeResize="0">
                      <a:picLocks noChangeArrowheads="1"/>
                    </pic:cNvPicPr>
                  </pic:nvPicPr>
                  <pic:blipFill>
                    <a:blip r:embed="rId4" cstate="print"/>
                    <a:srcRect/>
                    <a:stretch>
                      <a:fillRect/>
                    </a:stretch>
                  </pic:blipFill>
                  <pic:spPr bwMode="auto">
                    <a:xfrm>
                      <a:off x="0" y="0"/>
                      <a:ext cx="467995" cy="612140"/>
                    </a:xfrm>
                    <a:prstGeom prst="rect">
                      <a:avLst/>
                    </a:prstGeom>
                    <a:noFill/>
                  </pic:spPr>
                </pic:pic>
              </a:graphicData>
            </a:graphic>
          </wp:anchor>
        </w:drawing>
      </w:r>
      <w:r>
        <w:rPr>
          <w:sz w:val="28"/>
          <w:szCs w:val="28"/>
        </w:rPr>
        <w:t xml:space="preserve">                                                                                                                    ПРОЕКТ</w:t>
      </w:r>
    </w:p>
    <w:p w14:paraId="027C5EAC" w14:textId="77777777" w:rsidR="007212B4" w:rsidRPr="0062390D" w:rsidRDefault="007212B4" w:rsidP="008731CB">
      <w:pPr>
        <w:pStyle w:val="1"/>
        <w:jc w:val="center"/>
        <w:rPr>
          <w:rFonts w:ascii="Times New Roman" w:hAnsi="Times New Roman"/>
          <w:b/>
          <w:sz w:val="28"/>
          <w:szCs w:val="28"/>
          <w:lang w:val="uk-UA"/>
        </w:rPr>
      </w:pPr>
      <w:r w:rsidRPr="0062390D">
        <w:rPr>
          <w:rFonts w:ascii="Times New Roman" w:hAnsi="Times New Roman"/>
          <w:b/>
          <w:sz w:val="28"/>
          <w:szCs w:val="28"/>
          <w:lang w:val="uk-UA"/>
        </w:rPr>
        <w:t>ПЕРВОЗВАНІВСЬКА СІЛЬСЬКА РАДА</w:t>
      </w:r>
    </w:p>
    <w:p w14:paraId="78489518" w14:textId="77777777" w:rsidR="007212B4" w:rsidRPr="0062390D" w:rsidRDefault="007212B4" w:rsidP="008731CB">
      <w:pPr>
        <w:pStyle w:val="1"/>
        <w:jc w:val="center"/>
        <w:rPr>
          <w:rFonts w:ascii="Times New Roman" w:hAnsi="Times New Roman"/>
          <w:b/>
          <w:sz w:val="28"/>
          <w:szCs w:val="28"/>
          <w:lang w:val="uk-UA"/>
        </w:rPr>
      </w:pPr>
      <w:r>
        <w:rPr>
          <w:rFonts w:ascii="Times New Roman" w:hAnsi="Times New Roman"/>
          <w:b/>
          <w:sz w:val="28"/>
          <w:szCs w:val="28"/>
          <w:lang w:val="uk-UA"/>
        </w:rPr>
        <w:t>КІРОВОГРАДСЬКОГО РАЙОНУ</w:t>
      </w:r>
      <w:r w:rsidRPr="0062390D">
        <w:rPr>
          <w:rFonts w:ascii="Times New Roman" w:hAnsi="Times New Roman"/>
          <w:b/>
          <w:sz w:val="28"/>
          <w:szCs w:val="28"/>
          <w:lang w:val="uk-UA"/>
        </w:rPr>
        <w:t xml:space="preserve"> КІРОВОГРАДСЬКОЇ ОБЛАСТІ</w:t>
      </w:r>
    </w:p>
    <w:p w14:paraId="138CA4CC" w14:textId="77777777" w:rsidR="007212B4" w:rsidRPr="000E0CE8" w:rsidRDefault="007212B4" w:rsidP="008731CB">
      <w:pPr>
        <w:pStyle w:val="1"/>
        <w:jc w:val="center"/>
        <w:rPr>
          <w:rFonts w:ascii="Times New Roman" w:hAnsi="Times New Roman"/>
          <w:b/>
          <w:sz w:val="28"/>
          <w:szCs w:val="28"/>
        </w:rPr>
      </w:pPr>
      <w:r>
        <w:rPr>
          <w:rFonts w:ascii="Times New Roman" w:hAnsi="Times New Roman"/>
          <w:b/>
          <w:sz w:val="28"/>
          <w:szCs w:val="28"/>
          <w:lang w:val="uk-UA"/>
        </w:rPr>
        <w:t>ДВАНАДЦЯТА</w:t>
      </w:r>
      <w:r w:rsidRPr="0062390D">
        <w:rPr>
          <w:rFonts w:ascii="Times New Roman" w:hAnsi="Times New Roman"/>
          <w:b/>
          <w:sz w:val="28"/>
          <w:szCs w:val="28"/>
          <w:lang w:val="uk-UA"/>
        </w:rPr>
        <w:t xml:space="preserve"> СЕСІЯ ВОСЬМОГО СКЛИКАННЯ</w:t>
      </w:r>
    </w:p>
    <w:p w14:paraId="159ADFE2" w14:textId="77777777" w:rsidR="007212B4" w:rsidRPr="0062390D" w:rsidRDefault="007212B4" w:rsidP="008731CB">
      <w:pPr>
        <w:pStyle w:val="1"/>
        <w:jc w:val="center"/>
        <w:rPr>
          <w:rFonts w:ascii="Times New Roman" w:hAnsi="Times New Roman"/>
          <w:b/>
          <w:sz w:val="28"/>
          <w:szCs w:val="28"/>
          <w:lang w:val="uk-UA"/>
        </w:rPr>
      </w:pPr>
      <w:r w:rsidRPr="0062390D">
        <w:rPr>
          <w:rFonts w:ascii="Times New Roman" w:hAnsi="Times New Roman"/>
          <w:b/>
          <w:sz w:val="28"/>
          <w:szCs w:val="28"/>
          <w:lang w:val="uk-UA"/>
        </w:rPr>
        <w:t>РІШЕННЯ</w:t>
      </w:r>
    </w:p>
    <w:p w14:paraId="718B964C" w14:textId="77777777" w:rsidR="007212B4" w:rsidRPr="000E0CE8" w:rsidRDefault="007212B4" w:rsidP="008731CB">
      <w:pPr>
        <w:jc w:val="both"/>
        <w:rPr>
          <w:sz w:val="28"/>
          <w:szCs w:val="28"/>
        </w:rPr>
      </w:pPr>
    </w:p>
    <w:p w14:paraId="1311E077" w14:textId="77777777" w:rsidR="007212B4" w:rsidRPr="000E0CE8" w:rsidRDefault="007212B4" w:rsidP="008731CB">
      <w:pPr>
        <w:pStyle w:val="a4"/>
        <w:tabs>
          <w:tab w:val="left" w:pos="9214"/>
        </w:tabs>
        <w:spacing w:after="0"/>
        <w:ind w:left="0" w:right="-58"/>
        <w:rPr>
          <w:sz w:val="28"/>
          <w:szCs w:val="28"/>
        </w:rPr>
      </w:pPr>
      <w:r w:rsidRPr="0062390D">
        <w:rPr>
          <w:sz w:val="28"/>
          <w:szCs w:val="28"/>
          <w:lang w:val="uk-UA"/>
        </w:rPr>
        <w:t xml:space="preserve">від </w:t>
      </w:r>
      <w:r>
        <w:rPr>
          <w:sz w:val="28"/>
          <w:szCs w:val="28"/>
          <w:lang w:val="uk-UA"/>
        </w:rPr>
        <w:t xml:space="preserve"> «   »  _______    </w:t>
      </w:r>
      <w:r w:rsidRPr="0062390D">
        <w:rPr>
          <w:sz w:val="28"/>
          <w:szCs w:val="28"/>
          <w:lang w:val="uk-UA"/>
        </w:rPr>
        <w:t xml:space="preserve">2018 року   </w:t>
      </w:r>
      <w:r>
        <w:rPr>
          <w:sz w:val="28"/>
          <w:szCs w:val="28"/>
          <w:lang w:val="uk-UA"/>
        </w:rPr>
        <w:t xml:space="preserve">                                                           </w:t>
      </w:r>
      <w:r w:rsidRPr="0062390D">
        <w:rPr>
          <w:sz w:val="28"/>
          <w:szCs w:val="28"/>
          <w:lang w:val="uk-UA"/>
        </w:rPr>
        <w:t xml:space="preserve">   </w:t>
      </w:r>
      <w:r>
        <w:rPr>
          <w:sz w:val="28"/>
          <w:szCs w:val="28"/>
          <w:lang w:val="uk-UA"/>
        </w:rPr>
        <w:t xml:space="preserve">         </w:t>
      </w:r>
      <w:r w:rsidRPr="00912196">
        <w:rPr>
          <w:sz w:val="28"/>
          <w:szCs w:val="28"/>
        </w:rPr>
        <w:t xml:space="preserve">  </w:t>
      </w:r>
      <w:r>
        <w:rPr>
          <w:sz w:val="28"/>
          <w:szCs w:val="28"/>
          <w:lang w:val="uk-UA"/>
        </w:rPr>
        <w:t xml:space="preserve"> №</w:t>
      </w:r>
    </w:p>
    <w:p w14:paraId="2FDCFCA3" w14:textId="77777777" w:rsidR="007212B4" w:rsidRDefault="007212B4" w:rsidP="008731CB">
      <w:pPr>
        <w:pStyle w:val="a4"/>
        <w:tabs>
          <w:tab w:val="left" w:pos="9214"/>
        </w:tabs>
        <w:spacing w:after="0"/>
        <w:ind w:left="0" w:right="-58"/>
        <w:jc w:val="center"/>
        <w:rPr>
          <w:sz w:val="28"/>
          <w:szCs w:val="28"/>
          <w:lang w:val="uk-UA"/>
        </w:rPr>
      </w:pPr>
      <w:r w:rsidRPr="0062390D">
        <w:rPr>
          <w:sz w:val="28"/>
          <w:szCs w:val="28"/>
          <w:lang w:val="uk-UA"/>
        </w:rPr>
        <w:t xml:space="preserve">с. </w:t>
      </w:r>
      <w:proofErr w:type="spellStart"/>
      <w:r w:rsidRPr="0062390D">
        <w:rPr>
          <w:sz w:val="28"/>
          <w:szCs w:val="28"/>
          <w:lang w:val="uk-UA"/>
        </w:rPr>
        <w:t>Первозванівка</w:t>
      </w:r>
      <w:proofErr w:type="spellEnd"/>
    </w:p>
    <w:p w14:paraId="4BD4D706" w14:textId="77777777" w:rsidR="007212B4" w:rsidRPr="0062390D" w:rsidRDefault="007212B4" w:rsidP="008731CB">
      <w:pPr>
        <w:pStyle w:val="a4"/>
        <w:tabs>
          <w:tab w:val="left" w:pos="9214"/>
        </w:tabs>
        <w:spacing w:after="0"/>
        <w:ind w:right="-58"/>
        <w:jc w:val="center"/>
        <w:rPr>
          <w:sz w:val="28"/>
          <w:szCs w:val="28"/>
          <w:lang w:val="uk-UA"/>
        </w:rPr>
      </w:pPr>
    </w:p>
    <w:p w14:paraId="3F49EAE7" w14:textId="77777777" w:rsidR="007212B4" w:rsidRPr="00A979FA" w:rsidRDefault="007212B4" w:rsidP="008731CB">
      <w:pPr>
        <w:pStyle w:val="4"/>
        <w:ind w:firstLine="0"/>
        <w:jc w:val="left"/>
        <w:outlineLvl w:val="3"/>
        <w:rPr>
          <w:rFonts w:ascii="Times New Roman" w:hAnsi="Times New Roman"/>
          <w:b/>
          <w:sz w:val="28"/>
          <w:szCs w:val="28"/>
          <w:lang w:val="uk-UA"/>
        </w:rPr>
      </w:pPr>
      <w:bookmarkStart w:id="0" w:name="_GoBack"/>
      <w:r w:rsidRPr="00A979FA">
        <w:rPr>
          <w:rFonts w:ascii="Times New Roman" w:hAnsi="Times New Roman"/>
          <w:b/>
          <w:sz w:val="28"/>
          <w:szCs w:val="28"/>
          <w:lang w:val="uk-UA"/>
        </w:rPr>
        <w:t xml:space="preserve">Про сільський бюджет </w:t>
      </w:r>
    </w:p>
    <w:p w14:paraId="11C58513" w14:textId="77777777" w:rsidR="007212B4" w:rsidRPr="00A979FA" w:rsidRDefault="007212B4" w:rsidP="008731CB">
      <w:pPr>
        <w:rPr>
          <w:rFonts w:ascii="Times New Roman" w:hAnsi="Times New Roman"/>
          <w:b/>
          <w:sz w:val="28"/>
          <w:szCs w:val="28"/>
        </w:rPr>
      </w:pPr>
      <w:r w:rsidRPr="00A979FA">
        <w:rPr>
          <w:rFonts w:ascii="Times New Roman" w:hAnsi="Times New Roman"/>
          <w:b/>
          <w:sz w:val="28"/>
          <w:szCs w:val="28"/>
        </w:rPr>
        <w:t>на 2019 рік</w:t>
      </w:r>
    </w:p>
    <w:bookmarkEnd w:id="0"/>
    <w:p w14:paraId="618EE59E" w14:textId="77777777" w:rsidR="007212B4" w:rsidRPr="00A979FA" w:rsidRDefault="007212B4" w:rsidP="008731CB">
      <w:pPr>
        <w:ind w:firstLine="567"/>
        <w:jc w:val="both"/>
        <w:rPr>
          <w:rFonts w:ascii="Times New Roman" w:hAnsi="Times New Roman"/>
          <w:sz w:val="28"/>
          <w:szCs w:val="28"/>
        </w:rPr>
      </w:pPr>
      <w:r w:rsidRPr="00A979FA">
        <w:rPr>
          <w:rFonts w:ascii="Times New Roman" w:hAnsi="Times New Roman"/>
          <w:sz w:val="28"/>
          <w:szCs w:val="28"/>
        </w:rPr>
        <w:t>На підставі статті 43 Закону України "Про місцеве самоврядування в Україні", статті 77 Бюджетного кодексу України, Закону України "Про Державний бюджет України на 2019 рік", рішення Кіровоградської обласної ради від 11 грудня  №598 «Про  обласний бюджет на 2019 рік», сесія сільської ради</w:t>
      </w:r>
    </w:p>
    <w:p w14:paraId="420BD5AF" w14:textId="77777777" w:rsidR="007212B4" w:rsidRPr="00A979FA" w:rsidRDefault="007212B4" w:rsidP="008731CB">
      <w:pPr>
        <w:jc w:val="center"/>
        <w:rPr>
          <w:rFonts w:ascii="Times New Roman" w:hAnsi="Times New Roman"/>
          <w:sz w:val="28"/>
          <w:szCs w:val="28"/>
        </w:rPr>
      </w:pPr>
      <w:r w:rsidRPr="00A979FA">
        <w:rPr>
          <w:rFonts w:ascii="Times New Roman" w:hAnsi="Times New Roman"/>
          <w:b/>
          <w:sz w:val="28"/>
          <w:szCs w:val="28"/>
        </w:rPr>
        <w:t>ВИРІШИЛА</w:t>
      </w:r>
      <w:r w:rsidRPr="00A979FA">
        <w:rPr>
          <w:rFonts w:ascii="Times New Roman" w:hAnsi="Times New Roman"/>
          <w:sz w:val="28"/>
          <w:szCs w:val="28"/>
        </w:rPr>
        <w:t>:</w:t>
      </w:r>
    </w:p>
    <w:p w14:paraId="5B117B01" w14:textId="77777777" w:rsidR="007212B4" w:rsidRPr="00A979FA" w:rsidRDefault="007212B4" w:rsidP="008731CB">
      <w:pPr>
        <w:pStyle w:val="a6"/>
        <w:ind w:left="567"/>
        <w:jc w:val="both"/>
        <w:rPr>
          <w:rFonts w:ascii="Times New Roman" w:hAnsi="Times New Roman"/>
          <w:sz w:val="28"/>
          <w:szCs w:val="28"/>
        </w:rPr>
      </w:pPr>
      <w:r w:rsidRPr="00A979FA">
        <w:rPr>
          <w:rFonts w:ascii="Times New Roman" w:hAnsi="Times New Roman"/>
          <w:sz w:val="28"/>
          <w:szCs w:val="28"/>
        </w:rPr>
        <w:t>1. Визначити на 2019 рік:</w:t>
      </w:r>
    </w:p>
    <w:p w14:paraId="48A8CCCC" w14:textId="77777777" w:rsidR="007212B4" w:rsidRPr="00A979FA" w:rsidRDefault="007212B4" w:rsidP="008731CB">
      <w:pPr>
        <w:ind w:firstLine="567"/>
        <w:jc w:val="both"/>
        <w:rPr>
          <w:rFonts w:ascii="Times New Roman" w:hAnsi="Times New Roman"/>
          <w:sz w:val="28"/>
          <w:szCs w:val="28"/>
        </w:rPr>
      </w:pPr>
      <w:r w:rsidRPr="00A979FA">
        <w:rPr>
          <w:rFonts w:ascii="Times New Roman" w:hAnsi="Times New Roman"/>
          <w:bCs/>
          <w:sz w:val="28"/>
          <w:szCs w:val="28"/>
        </w:rPr>
        <w:t xml:space="preserve">   </w:t>
      </w:r>
      <w:r w:rsidRPr="00A979FA">
        <w:rPr>
          <w:rFonts w:ascii="Times New Roman" w:hAnsi="Times New Roman"/>
          <w:b/>
          <w:sz w:val="28"/>
          <w:szCs w:val="28"/>
        </w:rPr>
        <w:t xml:space="preserve">-  </w:t>
      </w:r>
      <w:r w:rsidRPr="00A979FA">
        <w:rPr>
          <w:rFonts w:ascii="Times New Roman" w:hAnsi="Times New Roman"/>
          <w:b/>
          <w:bCs/>
          <w:sz w:val="28"/>
          <w:szCs w:val="28"/>
        </w:rPr>
        <w:t>доходи</w:t>
      </w:r>
      <w:r w:rsidRPr="00A979FA">
        <w:rPr>
          <w:rFonts w:ascii="Times New Roman" w:hAnsi="Times New Roman"/>
          <w:sz w:val="28"/>
          <w:szCs w:val="28"/>
        </w:rPr>
        <w:t xml:space="preserve"> сільського бюджету у сумі </w:t>
      </w:r>
      <w:r w:rsidRPr="00A979FA">
        <w:rPr>
          <w:rFonts w:ascii="Times New Roman" w:hAnsi="Times New Roman"/>
          <w:b/>
          <w:sz w:val="28"/>
          <w:szCs w:val="28"/>
        </w:rPr>
        <w:t>60 991 790</w:t>
      </w:r>
      <w:r w:rsidRPr="00A979FA">
        <w:rPr>
          <w:rFonts w:ascii="Times New Roman" w:hAnsi="Times New Roman"/>
          <w:sz w:val="28"/>
          <w:szCs w:val="28"/>
        </w:rPr>
        <w:t xml:space="preserve"> грн., в тому числі </w:t>
      </w:r>
      <w:r w:rsidRPr="00A979FA">
        <w:rPr>
          <w:rFonts w:ascii="Times New Roman" w:hAnsi="Times New Roman"/>
          <w:bCs/>
          <w:sz w:val="28"/>
          <w:szCs w:val="28"/>
        </w:rPr>
        <w:t xml:space="preserve">доходи загального фонду </w:t>
      </w:r>
      <w:r w:rsidRPr="00A979FA">
        <w:rPr>
          <w:rFonts w:ascii="Times New Roman" w:hAnsi="Times New Roman"/>
          <w:sz w:val="28"/>
          <w:szCs w:val="28"/>
        </w:rPr>
        <w:t>сільського</w:t>
      </w:r>
      <w:r w:rsidRPr="00A979FA">
        <w:rPr>
          <w:rFonts w:ascii="Times New Roman" w:hAnsi="Times New Roman"/>
          <w:bCs/>
          <w:sz w:val="28"/>
          <w:szCs w:val="28"/>
        </w:rPr>
        <w:t xml:space="preserve"> бюджету</w:t>
      </w:r>
      <w:r w:rsidRPr="00A979FA">
        <w:rPr>
          <w:rFonts w:ascii="Times New Roman" w:hAnsi="Times New Roman"/>
          <w:sz w:val="28"/>
          <w:szCs w:val="28"/>
        </w:rPr>
        <w:t xml:space="preserve"> </w:t>
      </w:r>
      <w:r w:rsidRPr="00A979FA">
        <w:rPr>
          <w:rFonts w:ascii="Times New Roman" w:hAnsi="Times New Roman"/>
          <w:b/>
          <w:sz w:val="28"/>
          <w:szCs w:val="28"/>
        </w:rPr>
        <w:t>60 441 790</w:t>
      </w:r>
      <w:r w:rsidRPr="00A979FA">
        <w:rPr>
          <w:rFonts w:ascii="Times New Roman" w:hAnsi="Times New Roman"/>
          <w:sz w:val="28"/>
          <w:szCs w:val="28"/>
        </w:rPr>
        <w:t xml:space="preserve"> грн., доходи спеціального фонду сільського бюджету </w:t>
      </w:r>
      <w:r w:rsidRPr="00A979FA">
        <w:rPr>
          <w:rFonts w:ascii="Times New Roman" w:hAnsi="Times New Roman"/>
          <w:b/>
          <w:sz w:val="28"/>
          <w:szCs w:val="28"/>
        </w:rPr>
        <w:t>550 000</w:t>
      </w:r>
      <w:r w:rsidRPr="00A979FA">
        <w:rPr>
          <w:rFonts w:ascii="Times New Roman" w:hAnsi="Times New Roman"/>
          <w:sz w:val="28"/>
          <w:szCs w:val="28"/>
        </w:rPr>
        <w:t xml:space="preserve"> грн. згідно з додатком 1 цього рішення;</w:t>
      </w:r>
    </w:p>
    <w:p w14:paraId="0EC59C7B" w14:textId="77777777" w:rsidR="007212B4" w:rsidRPr="00A979FA" w:rsidRDefault="007212B4" w:rsidP="008731CB">
      <w:pPr>
        <w:ind w:firstLine="567"/>
        <w:jc w:val="both"/>
        <w:rPr>
          <w:rFonts w:ascii="Times New Roman" w:hAnsi="Times New Roman"/>
          <w:sz w:val="28"/>
          <w:szCs w:val="28"/>
        </w:rPr>
      </w:pPr>
      <w:r w:rsidRPr="00A979FA">
        <w:rPr>
          <w:rFonts w:ascii="Times New Roman" w:hAnsi="Times New Roman"/>
          <w:b/>
          <w:bCs/>
          <w:sz w:val="28"/>
          <w:szCs w:val="28"/>
        </w:rPr>
        <w:t>-  видатки</w:t>
      </w:r>
      <w:r w:rsidRPr="00A979FA">
        <w:rPr>
          <w:rFonts w:ascii="Times New Roman" w:hAnsi="Times New Roman"/>
          <w:sz w:val="28"/>
          <w:szCs w:val="28"/>
        </w:rPr>
        <w:t xml:space="preserve"> сільського бюджету у сумі </w:t>
      </w:r>
      <w:r w:rsidRPr="00A979FA">
        <w:rPr>
          <w:rFonts w:ascii="Times New Roman" w:hAnsi="Times New Roman"/>
          <w:b/>
          <w:sz w:val="28"/>
          <w:szCs w:val="28"/>
        </w:rPr>
        <w:t>60 991 790</w:t>
      </w:r>
      <w:r w:rsidRPr="00A979FA">
        <w:rPr>
          <w:rFonts w:ascii="Times New Roman" w:hAnsi="Times New Roman"/>
          <w:sz w:val="28"/>
          <w:szCs w:val="28"/>
        </w:rPr>
        <w:t xml:space="preserve"> грн., в тому числі </w:t>
      </w:r>
      <w:r w:rsidRPr="00A979FA">
        <w:rPr>
          <w:rFonts w:ascii="Times New Roman" w:hAnsi="Times New Roman"/>
          <w:bCs/>
          <w:sz w:val="28"/>
          <w:szCs w:val="28"/>
        </w:rPr>
        <w:t xml:space="preserve">видатки загального фонду </w:t>
      </w:r>
      <w:r w:rsidRPr="00A979FA">
        <w:rPr>
          <w:rFonts w:ascii="Times New Roman" w:hAnsi="Times New Roman"/>
          <w:sz w:val="28"/>
          <w:szCs w:val="28"/>
        </w:rPr>
        <w:t>сільського</w:t>
      </w:r>
      <w:r w:rsidRPr="00A979FA">
        <w:rPr>
          <w:rFonts w:ascii="Times New Roman" w:hAnsi="Times New Roman"/>
          <w:bCs/>
          <w:sz w:val="28"/>
          <w:szCs w:val="28"/>
        </w:rPr>
        <w:t xml:space="preserve"> бюджету </w:t>
      </w:r>
      <w:r w:rsidRPr="00A979FA">
        <w:rPr>
          <w:rFonts w:ascii="Times New Roman" w:hAnsi="Times New Roman"/>
          <w:b/>
          <w:bCs/>
          <w:sz w:val="28"/>
          <w:szCs w:val="28"/>
        </w:rPr>
        <w:t>50 019 790</w:t>
      </w:r>
      <w:r w:rsidRPr="00A979FA">
        <w:rPr>
          <w:rFonts w:ascii="Times New Roman" w:hAnsi="Times New Roman"/>
          <w:sz w:val="28"/>
          <w:szCs w:val="28"/>
        </w:rPr>
        <w:t xml:space="preserve"> грн., видатки спеціального фонду сільського бюджету </w:t>
      </w:r>
      <w:r w:rsidRPr="00A979FA">
        <w:rPr>
          <w:rFonts w:ascii="Times New Roman" w:hAnsi="Times New Roman"/>
          <w:b/>
          <w:sz w:val="28"/>
          <w:szCs w:val="28"/>
        </w:rPr>
        <w:t>10 972 000</w:t>
      </w:r>
      <w:r w:rsidRPr="00A979FA">
        <w:rPr>
          <w:rFonts w:ascii="Times New Roman" w:hAnsi="Times New Roman"/>
          <w:sz w:val="28"/>
          <w:szCs w:val="28"/>
        </w:rPr>
        <w:t xml:space="preserve"> грн</w:t>
      </w:r>
      <w:r w:rsidRPr="00A979FA">
        <w:rPr>
          <w:rFonts w:ascii="Times New Roman" w:hAnsi="Times New Roman"/>
          <w:bCs/>
          <w:sz w:val="28"/>
          <w:szCs w:val="28"/>
        </w:rPr>
        <w:t>.</w:t>
      </w:r>
      <w:r w:rsidRPr="00A979FA">
        <w:rPr>
          <w:rFonts w:ascii="Times New Roman" w:hAnsi="Times New Roman"/>
          <w:sz w:val="28"/>
          <w:szCs w:val="28"/>
        </w:rPr>
        <w:t xml:space="preserve"> згідно з додатком 3 цього рішення; </w:t>
      </w:r>
    </w:p>
    <w:p w14:paraId="4E10E383" w14:textId="77777777" w:rsidR="007212B4" w:rsidRPr="00A979FA" w:rsidRDefault="007212B4" w:rsidP="008731CB">
      <w:pPr>
        <w:spacing w:before="120"/>
        <w:ind w:firstLine="567"/>
        <w:jc w:val="both"/>
        <w:rPr>
          <w:rFonts w:ascii="Times New Roman" w:hAnsi="Times New Roman"/>
          <w:sz w:val="28"/>
          <w:szCs w:val="28"/>
        </w:rPr>
      </w:pPr>
      <w:r w:rsidRPr="00A979FA">
        <w:rPr>
          <w:rFonts w:ascii="Times New Roman" w:hAnsi="Times New Roman"/>
          <w:b/>
          <w:bCs/>
          <w:sz w:val="28"/>
          <w:szCs w:val="28"/>
        </w:rPr>
        <w:t>-</w:t>
      </w:r>
      <w:r w:rsidRPr="00A979FA">
        <w:rPr>
          <w:rFonts w:ascii="Times New Roman" w:hAnsi="Times New Roman"/>
          <w:sz w:val="28"/>
          <w:szCs w:val="28"/>
        </w:rPr>
        <w:t xml:space="preserve"> </w:t>
      </w:r>
      <w:r w:rsidRPr="00A979FA">
        <w:rPr>
          <w:rFonts w:ascii="Times New Roman" w:hAnsi="Times New Roman"/>
          <w:b/>
          <w:bCs/>
          <w:sz w:val="28"/>
          <w:szCs w:val="28"/>
        </w:rPr>
        <w:t>профіцит</w:t>
      </w:r>
      <w:r w:rsidRPr="00A979FA">
        <w:rPr>
          <w:rFonts w:ascii="Times New Roman" w:hAnsi="Times New Roman"/>
          <w:sz w:val="28"/>
          <w:szCs w:val="28"/>
        </w:rPr>
        <w:t xml:space="preserve"> загального фонду сільського бюджету у сумі </w:t>
      </w:r>
      <w:r w:rsidRPr="00A979FA">
        <w:rPr>
          <w:rFonts w:ascii="Times New Roman" w:hAnsi="Times New Roman"/>
          <w:b/>
          <w:sz w:val="28"/>
          <w:szCs w:val="28"/>
        </w:rPr>
        <w:t>10 422 000</w:t>
      </w:r>
      <w:r w:rsidRPr="00A979FA">
        <w:rPr>
          <w:rFonts w:ascii="Times New Roman" w:hAnsi="Times New Roman"/>
          <w:sz w:val="28"/>
          <w:szCs w:val="28"/>
        </w:rPr>
        <w:t xml:space="preserve"> грн., згідно з додатком 2 до цього рішення.</w:t>
      </w:r>
    </w:p>
    <w:p w14:paraId="78F507B5" w14:textId="77777777" w:rsidR="007212B4" w:rsidRPr="00A979FA" w:rsidRDefault="007212B4" w:rsidP="008731CB">
      <w:pPr>
        <w:spacing w:before="120"/>
        <w:ind w:firstLine="567"/>
        <w:jc w:val="both"/>
        <w:rPr>
          <w:rFonts w:ascii="Times New Roman" w:hAnsi="Times New Roman"/>
          <w:sz w:val="28"/>
          <w:szCs w:val="28"/>
        </w:rPr>
      </w:pPr>
      <w:r w:rsidRPr="00A979FA">
        <w:rPr>
          <w:rFonts w:ascii="Times New Roman" w:hAnsi="Times New Roman"/>
          <w:b/>
          <w:bCs/>
          <w:sz w:val="28"/>
          <w:szCs w:val="28"/>
        </w:rPr>
        <w:t>- дефіцит</w:t>
      </w:r>
      <w:r w:rsidRPr="00A979FA">
        <w:rPr>
          <w:rFonts w:ascii="Times New Roman" w:hAnsi="Times New Roman"/>
          <w:sz w:val="28"/>
          <w:szCs w:val="28"/>
        </w:rPr>
        <w:t xml:space="preserve"> спеціального фонду сільського бюджету у сумі </w:t>
      </w:r>
      <w:r w:rsidRPr="00A979FA">
        <w:rPr>
          <w:rFonts w:ascii="Times New Roman" w:hAnsi="Times New Roman"/>
          <w:b/>
          <w:sz w:val="28"/>
          <w:szCs w:val="28"/>
        </w:rPr>
        <w:t>10 422 000</w:t>
      </w:r>
      <w:r w:rsidRPr="00A979FA">
        <w:rPr>
          <w:rFonts w:ascii="Times New Roman" w:hAnsi="Times New Roman"/>
          <w:sz w:val="28"/>
          <w:szCs w:val="28"/>
        </w:rPr>
        <w:t xml:space="preserve"> грн. згідно з додатком 2 до цього рішення.</w:t>
      </w:r>
    </w:p>
    <w:p w14:paraId="6B3592E7" w14:textId="77777777" w:rsidR="007212B4" w:rsidRPr="00A979FA" w:rsidRDefault="007212B4" w:rsidP="008731CB">
      <w:pPr>
        <w:spacing w:before="120"/>
        <w:ind w:firstLine="567"/>
        <w:jc w:val="both"/>
        <w:rPr>
          <w:rFonts w:ascii="Times New Roman" w:hAnsi="Times New Roman"/>
          <w:sz w:val="28"/>
          <w:szCs w:val="28"/>
        </w:rPr>
      </w:pPr>
      <w:r w:rsidRPr="00A979FA">
        <w:rPr>
          <w:rFonts w:ascii="Times New Roman" w:hAnsi="Times New Roman"/>
          <w:sz w:val="28"/>
          <w:szCs w:val="28"/>
        </w:rPr>
        <w:t xml:space="preserve">Визначити </w:t>
      </w:r>
      <w:r w:rsidRPr="00A979FA">
        <w:rPr>
          <w:rFonts w:ascii="Times New Roman" w:hAnsi="Times New Roman"/>
          <w:b/>
          <w:bCs/>
          <w:sz w:val="28"/>
          <w:szCs w:val="28"/>
        </w:rPr>
        <w:t>оборотний касовий залишок</w:t>
      </w:r>
      <w:r w:rsidRPr="00A979FA">
        <w:rPr>
          <w:rFonts w:ascii="Times New Roman" w:hAnsi="Times New Roman"/>
          <w:sz w:val="28"/>
          <w:szCs w:val="28"/>
        </w:rPr>
        <w:t xml:space="preserve"> </w:t>
      </w:r>
      <w:r w:rsidRPr="00A979FA">
        <w:rPr>
          <w:rFonts w:ascii="Times New Roman" w:hAnsi="Times New Roman"/>
          <w:b/>
          <w:sz w:val="28"/>
          <w:szCs w:val="28"/>
        </w:rPr>
        <w:t>бюджетних коштів сільського</w:t>
      </w:r>
      <w:r w:rsidRPr="00A979FA">
        <w:rPr>
          <w:rFonts w:ascii="Times New Roman" w:hAnsi="Times New Roman"/>
          <w:sz w:val="28"/>
          <w:szCs w:val="28"/>
        </w:rPr>
        <w:t xml:space="preserve"> бюджету  у сумі  </w:t>
      </w:r>
      <w:r w:rsidRPr="00A979FA">
        <w:rPr>
          <w:rFonts w:ascii="Times New Roman" w:hAnsi="Times New Roman"/>
          <w:b/>
          <w:sz w:val="28"/>
          <w:szCs w:val="28"/>
        </w:rPr>
        <w:t>100 000</w:t>
      </w:r>
      <w:r w:rsidRPr="00A979FA">
        <w:rPr>
          <w:rFonts w:ascii="Times New Roman" w:hAnsi="Times New Roman"/>
          <w:sz w:val="28"/>
          <w:szCs w:val="28"/>
        </w:rPr>
        <w:t xml:space="preserve"> гривень, що становить 0,2 відсотка видатків загального фонду сільського бюджету, визначених цим пунктом</w:t>
      </w:r>
    </w:p>
    <w:p w14:paraId="01519458" w14:textId="77777777" w:rsidR="007212B4" w:rsidRPr="00A979FA" w:rsidRDefault="007212B4" w:rsidP="008731CB">
      <w:pPr>
        <w:pStyle w:val="a3"/>
        <w:spacing w:before="0" w:beforeAutospacing="0" w:after="0" w:afterAutospacing="0"/>
        <w:ind w:firstLine="567"/>
        <w:jc w:val="both"/>
        <w:rPr>
          <w:sz w:val="28"/>
          <w:szCs w:val="28"/>
        </w:rPr>
      </w:pPr>
      <w:r w:rsidRPr="00A979FA">
        <w:rPr>
          <w:sz w:val="28"/>
          <w:szCs w:val="28"/>
        </w:rPr>
        <w:t xml:space="preserve">Затвердити </w:t>
      </w:r>
      <w:r w:rsidRPr="00A979FA">
        <w:rPr>
          <w:bCs/>
          <w:sz w:val="28"/>
          <w:szCs w:val="28"/>
        </w:rPr>
        <w:t xml:space="preserve"> </w:t>
      </w:r>
      <w:r w:rsidRPr="00A979FA">
        <w:rPr>
          <w:sz w:val="28"/>
          <w:szCs w:val="28"/>
        </w:rPr>
        <w:t xml:space="preserve">на 2019 рік  </w:t>
      </w:r>
      <w:r w:rsidRPr="00A979FA">
        <w:rPr>
          <w:b/>
          <w:bCs/>
          <w:sz w:val="28"/>
          <w:szCs w:val="28"/>
        </w:rPr>
        <w:t>резервний  фонд</w:t>
      </w:r>
      <w:r w:rsidRPr="00A979FA">
        <w:rPr>
          <w:sz w:val="28"/>
          <w:szCs w:val="28"/>
        </w:rPr>
        <w:t xml:space="preserve"> сільського бюджету у сумі    </w:t>
      </w:r>
      <w:r w:rsidRPr="00A979FA">
        <w:rPr>
          <w:b/>
          <w:sz w:val="28"/>
          <w:szCs w:val="28"/>
        </w:rPr>
        <w:t>10 000</w:t>
      </w:r>
      <w:r w:rsidRPr="00A979FA">
        <w:rPr>
          <w:sz w:val="28"/>
          <w:szCs w:val="28"/>
        </w:rPr>
        <w:t xml:space="preserve"> гривень, що становить 0,02 відсотка видатків загального фонду місцевого бюджету, визначених цим пунктом.</w:t>
      </w:r>
    </w:p>
    <w:p w14:paraId="31B4A127" w14:textId="77777777" w:rsidR="007212B4" w:rsidRPr="00A979FA" w:rsidRDefault="007212B4" w:rsidP="008731CB">
      <w:pPr>
        <w:ind w:firstLine="567"/>
        <w:jc w:val="both"/>
        <w:rPr>
          <w:rFonts w:ascii="Times New Roman" w:hAnsi="Times New Roman"/>
          <w:bCs/>
          <w:sz w:val="28"/>
          <w:szCs w:val="28"/>
        </w:rPr>
      </w:pPr>
      <w:r w:rsidRPr="00A979FA">
        <w:rPr>
          <w:rFonts w:ascii="Times New Roman" w:hAnsi="Times New Roman"/>
          <w:bCs/>
          <w:sz w:val="28"/>
          <w:szCs w:val="28"/>
        </w:rPr>
        <w:t xml:space="preserve">2. Затвердити бюджетні призначення головним розпорядникам коштів сільського бюджету на 2019 рік у розрізі відповідальних виконавців за бюджетними програмами згідно з додатками 3, 5 до цього рішення.   </w:t>
      </w:r>
    </w:p>
    <w:p w14:paraId="79971CF2" w14:textId="77777777" w:rsidR="007212B4" w:rsidRPr="00A979FA" w:rsidRDefault="007212B4" w:rsidP="008731CB">
      <w:pPr>
        <w:ind w:firstLine="567"/>
        <w:jc w:val="both"/>
        <w:rPr>
          <w:rFonts w:ascii="Times New Roman" w:hAnsi="Times New Roman"/>
          <w:bCs/>
          <w:sz w:val="28"/>
          <w:szCs w:val="28"/>
        </w:rPr>
      </w:pPr>
      <w:r w:rsidRPr="00A979FA">
        <w:rPr>
          <w:rFonts w:ascii="Times New Roman" w:hAnsi="Times New Roman"/>
          <w:bCs/>
          <w:sz w:val="28"/>
          <w:szCs w:val="28"/>
        </w:rPr>
        <w:lastRenderedPageBreak/>
        <w:t>3.</w:t>
      </w:r>
      <w:r w:rsidRPr="00A979FA">
        <w:rPr>
          <w:rFonts w:ascii="Times New Roman" w:hAnsi="Times New Roman"/>
          <w:sz w:val="28"/>
          <w:szCs w:val="28"/>
        </w:rPr>
        <w:t xml:space="preserve"> Затвердити на 2019 рік  </w:t>
      </w:r>
      <w:r w:rsidRPr="00A979FA">
        <w:rPr>
          <w:rFonts w:ascii="Times New Roman" w:hAnsi="Times New Roman"/>
          <w:bCs/>
          <w:sz w:val="28"/>
          <w:szCs w:val="28"/>
        </w:rPr>
        <w:t>міжбюджетні трансферти</w:t>
      </w:r>
      <w:r w:rsidRPr="00A979FA">
        <w:rPr>
          <w:rFonts w:ascii="Times New Roman" w:hAnsi="Times New Roman"/>
          <w:sz w:val="28"/>
          <w:szCs w:val="28"/>
        </w:rPr>
        <w:t xml:space="preserve"> </w:t>
      </w:r>
      <w:r w:rsidRPr="00A979FA">
        <w:rPr>
          <w:rFonts w:ascii="Times New Roman" w:hAnsi="Times New Roman"/>
          <w:bCs/>
          <w:sz w:val="28"/>
          <w:szCs w:val="28"/>
        </w:rPr>
        <w:t>згідно з додатком 6 до цього рішення.</w:t>
      </w:r>
    </w:p>
    <w:p w14:paraId="353E7C12" w14:textId="77777777" w:rsidR="007212B4" w:rsidRPr="00220C50" w:rsidRDefault="007212B4" w:rsidP="008731CB">
      <w:pPr>
        <w:pStyle w:val="a3"/>
        <w:spacing w:before="0" w:beforeAutospacing="0" w:after="0" w:afterAutospacing="0"/>
        <w:jc w:val="both"/>
        <w:rPr>
          <w:sz w:val="28"/>
          <w:szCs w:val="28"/>
        </w:rPr>
      </w:pPr>
      <w:r>
        <w:rPr>
          <w:rFonts w:eastAsia="Calibri"/>
          <w:sz w:val="28"/>
          <w:szCs w:val="28"/>
          <w:lang w:val="uk-UA" w:eastAsia="en-US"/>
        </w:rPr>
        <w:t xml:space="preserve">Затвердити  на 2019 рік резервний  фонд сільського бюджету </w:t>
      </w:r>
      <w:r w:rsidRPr="00220C50">
        <w:rPr>
          <w:sz w:val="28"/>
          <w:szCs w:val="28"/>
        </w:rPr>
        <w:t xml:space="preserve"> у сумі    </w:t>
      </w:r>
      <w:r w:rsidRPr="00220C50">
        <w:rPr>
          <w:b/>
          <w:sz w:val="28"/>
          <w:szCs w:val="28"/>
        </w:rPr>
        <w:t>10 000</w:t>
      </w:r>
      <w:r w:rsidRPr="00220C50">
        <w:rPr>
          <w:sz w:val="28"/>
          <w:szCs w:val="28"/>
        </w:rPr>
        <w:t xml:space="preserve"> гривень, що становить 0,02 відсотка видатків загального фонду місцевого бюджету, визначених цим пунктом.</w:t>
      </w:r>
    </w:p>
    <w:p w14:paraId="392A7C0E" w14:textId="77777777" w:rsidR="007212B4" w:rsidRPr="00220C50" w:rsidRDefault="007212B4" w:rsidP="008731CB">
      <w:pPr>
        <w:ind w:firstLine="567"/>
        <w:jc w:val="both"/>
        <w:rPr>
          <w:rFonts w:ascii="Times New Roman" w:hAnsi="Times New Roman"/>
          <w:bCs/>
          <w:sz w:val="28"/>
          <w:szCs w:val="28"/>
        </w:rPr>
      </w:pPr>
      <w:r w:rsidRPr="00220C50">
        <w:rPr>
          <w:rFonts w:ascii="Times New Roman" w:hAnsi="Times New Roman"/>
          <w:bCs/>
          <w:sz w:val="28"/>
          <w:szCs w:val="28"/>
        </w:rPr>
        <w:t xml:space="preserve">2. Затвердити бюджетні призначення головним розпорядникам коштів сільського бюджету на 2019 рік у розрізі відповідальних виконавців за бюджетними програмами згідно з додатками 3, 5 до цього рішення.   </w:t>
      </w:r>
    </w:p>
    <w:p w14:paraId="2DE603CC" w14:textId="77777777" w:rsidR="007212B4" w:rsidRPr="00220C50" w:rsidRDefault="007212B4" w:rsidP="008731CB">
      <w:pPr>
        <w:ind w:firstLine="567"/>
        <w:jc w:val="both"/>
        <w:rPr>
          <w:rFonts w:ascii="Times New Roman" w:hAnsi="Times New Roman"/>
          <w:bCs/>
          <w:sz w:val="28"/>
          <w:szCs w:val="28"/>
        </w:rPr>
      </w:pPr>
      <w:r w:rsidRPr="00220C50">
        <w:rPr>
          <w:rFonts w:ascii="Times New Roman" w:hAnsi="Times New Roman"/>
          <w:bCs/>
          <w:sz w:val="28"/>
          <w:szCs w:val="28"/>
        </w:rPr>
        <w:t>3.</w:t>
      </w:r>
      <w:r w:rsidRPr="00220C50">
        <w:rPr>
          <w:rFonts w:ascii="Times New Roman" w:hAnsi="Times New Roman"/>
          <w:sz w:val="28"/>
          <w:szCs w:val="28"/>
        </w:rPr>
        <w:t xml:space="preserve"> Затвердити на 2019 рік  </w:t>
      </w:r>
      <w:r w:rsidRPr="00220C50">
        <w:rPr>
          <w:rFonts w:ascii="Times New Roman" w:hAnsi="Times New Roman"/>
          <w:bCs/>
          <w:sz w:val="28"/>
          <w:szCs w:val="28"/>
        </w:rPr>
        <w:t>міжбюджетні трансферти</w:t>
      </w:r>
      <w:r w:rsidRPr="00220C50">
        <w:rPr>
          <w:rFonts w:ascii="Times New Roman" w:hAnsi="Times New Roman"/>
          <w:sz w:val="28"/>
          <w:szCs w:val="28"/>
        </w:rPr>
        <w:t xml:space="preserve"> </w:t>
      </w:r>
      <w:r w:rsidRPr="00220C50">
        <w:rPr>
          <w:rFonts w:ascii="Times New Roman" w:hAnsi="Times New Roman"/>
          <w:bCs/>
          <w:sz w:val="28"/>
          <w:szCs w:val="28"/>
        </w:rPr>
        <w:t>згідно з додатком 6 до цього рішення.</w:t>
      </w:r>
    </w:p>
    <w:p w14:paraId="6C2C735C" w14:textId="77777777" w:rsidR="007212B4" w:rsidRPr="00220C50" w:rsidRDefault="007212B4" w:rsidP="008731CB">
      <w:pPr>
        <w:adjustRightInd w:val="0"/>
        <w:ind w:firstLine="567"/>
        <w:jc w:val="both"/>
        <w:rPr>
          <w:rFonts w:ascii="Times New Roman" w:hAnsi="Times New Roman"/>
          <w:sz w:val="28"/>
          <w:szCs w:val="28"/>
        </w:rPr>
      </w:pPr>
      <w:r w:rsidRPr="00220C50">
        <w:rPr>
          <w:rFonts w:ascii="Times New Roman" w:hAnsi="Times New Roman"/>
          <w:bCs/>
          <w:sz w:val="28"/>
          <w:szCs w:val="28"/>
        </w:rPr>
        <w:t>4.</w:t>
      </w:r>
      <w:r w:rsidRPr="00220C50">
        <w:rPr>
          <w:rFonts w:ascii="Times New Roman" w:hAnsi="Times New Roman"/>
          <w:sz w:val="28"/>
          <w:szCs w:val="28"/>
        </w:rPr>
        <w:t xml:space="preserve"> Надати право сільському голові </w:t>
      </w:r>
      <w:proofErr w:type="spellStart"/>
      <w:r w:rsidRPr="00220C50">
        <w:rPr>
          <w:rFonts w:ascii="Times New Roman" w:hAnsi="Times New Roman"/>
          <w:sz w:val="28"/>
          <w:szCs w:val="28"/>
        </w:rPr>
        <w:t>Первозванівської</w:t>
      </w:r>
      <w:proofErr w:type="spellEnd"/>
      <w:r w:rsidRPr="00220C50">
        <w:rPr>
          <w:rFonts w:ascii="Times New Roman" w:hAnsi="Times New Roman"/>
          <w:sz w:val="28"/>
          <w:szCs w:val="28"/>
        </w:rPr>
        <w:t xml:space="preserve"> сільської ради</w:t>
      </w:r>
      <w:r w:rsidRPr="00220C50">
        <w:rPr>
          <w:rFonts w:ascii="Times New Roman" w:hAnsi="Times New Roman"/>
          <w:color w:val="000000"/>
          <w:sz w:val="28"/>
          <w:szCs w:val="28"/>
        </w:rPr>
        <w:t xml:space="preserve"> протягом 2019 року у період між сесіями сільської ради</w:t>
      </w:r>
      <w:r w:rsidRPr="00220C50">
        <w:rPr>
          <w:rFonts w:ascii="Times New Roman" w:hAnsi="Times New Roman"/>
          <w:sz w:val="28"/>
          <w:szCs w:val="28"/>
        </w:rPr>
        <w:t xml:space="preserve"> своїм розпорядженням вносити зміни до затверджених переліків об’єктів (по бюджету розвитку – в частині видатків на будівництво (реконструкцію) об’єктів) обсягів їх фінансування та спів фінансування відповідно до рішення виконкому та за погодженням постійної комісії сільської ради з питань бюджету, фінансів, фінансово-економічного розвитку, інвестиційної політики, законності, діяльності ради, депутатської етики та регламенту.</w:t>
      </w:r>
    </w:p>
    <w:p w14:paraId="005290DA" w14:textId="77777777" w:rsidR="007212B4" w:rsidRPr="00220C50" w:rsidRDefault="007212B4" w:rsidP="008731CB">
      <w:pPr>
        <w:ind w:firstLine="567"/>
        <w:jc w:val="both"/>
        <w:rPr>
          <w:rFonts w:ascii="Times New Roman" w:hAnsi="Times New Roman"/>
          <w:sz w:val="28"/>
          <w:szCs w:val="28"/>
        </w:rPr>
      </w:pPr>
      <w:r w:rsidRPr="00220C50">
        <w:rPr>
          <w:rFonts w:ascii="Times New Roman" w:hAnsi="Times New Roman"/>
          <w:bCs/>
          <w:sz w:val="28"/>
          <w:szCs w:val="28"/>
        </w:rPr>
        <w:t>5.</w:t>
      </w:r>
      <w:r w:rsidRPr="00220C50">
        <w:rPr>
          <w:rFonts w:ascii="Times New Roman" w:hAnsi="Times New Roman"/>
          <w:sz w:val="28"/>
          <w:szCs w:val="28"/>
        </w:rPr>
        <w:t xml:space="preserve"> Затвердити на 2019 рік:</w:t>
      </w:r>
    </w:p>
    <w:p w14:paraId="7A8BBB8E" w14:textId="77777777" w:rsidR="007212B4" w:rsidRPr="00220C50" w:rsidRDefault="007212B4" w:rsidP="008731CB">
      <w:pPr>
        <w:ind w:firstLine="567"/>
        <w:jc w:val="both"/>
        <w:rPr>
          <w:rFonts w:ascii="Times New Roman" w:hAnsi="Times New Roman"/>
          <w:sz w:val="28"/>
          <w:szCs w:val="28"/>
        </w:rPr>
      </w:pPr>
      <w:r w:rsidRPr="00220C50">
        <w:rPr>
          <w:rFonts w:ascii="Times New Roman" w:hAnsi="Times New Roman"/>
          <w:bCs/>
          <w:sz w:val="28"/>
          <w:szCs w:val="28"/>
        </w:rPr>
        <w:t>1) перелік об’єктів, фінансування яких буде здійснюватися за рахунок коштів бюджету розвитку сільського бюджету,</w:t>
      </w:r>
      <w:r w:rsidRPr="00220C50">
        <w:rPr>
          <w:rFonts w:ascii="Times New Roman" w:hAnsi="Times New Roman"/>
          <w:b/>
          <w:bCs/>
          <w:sz w:val="28"/>
          <w:szCs w:val="28"/>
        </w:rPr>
        <w:t xml:space="preserve"> </w:t>
      </w:r>
      <w:r w:rsidRPr="00220C50">
        <w:rPr>
          <w:rFonts w:ascii="Times New Roman" w:hAnsi="Times New Roman"/>
          <w:sz w:val="28"/>
          <w:szCs w:val="28"/>
        </w:rPr>
        <w:t>згідно з додатком 4 до цього рішення;</w:t>
      </w:r>
    </w:p>
    <w:p w14:paraId="5DA737EA" w14:textId="77777777" w:rsidR="007212B4" w:rsidRPr="00220C50" w:rsidRDefault="007212B4" w:rsidP="008731CB">
      <w:pPr>
        <w:ind w:firstLine="567"/>
        <w:jc w:val="both"/>
        <w:rPr>
          <w:rFonts w:ascii="Times New Roman" w:hAnsi="Times New Roman"/>
          <w:sz w:val="28"/>
          <w:szCs w:val="28"/>
        </w:rPr>
      </w:pPr>
      <w:r w:rsidRPr="00220C50">
        <w:rPr>
          <w:rFonts w:ascii="Times New Roman" w:hAnsi="Times New Roman"/>
          <w:sz w:val="28"/>
          <w:szCs w:val="28"/>
        </w:rPr>
        <w:t>2) перелік природоохоронних заходів та об’єктів, фінансування яких буде здійснюватися за рахунок коштів сільського фонду охорони навколишнього природного середовища, згідно з додатком 7</w:t>
      </w:r>
      <w:r w:rsidRPr="00220C50">
        <w:rPr>
          <w:rFonts w:ascii="Times New Roman" w:hAnsi="Times New Roman"/>
          <w:bCs/>
          <w:sz w:val="28"/>
          <w:szCs w:val="28"/>
        </w:rPr>
        <w:t xml:space="preserve"> до цього рішення</w:t>
      </w:r>
      <w:r w:rsidRPr="00220C50">
        <w:rPr>
          <w:rFonts w:ascii="Times New Roman" w:hAnsi="Times New Roman"/>
          <w:sz w:val="28"/>
          <w:szCs w:val="28"/>
        </w:rPr>
        <w:t>.</w:t>
      </w:r>
    </w:p>
    <w:p w14:paraId="7318E180" w14:textId="77777777" w:rsidR="007212B4" w:rsidRPr="00220C50" w:rsidRDefault="007212B4" w:rsidP="008731CB">
      <w:pPr>
        <w:ind w:firstLine="567"/>
        <w:jc w:val="both"/>
        <w:rPr>
          <w:rFonts w:ascii="Times New Roman" w:hAnsi="Times New Roman"/>
          <w:bCs/>
          <w:sz w:val="28"/>
          <w:szCs w:val="28"/>
        </w:rPr>
      </w:pPr>
      <w:r w:rsidRPr="00220C50">
        <w:rPr>
          <w:rFonts w:ascii="Times New Roman" w:hAnsi="Times New Roman"/>
          <w:bCs/>
          <w:sz w:val="28"/>
          <w:szCs w:val="28"/>
        </w:rPr>
        <w:t>6.</w:t>
      </w:r>
      <w:r w:rsidRPr="00220C50">
        <w:rPr>
          <w:rFonts w:ascii="Times New Roman" w:hAnsi="Times New Roman"/>
          <w:sz w:val="28"/>
          <w:szCs w:val="28"/>
        </w:rPr>
        <w:t xml:space="preserve"> Затвердити у складі видатків сільського бюджету </w:t>
      </w:r>
      <w:r w:rsidRPr="00220C50">
        <w:rPr>
          <w:rFonts w:ascii="Times New Roman" w:hAnsi="Times New Roman"/>
          <w:bCs/>
          <w:sz w:val="28"/>
          <w:szCs w:val="28"/>
        </w:rPr>
        <w:t xml:space="preserve">кошти на реалізацію  програм </w:t>
      </w:r>
      <w:r w:rsidRPr="00220C50">
        <w:rPr>
          <w:rFonts w:ascii="Times New Roman" w:hAnsi="Times New Roman"/>
          <w:sz w:val="28"/>
          <w:szCs w:val="28"/>
        </w:rPr>
        <w:t xml:space="preserve">у сумі    </w:t>
      </w:r>
      <w:r w:rsidRPr="00220C50">
        <w:rPr>
          <w:rFonts w:ascii="Times New Roman" w:hAnsi="Times New Roman"/>
          <w:b/>
          <w:sz w:val="28"/>
          <w:szCs w:val="28"/>
        </w:rPr>
        <w:t>13 682 390</w:t>
      </w:r>
      <w:r w:rsidRPr="00220C50">
        <w:rPr>
          <w:rFonts w:ascii="Times New Roman" w:hAnsi="Times New Roman"/>
          <w:sz w:val="28"/>
          <w:szCs w:val="28"/>
        </w:rPr>
        <w:t xml:space="preserve">  гривень </w:t>
      </w:r>
      <w:r w:rsidRPr="00220C50">
        <w:rPr>
          <w:rFonts w:ascii="Times New Roman" w:hAnsi="Times New Roman"/>
          <w:bCs/>
          <w:sz w:val="28"/>
          <w:szCs w:val="28"/>
        </w:rPr>
        <w:t xml:space="preserve">згідно з </w:t>
      </w:r>
      <w:hyperlink r:id="rId5" w:anchor="n107" w:history="1">
        <w:r w:rsidRPr="00220C50">
          <w:rPr>
            <w:rFonts w:ascii="Times New Roman" w:hAnsi="Times New Roman"/>
            <w:bCs/>
            <w:sz w:val="28"/>
            <w:szCs w:val="28"/>
          </w:rPr>
          <w:t xml:space="preserve">додатком </w:t>
        </w:r>
      </w:hyperlink>
      <w:r w:rsidRPr="00220C50">
        <w:rPr>
          <w:rFonts w:ascii="Times New Roman" w:hAnsi="Times New Roman"/>
          <w:sz w:val="28"/>
          <w:szCs w:val="28"/>
        </w:rPr>
        <w:t>5</w:t>
      </w:r>
      <w:r w:rsidRPr="00220C50">
        <w:rPr>
          <w:rFonts w:ascii="Times New Roman" w:hAnsi="Times New Roman"/>
          <w:bCs/>
          <w:sz w:val="28"/>
          <w:szCs w:val="28"/>
        </w:rPr>
        <w:t xml:space="preserve"> до цього рішення.</w:t>
      </w:r>
    </w:p>
    <w:p w14:paraId="1C8FCF02" w14:textId="77777777" w:rsidR="007212B4" w:rsidRPr="00220C50" w:rsidRDefault="007212B4" w:rsidP="008731CB">
      <w:pPr>
        <w:pStyle w:val="a3"/>
        <w:spacing w:before="0" w:beforeAutospacing="0" w:after="0" w:afterAutospacing="0"/>
        <w:ind w:firstLine="567"/>
        <w:jc w:val="both"/>
        <w:rPr>
          <w:sz w:val="28"/>
          <w:szCs w:val="28"/>
        </w:rPr>
      </w:pPr>
      <w:r w:rsidRPr="00220C50">
        <w:rPr>
          <w:sz w:val="28"/>
          <w:szCs w:val="28"/>
        </w:rPr>
        <w:t>7. Установити, що у загальному фонді сільського бюджету на 2019 рік:</w:t>
      </w:r>
    </w:p>
    <w:p w14:paraId="54053B98" w14:textId="77777777" w:rsidR="007212B4" w:rsidRPr="00220C50" w:rsidRDefault="007212B4" w:rsidP="008731CB">
      <w:pPr>
        <w:pStyle w:val="a3"/>
        <w:spacing w:before="0" w:beforeAutospacing="0" w:after="0" w:afterAutospacing="0"/>
        <w:ind w:firstLine="567"/>
        <w:jc w:val="both"/>
        <w:rPr>
          <w:sz w:val="28"/>
          <w:szCs w:val="28"/>
        </w:rPr>
      </w:pPr>
      <w:r w:rsidRPr="00220C50">
        <w:rPr>
          <w:sz w:val="28"/>
          <w:szCs w:val="28"/>
        </w:rPr>
        <w:t xml:space="preserve">1) до доходів загального фонду належать доходи, визначені статтею 64 Бюджетного кодексу України, та трансферти, визначені статтями 97, 101 Бюджетного кодексу; </w:t>
      </w:r>
    </w:p>
    <w:p w14:paraId="67CC1513" w14:textId="77777777" w:rsidR="007212B4" w:rsidRPr="00220C50" w:rsidRDefault="007212B4" w:rsidP="008731CB">
      <w:pPr>
        <w:pStyle w:val="a3"/>
        <w:spacing w:before="0" w:beforeAutospacing="0" w:after="0" w:afterAutospacing="0"/>
        <w:ind w:firstLine="567"/>
        <w:jc w:val="both"/>
        <w:rPr>
          <w:sz w:val="28"/>
          <w:szCs w:val="28"/>
        </w:rPr>
      </w:pPr>
      <w:r w:rsidRPr="00220C50">
        <w:rPr>
          <w:sz w:val="28"/>
          <w:szCs w:val="28"/>
        </w:rPr>
        <w:t>2) джерелами формування у частині фінансування є надходження, визначені частиною першою статті 72 Бюджетного кодексу України;</w:t>
      </w:r>
    </w:p>
    <w:p w14:paraId="1B517875" w14:textId="77777777" w:rsidR="007212B4" w:rsidRPr="00220C50" w:rsidRDefault="007212B4" w:rsidP="008731CB">
      <w:pPr>
        <w:ind w:firstLine="567"/>
        <w:jc w:val="both"/>
        <w:rPr>
          <w:rFonts w:ascii="Times New Roman" w:hAnsi="Times New Roman"/>
          <w:sz w:val="28"/>
          <w:szCs w:val="28"/>
        </w:rPr>
      </w:pPr>
      <w:r w:rsidRPr="00220C50">
        <w:rPr>
          <w:rFonts w:ascii="Times New Roman" w:hAnsi="Times New Roman"/>
          <w:sz w:val="28"/>
          <w:szCs w:val="28"/>
        </w:rPr>
        <w:t>8. Установити, що джерелами формування спеціального фонду сільського бюджету на 2019 рік:</w:t>
      </w:r>
    </w:p>
    <w:p w14:paraId="1F86F254" w14:textId="77777777" w:rsidR="007212B4" w:rsidRPr="00220C50" w:rsidRDefault="007212B4" w:rsidP="008731CB">
      <w:pPr>
        <w:ind w:firstLine="567"/>
        <w:jc w:val="both"/>
        <w:rPr>
          <w:rFonts w:ascii="Times New Roman" w:hAnsi="Times New Roman"/>
          <w:sz w:val="28"/>
          <w:szCs w:val="28"/>
        </w:rPr>
      </w:pPr>
      <w:r w:rsidRPr="00220C50">
        <w:rPr>
          <w:rFonts w:ascii="Times New Roman" w:hAnsi="Times New Roman"/>
          <w:sz w:val="28"/>
          <w:szCs w:val="28"/>
        </w:rPr>
        <w:t>1) у частині доходів є надходження, визначені статтею 69</w:t>
      </w:r>
      <w:r w:rsidRPr="00220C50">
        <w:rPr>
          <w:rFonts w:ascii="Times New Roman" w:hAnsi="Times New Roman"/>
          <w:sz w:val="28"/>
          <w:szCs w:val="28"/>
          <w:vertAlign w:val="superscript"/>
        </w:rPr>
        <w:t xml:space="preserve">1 </w:t>
      </w:r>
      <w:r w:rsidRPr="00220C50">
        <w:rPr>
          <w:rFonts w:ascii="Times New Roman" w:hAnsi="Times New Roman"/>
          <w:sz w:val="28"/>
          <w:szCs w:val="28"/>
        </w:rPr>
        <w:t xml:space="preserve">,97,101 Бюджетного кодексу України (крім надходжень, визначених пунктами 10, 11 частини першої цієї статті); </w:t>
      </w:r>
    </w:p>
    <w:p w14:paraId="170B417B" w14:textId="77777777" w:rsidR="007212B4" w:rsidRPr="00220C50" w:rsidRDefault="007212B4" w:rsidP="008731CB">
      <w:pPr>
        <w:ind w:firstLine="567"/>
        <w:jc w:val="both"/>
        <w:rPr>
          <w:rFonts w:ascii="Times New Roman" w:hAnsi="Times New Roman"/>
          <w:bCs/>
          <w:sz w:val="28"/>
          <w:szCs w:val="28"/>
        </w:rPr>
      </w:pPr>
      <w:r w:rsidRPr="00220C50">
        <w:rPr>
          <w:rFonts w:ascii="Times New Roman" w:hAnsi="Times New Roman"/>
          <w:sz w:val="28"/>
          <w:szCs w:val="28"/>
        </w:rPr>
        <w:t>2) у частині фінансування є надходження, визначені пунктом 10 частини першої статті 71 та частиною другою статті 72 Бюджетного кодексу України;</w:t>
      </w:r>
    </w:p>
    <w:p w14:paraId="25DBD1AB" w14:textId="77777777" w:rsidR="007212B4" w:rsidRPr="00220C50" w:rsidRDefault="007212B4" w:rsidP="008731CB">
      <w:pPr>
        <w:ind w:firstLine="567"/>
        <w:jc w:val="both"/>
        <w:rPr>
          <w:rFonts w:ascii="Times New Roman" w:hAnsi="Times New Roman"/>
          <w:sz w:val="28"/>
          <w:szCs w:val="28"/>
          <w:highlight w:val="yellow"/>
        </w:rPr>
      </w:pPr>
      <w:r w:rsidRPr="00220C50">
        <w:rPr>
          <w:rFonts w:ascii="Times New Roman" w:hAnsi="Times New Roman"/>
          <w:color w:val="000000"/>
          <w:sz w:val="28"/>
          <w:szCs w:val="28"/>
        </w:rPr>
        <w:lastRenderedPageBreak/>
        <w:t>9</w:t>
      </w:r>
      <w:r w:rsidRPr="00220C50">
        <w:rPr>
          <w:rFonts w:ascii="Times New Roman" w:hAnsi="Times New Roman"/>
          <w:sz w:val="28"/>
          <w:szCs w:val="28"/>
        </w:rPr>
        <w:t>. Установити, що у 2019 році кошти, отримані до спеціального фонду сільського бюджету згідно з пунктом 8 цього рішення, спрямовуються на реалізацію заходів, визначених статтями 13, 71, 91 Бюджетного кодексу України.</w:t>
      </w:r>
    </w:p>
    <w:p w14:paraId="7D07599F" w14:textId="77777777" w:rsidR="007212B4" w:rsidRPr="00220C50" w:rsidRDefault="007212B4" w:rsidP="008731CB">
      <w:pPr>
        <w:pStyle w:val="a3"/>
        <w:spacing w:before="0" w:beforeAutospacing="0" w:after="0" w:afterAutospacing="0"/>
        <w:ind w:firstLine="567"/>
        <w:jc w:val="both"/>
        <w:rPr>
          <w:sz w:val="28"/>
          <w:szCs w:val="28"/>
        </w:rPr>
      </w:pPr>
      <w:r w:rsidRPr="00220C50">
        <w:rPr>
          <w:sz w:val="28"/>
          <w:szCs w:val="28"/>
        </w:rPr>
        <w:t>10. Визначити на 2019 рік відповідно до статті 55 Бюджетного кодексу України захищеними видатками сільського бюджету видатки загального фонду на:</w:t>
      </w:r>
    </w:p>
    <w:p w14:paraId="1E061410" w14:textId="77777777" w:rsidR="007212B4" w:rsidRPr="00220C50" w:rsidRDefault="007212B4" w:rsidP="008731CB">
      <w:pPr>
        <w:ind w:right="567" w:firstLine="567"/>
        <w:jc w:val="both"/>
        <w:rPr>
          <w:rFonts w:ascii="Times New Roman" w:hAnsi="Times New Roman"/>
          <w:sz w:val="28"/>
          <w:szCs w:val="28"/>
        </w:rPr>
      </w:pPr>
      <w:r w:rsidRPr="00220C50">
        <w:rPr>
          <w:rFonts w:ascii="Times New Roman" w:hAnsi="Times New Roman"/>
          <w:sz w:val="28"/>
          <w:szCs w:val="28"/>
        </w:rPr>
        <w:t>1) оплату праці працівників бюджетних установ;</w:t>
      </w:r>
    </w:p>
    <w:p w14:paraId="6A3C617B" w14:textId="77777777" w:rsidR="007212B4" w:rsidRPr="00220C50" w:rsidRDefault="007212B4" w:rsidP="008731CB">
      <w:pPr>
        <w:ind w:right="567" w:firstLine="567"/>
        <w:jc w:val="both"/>
        <w:rPr>
          <w:rFonts w:ascii="Times New Roman" w:hAnsi="Times New Roman"/>
          <w:sz w:val="28"/>
          <w:szCs w:val="28"/>
        </w:rPr>
      </w:pPr>
      <w:r w:rsidRPr="00220C50">
        <w:rPr>
          <w:rFonts w:ascii="Times New Roman" w:hAnsi="Times New Roman"/>
          <w:sz w:val="28"/>
          <w:szCs w:val="28"/>
        </w:rPr>
        <w:t>2) нарахування на заробітну плату;</w:t>
      </w:r>
    </w:p>
    <w:p w14:paraId="2974AA50" w14:textId="77777777" w:rsidR="007212B4" w:rsidRPr="00220C50" w:rsidRDefault="007212B4" w:rsidP="008731CB">
      <w:pPr>
        <w:ind w:right="-58" w:firstLine="567"/>
        <w:jc w:val="both"/>
        <w:rPr>
          <w:rFonts w:ascii="Times New Roman" w:hAnsi="Times New Roman"/>
          <w:sz w:val="28"/>
          <w:szCs w:val="28"/>
        </w:rPr>
      </w:pPr>
      <w:r w:rsidRPr="00220C50">
        <w:rPr>
          <w:rFonts w:ascii="Times New Roman" w:hAnsi="Times New Roman"/>
          <w:sz w:val="28"/>
          <w:szCs w:val="28"/>
        </w:rPr>
        <w:t>3) придбання медикаментів та перев’язувальних матеріалів;</w:t>
      </w:r>
    </w:p>
    <w:p w14:paraId="7BB697D9" w14:textId="77777777" w:rsidR="007212B4" w:rsidRPr="00220C50" w:rsidRDefault="007212B4" w:rsidP="008731CB">
      <w:pPr>
        <w:ind w:right="567" w:firstLine="567"/>
        <w:jc w:val="both"/>
        <w:rPr>
          <w:rFonts w:ascii="Times New Roman" w:hAnsi="Times New Roman"/>
          <w:sz w:val="28"/>
          <w:szCs w:val="28"/>
        </w:rPr>
      </w:pPr>
      <w:r w:rsidRPr="00220C50">
        <w:rPr>
          <w:rFonts w:ascii="Times New Roman" w:hAnsi="Times New Roman"/>
          <w:sz w:val="28"/>
          <w:szCs w:val="28"/>
        </w:rPr>
        <w:t>4) забезпечення продуктами харчування;</w:t>
      </w:r>
    </w:p>
    <w:p w14:paraId="26EC6967" w14:textId="77777777" w:rsidR="007212B4" w:rsidRPr="00220C50" w:rsidRDefault="007212B4" w:rsidP="008731CB">
      <w:pPr>
        <w:ind w:right="567" w:firstLine="567"/>
        <w:jc w:val="both"/>
        <w:rPr>
          <w:rFonts w:ascii="Times New Roman" w:hAnsi="Times New Roman"/>
          <w:sz w:val="28"/>
          <w:szCs w:val="28"/>
        </w:rPr>
      </w:pPr>
      <w:r w:rsidRPr="00220C50">
        <w:rPr>
          <w:rFonts w:ascii="Times New Roman" w:hAnsi="Times New Roman"/>
          <w:sz w:val="28"/>
          <w:szCs w:val="28"/>
        </w:rPr>
        <w:t>5) оплату комунальних послуг та енергоносіїв;</w:t>
      </w:r>
    </w:p>
    <w:p w14:paraId="56945AC6" w14:textId="77777777" w:rsidR="007212B4" w:rsidRPr="00220C50" w:rsidRDefault="007212B4" w:rsidP="008731CB">
      <w:pPr>
        <w:ind w:right="567" w:firstLine="567"/>
        <w:jc w:val="both"/>
        <w:rPr>
          <w:rFonts w:ascii="Times New Roman" w:hAnsi="Times New Roman"/>
          <w:sz w:val="28"/>
          <w:szCs w:val="28"/>
        </w:rPr>
      </w:pPr>
      <w:r w:rsidRPr="00220C50">
        <w:rPr>
          <w:rFonts w:ascii="Times New Roman" w:hAnsi="Times New Roman"/>
          <w:sz w:val="28"/>
          <w:szCs w:val="28"/>
        </w:rPr>
        <w:t>6) поточні трансферти населенню;</w:t>
      </w:r>
    </w:p>
    <w:p w14:paraId="146B4D47" w14:textId="77777777" w:rsidR="007212B4" w:rsidRPr="00220C50" w:rsidRDefault="007212B4" w:rsidP="008731CB">
      <w:pPr>
        <w:ind w:right="567" w:firstLine="567"/>
        <w:jc w:val="both"/>
        <w:rPr>
          <w:rFonts w:ascii="Times New Roman" w:hAnsi="Times New Roman"/>
          <w:sz w:val="28"/>
          <w:szCs w:val="28"/>
        </w:rPr>
      </w:pPr>
      <w:r w:rsidRPr="00220C50">
        <w:rPr>
          <w:rFonts w:ascii="Times New Roman" w:hAnsi="Times New Roman"/>
          <w:sz w:val="28"/>
          <w:szCs w:val="28"/>
        </w:rPr>
        <w:t>7) поточні трансферти місцевим бюджетам</w:t>
      </w:r>
    </w:p>
    <w:p w14:paraId="73804D1E" w14:textId="77777777" w:rsidR="007212B4" w:rsidRPr="00220C50" w:rsidRDefault="007212B4" w:rsidP="008731CB">
      <w:pPr>
        <w:ind w:firstLine="567"/>
        <w:jc w:val="both"/>
        <w:rPr>
          <w:rFonts w:ascii="Times New Roman" w:hAnsi="Times New Roman"/>
          <w:sz w:val="28"/>
          <w:szCs w:val="28"/>
        </w:rPr>
      </w:pPr>
      <w:r w:rsidRPr="00220C50">
        <w:rPr>
          <w:rFonts w:ascii="Times New Roman" w:hAnsi="Times New Roman"/>
          <w:sz w:val="28"/>
          <w:szCs w:val="28"/>
        </w:rPr>
        <w:t>8) забезпечення осіб з інвалідністю технічними та іншими засобами реабілітації, виробами медичного призначення для індивідуального користування;</w:t>
      </w:r>
    </w:p>
    <w:p w14:paraId="1C1B7E2C" w14:textId="77777777" w:rsidR="007212B4" w:rsidRPr="00220C50" w:rsidRDefault="007212B4" w:rsidP="008731CB">
      <w:pPr>
        <w:ind w:firstLine="567"/>
        <w:jc w:val="both"/>
        <w:rPr>
          <w:rFonts w:ascii="Times New Roman" w:hAnsi="Times New Roman"/>
          <w:sz w:val="28"/>
          <w:szCs w:val="28"/>
        </w:rPr>
      </w:pPr>
      <w:r w:rsidRPr="00220C50">
        <w:rPr>
          <w:rFonts w:ascii="Times New Roman" w:hAnsi="Times New Roman"/>
          <w:sz w:val="28"/>
          <w:szCs w:val="28"/>
        </w:rPr>
        <w:t>9) оплату послуг з охорони комунальних закладів культури;</w:t>
      </w:r>
    </w:p>
    <w:p w14:paraId="65C424A4" w14:textId="77777777" w:rsidR="007212B4" w:rsidRPr="00220C50" w:rsidRDefault="007212B4" w:rsidP="008731CB">
      <w:pPr>
        <w:jc w:val="both"/>
        <w:rPr>
          <w:rFonts w:ascii="Times New Roman" w:hAnsi="Times New Roman"/>
          <w:sz w:val="28"/>
          <w:szCs w:val="28"/>
        </w:rPr>
      </w:pPr>
      <w:r w:rsidRPr="00220C50">
        <w:rPr>
          <w:rFonts w:ascii="Times New Roman" w:hAnsi="Times New Roman"/>
          <w:sz w:val="28"/>
          <w:szCs w:val="28"/>
        </w:rPr>
        <w:t xml:space="preserve">       10) оплату </w:t>
      </w:r>
      <w:proofErr w:type="spellStart"/>
      <w:r w:rsidRPr="00220C50">
        <w:rPr>
          <w:rFonts w:ascii="Times New Roman" w:hAnsi="Times New Roman"/>
          <w:sz w:val="28"/>
          <w:szCs w:val="28"/>
        </w:rPr>
        <w:t>енергосервісу</w:t>
      </w:r>
      <w:proofErr w:type="spellEnd"/>
      <w:r w:rsidRPr="00220C50">
        <w:rPr>
          <w:rFonts w:ascii="Times New Roman" w:hAnsi="Times New Roman"/>
          <w:sz w:val="28"/>
          <w:szCs w:val="28"/>
        </w:rPr>
        <w:t>.</w:t>
      </w:r>
    </w:p>
    <w:p w14:paraId="30BE8C6F" w14:textId="77777777" w:rsidR="007212B4" w:rsidRPr="00220C50" w:rsidRDefault="007212B4" w:rsidP="008731CB">
      <w:pPr>
        <w:ind w:firstLine="567"/>
        <w:jc w:val="both"/>
        <w:rPr>
          <w:rFonts w:ascii="Times New Roman" w:hAnsi="Times New Roman"/>
          <w:sz w:val="28"/>
          <w:szCs w:val="28"/>
        </w:rPr>
      </w:pPr>
      <w:r w:rsidRPr="00220C50">
        <w:rPr>
          <w:rFonts w:ascii="Times New Roman" w:hAnsi="Times New Roman"/>
          <w:sz w:val="28"/>
          <w:szCs w:val="28"/>
        </w:rPr>
        <w:t>11.</w:t>
      </w:r>
      <w:r w:rsidRPr="00220C50">
        <w:rPr>
          <w:rFonts w:ascii="Times New Roman" w:hAnsi="Times New Roman"/>
          <w:b/>
          <w:sz w:val="28"/>
          <w:szCs w:val="28"/>
        </w:rPr>
        <w:t xml:space="preserve"> </w:t>
      </w:r>
      <w:r w:rsidRPr="00220C50">
        <w:rPr>
          <w:rFonts w:ascii="Times New Roman" w:hAnsi="Times New Roman"/>
          <w:sz w:val="28"/>
          <w:szCs w:val="28"/>
        </w:rPr>
        <w:t xml:space="preserve">Відповідно до статей 43 та 73 Бюджетного кодексу України надати право </w:t>
      </w:r>
      <w:proofErr w:type="spellStart"/>
      <w:r w:rsidRPr="00220C50">
        <w:rPr>
          <w:rFonts w:ascii="Times New Roman" w:hAnsi="Times New Roman"/>
          <w:sz w:val="28"/>
          <w:szCs w:val="28"/>
        </w:rPr>
        <w:t>Первозванівській</w:t>
      </w:r>
      <w:proofErr w:type="spellEnd"/>
      <w:r w:rsidRPr="00220C50">
        <w:rPr>
          <w:rFonts w:ascii="Times New Roman" w:hAnsi="Times New Roman"/>
          <w:sz w:val="28"/>
          <w:szCs w:val="28"/>
        </w:rPr>
        <w:t xml:space="preserve"> сільській раді отримувати у порядку, визначеному Кабінетом Міністрів України позики на покриття тимчасових касових розривів сільського бюджету, пов’язаних із забезпеченням захищених видатків загального фонду,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w:t>
      </w:r>
    </w:p>
    <w:p w14:paraId="191E4489" w14:textId="77777777" w:rsidR="007212B4" w:rsidRPr="00220C50" w:rsidRDefault="007212B4" w:rsidP="008731CB">
      <w:pPr>
        <w:ind w:firstLine="720"/>
        <w:jc w:val="both"/>
        <w:rPr>
          <w:rFonts w:ascii="Times New Roman" w:hAnsi="Times New Roman"/>
          <w:sz w:val="28"/>
          <w:szCs w:val="28"/>
        </w:rPr>
      </w:pPr>
      <w:r w:rsidRPr="00220C50">
        <w:rPr>
          <w:rFonts w:ascii="Times New Roman" w:hAnsi="Times New Roman"/>
          <w:sz w:val="28"/>
          <w:szCs w:val="28"/>
        </w:rPr>
        <w:t xml:space="preserve">Право на укладання угод про отримання позичок надати </w:t>
      </w:r>
      <w:proofErr w:type="spellStart"/>
      <w:r w:rsidRPr="00220C50">
        <w:rPr>
          <w:rFonts w:ascii="Times New Roman" w:hAnsi="Times New Roman"/>
          <w:sz w:val="28"/>
          <w:szCs w:val="28"/>
        </w:rPr>
        <w:t>Первозванівському</w:t>
      </w:r>
      <w:proofErr w:type="spellEnd"/>
      <w:r w:rsidRPr="00220C50">
        <w:rPr>
          <w:rFonts w:ascii="Times New Roman" w:hAnsi="Times New Roman"/>
          <w:sz w:val="28"/>
          <w:szCs w:val="28"/>
        </w:rPr>
        <w:t xml:space="preserve"> сільському голові.</w:t>
      </w:r>
    </w:p>
    <w:p w14:paraId="3937F6D0" w14:textId="77777777" w:rsidR="007212B4" w:rsidRPr="00220C50" w:rsidRDefault="007212B4" w:rsidP="008731CB">
      <w:pPr>
        <w:pStyle w:val="a3"/>
        <w:spacing w:before="0" w:beforeAutospacing="0" w:after="0" w:afterAutospacing="0"/>
        <w:ind w:firstLine="567"/>
        <w:jc w:val="both"/>
        <w:rPr>
          <w:sz w:val="28"/>
          <w:szCs w:val="28"/>
        </w:rPr>
      </w:pPr>
      <w:r w:rsidRPr="00220C50">
        <w:rPr>
          <w:sz w:val="28"/>
          <w:szCs w:val="28"/>
        </w:rPr>
        <w:t>12. Головним розпорядникам коштів сільського бюджету забезпечити:</w:t>
      </w:r>
    </w:p>
    <w:p w14:paraId="3304687F" w14:textId="77777777" w:rsidR="007212B4" w:rsidRPr="00220C50" w:rsidRDefault="007212B4" w:rsidP="008731CB">
      <w:pPr>
        <w:pStyle w:val="a3"/>
        <w:spacing w:before="0" w:beforeAutospacing="0" w:after="0" w:afterAutospacing="0"/>
        <w:ind w:firstLine="567"/>
        <w:jc w:val="both"/>
        <w:rPr>
          <w:sz w:val="28"/>
          <w:szCs w:val="28"/>
        </w:rPr>
      </w:pPr>
      <w:r w:rsidRPr="00220C50">
        <w:rPr>
          <w:sz w:val="28"/>
          <w:szCs w:val="28"/>
        </w:rPr>
        <w:t>1) затвердження паспортів бюджетних програм протягом 45 днів з дня набрання чинності цим рішенням, відповідно до частини восьмої статті 20 Бюджетного кодексу України;</w:t>
      </w:r>
    </w:p>
    <w:p w14:paraId="4B29AF4C" w14:textId="77777777" w:rsidR="007212B4" w:rsidRPr="00220C50" w:rsidRDefault="007212B4" w:rsidP="008731CB">
      <w:pPr>
        <w:pStyle w:val="a3"/>
        <w:spacing w:before="0" w:beforeAutospacing="0" w:after="0" w:afterAutospacing="0"/>
        <w:ind w:firstLine="567"/>
        <w:jc w:val="both"/>
        <w:rPr>
          <w:sz w:val="28"/>
          <w:szCs w:val="28"/>
        </w:rPr>
      </w:pPr>
      <w:r w:rsidRPr="00220C50">
        <w:rPr>
          <w:sz w:val="28"/>
          <w:szCs w:val="28"/>
        </w:rPr>
        <w:t>2) здійснення управління бюджетними коштами у межах встановлених їм бюджетних повноважень та оцінки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 відповідно до пункту 7 частини п'ятої статті 22 Бюджетного кодексу України;</w:t>
      </w:r>
    </w:p>
    <w:p w14:paraId="1936C450" w14:textId="77777777" w:rsidR="007212B4" w:rsidRPr="00220C50" w:rsidRDefault="007212B4" w:rsidP="008731CB">
      <w:pPr>
        <w:pStyle w:val="a3"/>
        <w:spacing w:before="0" w:beforeAutospacing="0" w:after="0" w:afterAutospacing="0"/>
        <w:ind w:firstLine="567"/>
        <w:jc w:val="both"/>
        <w:rPr>
          <w:sz w:val="28"/>
          <w:szCs w:val="28"/>
        </w:rPr>
      </w:pPr>
      <w:r w:rsidRPr="00220C50">
        <w:rPr>
          <w:sz w:val="28"/>
          <w:szCs w:val="28"/>
        </w:rPr>
        <w:t>оприлюднення паспортів бюджетних програм у триденний строк з дня затвердження таких документів;</w:t>
      </w:r>
    </w:p>
    <w:p w14:paraId="6515F266" w14:textId="77777777" w:rsidR="007212B4" w:rsidRPr="00220C50" w:rsidRDefault="007212B4" w:rsidP="008731CB">
      <w:pPr>
        <w:pStyle w:val="a3"/>
        <w:spacing w:before="0" w:beforeAutospacing="0" w:after="0" w:afterAutospacing="0"/>
        <w:ind w:firstLine="567"/>
        <w:jc w:val="both"/>
        <w:rPr>
          <w:sz w:val="28"/>
          <w:szCs w:val="28"/>
        </w:rPr>
      </w:pPr>
      <w:r w:rsidRPr="00220C50">
        <w:rPr>
          <w:sz w:val="28"/>
          <w:szCs w:val="28"/>
        </w:rPr>
        <w:lastRenderedPageBreak/>
        <w:t>3) взяття бюджетних зобов'язань, довгострокових зобов'язань за енергосервісом та здійснення витрат бюджету, відповідно до частини сьомої статті 22 Бюджетного кодексу України;</w:t>
      </w:r>
    </w:p>
    <w:p w14:paraId="16011BE2" w14:textId="77777777" w:rsidR="007212B4" w:rsidRPr="00220C50" w:rsidRDefault="007212B4" w:rsidP="008731CB">
      <w:pPr>
        <w:ind w:firstLine="567"/>
        <w:jc w:val="both"/>
        <w:rPr>
          <w:rFonts w:ascii="Times New Roman" w:hAnsi="Times New Roman"/>
          <w:sz w:val="28"/>
          <w:szCs w:val="28"/>
        </w:rPr>
      </w:pPr>
      <w:r w:rsidRPr="00220C50">
        <w:rPr>
          <w:rFonts w:ascii="Times New Roman" w:hAnsi="Times New Roman"/>
          <w:sz w:val="28"/>
          <w:szCs w:val="28"/>
        </w:rPr>
        <w:t>4) під час складання та затвердження кошторисів, планів використання бюджетних коштів - в першочерговому порядку потребу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 проведення розрахунків за електричну та теплову енергію, водопостачання, водовідведення, природний газ та послуги зв’язку, які споживаються бюджетними установами;</w:t>
      </w:r>
    </w:p>
    <w:p w14:paraId="43976500" w14:textId="77777777" w:rsidR="007212B4" w:rsidRPr="00220C50" w:rsidRDefault="007212B4" w:rsidP="008731CB">
      <w:pPr>
        <w:pStyle w:val="a3"/>
        <w:spacing w:before="0" w:beforeAutospacing="0" w:after="0" w:afterAutospacing="0"/>
        <w:ind w:firstLine="567"/>
        <w:jc w:val="both"/>
        <w:rPr>
          <w:sz w:val="28"/>
          <w:szCs w:val="28"/>
        </w:rPr>
      </w:pPr>
      <w:r w:rsidRPr="00220C50">
        <w:rPr>
          <w:sz w:val="28"/>
          <w:szCs w:val="28"/>
        </w:rPr>
        <w:t>5) у повному обсязі проведення розрахунків за електричну та теплову енергію, водопостачання, водовідведення, природний газ та послуги зв'язку, які споживаються бюджетними установами, та укладання договорів за кожним видом енергоносіїв у межах встановлених відповідним головним розпорядником бюджетних коштів обґрунтованих лімітів споживання тощо.</w:t>
      </w:r>
    </w:p>
    <w:p w14:paraId="220A77CF" w14:textId="77777777" w:rsidR="007212B4" w:rsidRPr="00220C50" w:rsidRDefault="007212B4" w:rsidP="008731CB">
      <w:pPr>
        <w:ind w:firstLine="567"/>
        <w:jc w:val="both"/>
        <w:rPr>
          <w:rFonts w:ascii="Times New Roman" w:hAnsi="Times New Roman"/>
          <w:sz w:val="28"/>
          <w:szCs w:val="28"/>
        </w:rPr>
      </w:pPr>
    </w:p>
    <w:p w14:paraId="06A30CA1" w14:textId="77777777" w:rsidR="007212B4" w:rsidRPr="00220C50" w:rsidRDefault="007212B4" w:rsidP="008731CB">
      <w:pPr>
        <w:tabs>
          <w:tab w:val="left" w:pos="9498"/>
        </w:tabs>
        <w:ind w:right="-30" w:firstLine="709"/>
        <w:jc w:val="both"/>
        <w:rPr>
          <w:rFonts w:ascii="Times New Roman" w:hAnsi="Times New Roman"/>
          <w:sz w:val="28"/>
          <w:szCs w:val="28"/>
          <w:highlight w:val="yellow"/>
        </w:rPr>
      </w:pPr>
    </w:p>
    <w:p w14:paraId="38283A74" w14:textId="77777777" w:rsidR="007212B4" w:rsidRPr="00220C50" w:rsidRDefault="007212B4" w:rsidP="008731CB">
      <w:pPr>
        <w:ind w:firstLine="567"/>
        <w:jc w:val="both"/>
        <w:rPr>
          <w:rFonts w:ascii="Times New Roman" w:hAnsi="Times New Roman"/>
          <w:sz w:val="28"/>
          <w:szCs w:val="28"/>
        </w:rPr>
      </w:pPr>
      <w:r w:rsidRPr="00220C50">
        <w:rPr>
          <w:rFonts w:ascii="Times New Roman" w:hAnsi="Times New Roman"/>
          <w:sz w:val="28"/>
          <w:szCs w:val="28"/>
        </w:rPr>
        <w:t xml:space="preserve">13. Установити, що у 2019 році комунальні унітарні підприємства та їх об’єднання (підприємства, об’єднання спільної власності територіальних громад сіл) сплачують до загального фонду сільського бюджету 5 відсотків чистого прибутку (доходу). </w:t>
      </w:r>
    </w:p>
    <w:p w14:paraId="7A57564B" w14:textId="77777777" w:rsidR="007212B4" w:rsidRPr="00220C50" w:rsidRDefault="007212B4" w:rsidP="008731CB">
      <w:pPr>
        <w:ind w:firstLine="567"/>
        <w:jc w:val="both"/>
        <w:rPr>
          <w:rFonts w:ascii="Times New Roman" w:hAnsi="Times New Roman"/>
          <w:sz w:val="28"/>
          <w:szCs w:val="28"/>
        </w:rPr>
      </w:pPr>
      <w:r w:rsidRPr="00220C50">
        <w:rPr>
          <w:rFonts w:ascii="Times New Roman" w:hAnsi="Times New Roman"/>
          <w:sz w:val="28"/>
          <w:szCs w:val="28"/>
        </w:rPr>
        <w:t xml:space="preserve">Розрахунки частини чистого прибутку (доходу) разом з фінансовою звітністю, складеною відповідно до положень (стандартів) бухгалтерського обліку, подаються підприємствами та їх об’єднаннями до територіальних органів Державної фіскальної служби в області у строки, передбачені для подання декларації з податку на прибуток. </w:t>
      </w:r>
    </w:p>
    <w:p w14:paraId="03967981" w14:textId="77777777" w:rsidR="007212B4" w:rsidRPr="00220C50" w:rsidRDefault="007212B4" w:rsidP="008731CB">
      <w:pPr>
        <w:ind w:firstLine="567"/>
        <w:jc w:val="both"/>
        <w:rPr>
          <w:rFonts w:ascii="Times New Roman" w:hAnsi="Times New Roman"/>
          <w:sz w:val="28"/>
          <w:szCs w:val="28"/>
        </w:rPr>
      </w:pPr>
      <w:r w:rsidRPr="00220C50">
        <w:rPr>
          <w:rFonts w:ascii="Times New Roman" w:hAnsi="Times New Roman"/>
          <w:sz w:val="28"/>
          <w:szCs w:val="28"/>
        </w:rPr>
        <w:t>Частина чистого прибутку (доходу) сплачується до сільського бюджету з наростаючим підсумком щоквартальної фінансово-господарської діяльності у 2019 році у строки, встановлені для сплати податку на прибуток підприємств.</w:t>
      </w:r>
    </w:p>
    <w:p w14:paraId="3EBFFFE3" w14:textId="77777777" w:rsidR="007212B4" w:rsidRPr="00220C50" w:rsidRDefault="007212B4" w:rsidP="008731CB">
      <w:pPr>
        <w:ind w:firstLine="567"/>
        <w:jc w:val="both"/>
        <w:rPr>
          <w:rFonts w:ascii="Times New Roman" w:hAnsi="Times New Roman"/>
          <w:sz w:val="28"/>
          <w:szCs w:val="28"/>
          <w:highlight w:val="yellow"/>
        </w:rPr>
      </w:pPr>
      <w:r w:rsidRPr="00220C50">
        <w:rPr>
          <w:rFonts w:ascii="Times New Roman" w:hAnsi="Times New Roman"/>
          <w:sz w:val="28"/>
          <w:szCs w:val="28"/>
        </w:rPr>
        <w:t>Кошти зараховуються на відповідні рахунки з обліку надходжень до загального фонду сільського бюджету, відкриті у Державній казначейській службі України, за кодом бюджетної класифікації доходів 21010300.</w:t>
      </w:r>
      <w:r w:rsidRPr="00220C50">
        <w:rPr>
          <w:rFonts w:ascii="Times New Roman" w:hAnsi="Times New Roman"/>
          <w:sz w:val="28"/>
          <w:szCs w:val="28"/>
        </w:rPr>
        <w:tab/>
      </w:r>
    </w:p>
    <w:p w14:paraId="66C87FE1" w14:textId="77777777" w:rsidR="007212B4" w:rsidRPr="00220C50" w:rsidRDefault="007212B4" w:rsidP="008731CB">
      <w:pPr>
        <w:ind w:firstLine="567"/>
        <w:jc w:val="both"/>
        <w:rPr>
          <w:rFonts w:ascii="Times New Roman" w:hAnsi="Times New Roman"/>
          <w:sz w:val="28"/>
          <w:szCs w:val="28"/>
        </w:rPr>
      </w:pPr>
      <w:r w:rsidRPr="00220C50">
        <w:rPr>
          <w:rFonts w:ascii="Times New Roman" w:hAnsi="Times New Roman"/>
          <w:sz w:val="28"/>
          <w:szCs w:val="28"/>
        </w:rPr>
        <w:t xml:space="preserve">14. Встановити, що додатки 1-7 до цього рішення є його невід’ємною частиною. </w:t>
      </w:r>
    </w:p>
    <w:p w14:paraId="34DEC177" w14:textId="77777777" w:rsidR="007212B4" w:rsidRPr="00220C50" w:rsidRDefault="007212B4" w:rsidP="008731CB">
      <w:pPr>
        <w:pStyle w:val="a3"/>
        <w:spacing w:before="0" w:beforeAutospacing="0" w:after="0" w:afterAutospacing="0"/>
        <w:ind w:firstLine="567"/>
        <w:jc w:val="both"/>
        <w:rPr>
          <w:sz w:val="28"/>
          <w:szCs w:val="28"/>
          <w:highlight w:val="lightGray"/>
        </w:rPr>
      </w:pPr>
      <w:r w:rsidRPr="00220C50">
        <w:rPr>
          <w:sz w:val="28"/>
          <w:szCs w:val="28"/>
        </w:rPr>
        <w:t>15. Здійснити оприлюднення цього рішення в десятиденний строк з дня його прийняття відповідно до частини четвертої статті 28 Бюджетного кодексу України.</w:t>
      </w:r>
    </w:p>
    <w:p w14:paraId="60B0CD31" w14:textId="77777777" w:rsidR="007212B4" w:rsidRPr="00220C50" w:rsidRDefault="007212B4" w:rsidP="008731CB">
      <w:pPr>
        <w:ind w:firstLine="567"/>
        <w:jc w:val="both"/>
        <w:rPr>
          <w:rFonts w:ascii="Times New Roman" w:hAnsi="Times New Roman"/>
          <w:sz w:val="28"/>
          <w:szCs w:val="28"/>
          <w:highlight w:val="yellow"/>
        </w:rPr>
      </w:pPr>
      <w:r w:rsidRPr="00220C50">
        <w:rPr>
          <w:rFonts w:ascii="Times New Roman" w:hAnsi="Times New Roman"/>
          <w:sz w:val="28"/>
          <w:szCs w:val="28"/>
        </w:rPr>
        <w:t>16. Рішення "Про сільський бюджет на 2019 рік" набирає чинності з 01 січня 2019 року.</w:t>
      </w:r>
    </w:p>
    <w:p w14:paraId="79BCBE45" w14:textId="77777777" w:rsidR="007212B4" w:rsidRPr="00220C50" w:rsidRDefault="007212B4" w:rsidP="008731CB">
      <w:pPr>
        <w:pStyle w:val="2"/>
        <w:spacing w:after="0" w:line="240" w:lineRule="auto"/>
        <w:ind w:firstLine="567"/>
        <w:jc w:val="both"/>
        <w:rPr>
          <w:sz w:val="24"/>
          <w:szCs w:val="24"/>
          <w:lang w:val="uk-UA"/>
        </w:rPr>
      </w:pPr>
      <w:r w:rsidRPr="00220C50">
        <w:rPr>
          <w:sz w:val="28"/>
          <w:szCs w:val="28"/>
          <w:lang w:val="uk-UA"/>
        </w:rPr>
        <w:t xml:space="preserve">17. Контроль за виконанням даного рішення покласти на постійну комісію сільської ради з питань бюджету,  фінансів, фінансово-економічного розвитку, </w:t>
      </w:r>
      <w:r w:rsidRPr="00220C50">
        <w:rPr>
          <w:sz w:val="28"/>
          <w:szCs w:val="28"/>
          <w:lang w:val="uk-UA"/>
        </w:rPr>
        <w:lastRenderedPageBreak/>
        <w:t>інвестиційної політики, законності, діяльності ради, депутатської етики та регламенту.</w:t>
      </w:r>
    </w:p>
    <w:p w14:paraId="58DC455E" w14:textId="77777777" w:rsidR="007212B4" w:rsidRPr="00220C50" w:rsidRDefault="007212B4" w:rsidP="008731CB">
      <w:pPr>
        <w:tabs>
          <w:tab w:val="left" w:pos="9498"/>
        </w:tabs>
        <w:ind w:right="-30" w:firstLine="567"/>
        <w:jc w:val="both"/>
        <w:rPr>
          <w:rFonts w:ascii="Times New Roman" w:hAnsi="Times New Roman"/>
          <w:sz w:val="28"/>
          <w:szCs w:val="28"/>
        </w:rPr>
      </w:pPr>
      <w:r w:rsidRPr="00220C50">
        <w:rPr>
          <w:rFonts w:ascii="Times New Roman" w:hAnsi="Times New Roman"/>
          <w:sz w:val="28"/>
          <w:szCs w:val="28"/>
        </w:rPr>
        <w:t xml:space="preserve"> </w:t>
      </w:r>
    </w:p>
    <w:p w14:paraId="155DFAFF" w14:textId="77777777" w:rsidR="007212B4" w:rsidRPr="00220C50" w:rsidRDefault="007212B4" w:rsidP="008731CB">
      <w:pPr>
        <w:jc w:val="both"/>
        <w:rPr>
          <w:rFonts w:ascii="Times New Roman" w:hAnsi="Times New Roman"/>
          <w:b/>
          <w:sz w:val="28"/>
          <w:szCs w:val="28"/>
        </w:rPr>
      </w:pPr>
      <w:r w:rsidRPr="00220C50">
        <w:rPr>
          <w:rFonts w:ascii="Times New Roman" w:hAnsi="Times New Roman"/>
          <w:b/>
          <w:sz w:val="28"/>
          <w:szCs w:val="28"/>
        </w:rPr>
        <w:t xml:space="preserve">Сільський голова                                                  </w:t>
      </w:r>
      <w:r>
        <w:rPr>
          <w:rFonts w:ascii="Times New Roman" w:hAnsi="Times New Roman"/>
          <w:b/>
          <w:sz w:val="28"/>
          <w:szCs w:val="28"/>
        </w:rPr>
        <w:t xml:space="preserve">                  </w:t>
      </w:r>
      <w:r w:rsidRPr="00220C50">
        <w:rPr>
          <w:rFonts w:ascii="Times New Roman" w:hAnsi="Times New Roman"/>
          <w:b/>
          <w:sz w:val="28"/>
          <w:szCs w:val="28"/>
        </w:rPr>
        <w:t xml:space="preserve">  П. </w:t>
      </w:r>
      <w:r>
        <w:rPr>
          <w:rFonts w:ascii="Times New Roman" w:hAnsi="Times New Roman"/>
          <w:b/>
          <w:sz w:val="28"/>
          <w:szCs w:val="28"/>
        </w:rPr>
        <w:t>МУДРАК</w:t>
      </w:r>
    </w:p>
    <w:p w14:paraId="5172C5ED" w14:textId="77777777" w:rsidR="007212B4" w:rsidRDefault="007212B4"/>
    <w:sectPr w:rsidR="007212B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2B4"/>
    <w:rsid w:val="007212B4"/>
    <w:rsid w:val="00D00F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4:docId w14:val="4BC3A498"/>
  <w15:chartTrackingRefBased/>
  <w15:docId w15:val="{5AC945EC-5513-5043-AE4A-614F36E83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212B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Body Text"/>
    <w:basedOn w:val="a"/>
    <w:link w:val="a5"/>
    <w:uiPriority w:val="99"/>
    <w:rsid w:val="007212B4"/>
    <w:pPr>
      <w:autoSpaceDE w:val="0"/>
      <w:autoSpaceDN w:val="0"/>
      <w:spacing w:after="220" w:line="220" w:lineRule="atLeast"/>
      <w:ind w:left="840" w:right="-360"/>
    </w:pPr>
    <w:rPr>
      <w:rFonts w:ascii="Times New Roman" w:eastAsia="Times New Roman" w:hAnsi="Times New Roman" w:cs="Times New Roman"/>
      <w:sz w:val="20"/>
      <w:szCs w:val="20"/>
      <w:lang w:val="ru-RU" w:eastAsia="ru-RU"/>
    </w:rPr>
  </w:style>
  <w:style w:type="character" w:customStyle="1" w:styleId="a5">
    <w:name w:val="Основний текст Знак"/>
    <w:basedOn w:val="a0"/>
    <w:link w:val="a4"/>
    <w:uiPriority w:val="99"/>
    <w:rsid w:val="007212B4"/>
    <w:rPr>
      <w:rFonts w:ascii="Times New Roman" w:eastAsia="Times New Roman" w:hAnsi="Times New Roman" w:cs="Times New Roman"/>
      <w:sz w:val="20"/>
      <w:szCs w:val="20"/>
      <w:lang w:val="ru-RU" w:eastAsia="ru-RU"/>
    </w:rPr>
  </w:style>
  <w:style w:type="paragraph" w:customStyle="1" w:styleId="4">
    <w:name w:val="заголовок 4"/>
    <w:basedOn w:val="a"/>
    <w:next w:val="a"/>
    <w:uiPriority w:val="99"/>
    <w:rsid w:val="007212B4"/>
    <w:pPr>
      <w:keepNext/>
      <w:autoSpaceDE w:val="0"/>
      <w:autoSpaceDN w:val="0"/>
      <w:spacing w:after="0" w:line="240" w:lineRule="auto"/>
      <w:ind w:firstLine="1701"/>
      <w:jc w:val="both"/>
    </w:pPr>
    <w:rPr>
      <w:rFonts w:ascii="Bookman Old Style" w:eastAsia="Times New Roman" w:hAnsi="Bookman Old Style" w:cs="Times New Roman"/>
      <w:sz w:val="27"/>
      <w:szCs w:val="27"/>
      <w:lang w:val="ru-RU" w:eastAsia="ru-RU"/>
    </w:rPr>
  </w:style>
  <w:style w:type="paragraph" w:styleId="a6">
    <w:name w:val="Body Text Indent"/>
    <w:basedOn w:val="a"/>
    <w:link w:val="a7"/>
    <w:uiPriority w:val="99"/>
    <w:rsid w:val="007212B4"/>
    <w:pPr>
      <w:autoSpaceDE w:val="0"/>
      <w:autoSpaceDN w:val="0"/>
      <w:spacing w:after="0" w:line="240" w:lineRule="auto"/>
      <w:jc w:val="center"/>
    </w:pPr>
    <w:rPr>
      <w:rFonts w:ascii="Bookman Old Style" w:eastAsia="Times New Roman" w:hAnsi="Bookman Old Style" w:cs="Times New Roman"/>
      <w:sz w:val="12"/>
      <w:szCs w:val="12"/>
      <w:lang w:eastAsia="ru-RU"/>
    </w:rPr>
  </w:style>
  <w:style w:type="character" w:customStyle="1" w:styleId="a7">
    <w:name w:val="Основний текст з відступом Знак"/>
    <w:basedOn w:val="a0"/>
    <w:link w:val="a6"/>
    <w:uiPriority w:val="99"/>
    <w:rsid w:val="007212B4"/>
    <w:rPr>
      <w:rFonts w:ascii="Bookman Old Style" w:eastAsia="Times New Roman" w:hAnsi="Bookman Old Style" w:cs="Times New Roman"/>
      <w:sz w:val="12"/>
      <w:szCs w:val="12"/>
      <w:lang w:eastAsia="ru-RU"/>
    </w:rPr>
  </w:style>
  <w:style w:type="paragraph" w:styleId="2">
    <w:name w:val="Body Text 2"/>
    <w:basedOn w:val="a"/>
    <w:link w:val="20"/>
    <w:uiPriority w:val="99"/>
    <w:rsid w:val="007212B4"/>
    <w:pPr>
      <w:autoSpaceDE w:val="0"/>
      <w:autoSpaceDN w:val="0"/>
      <w:spacing w:after="120" w:line="480" w:lineRule="auto"/>
    </w:pPr>
    <w:rPr>
      <w:rFonts w:ascii="Times New Roman" w:eastAsia="Times New Roman" w:hAnsi="Times New Roman" w:cs="Times New Roman"/>
      <w:sz w:val="20"/>
      <w:szCs w:val="20"/>
      <w:lang w:val="ru-RU" w:eastAsia="ru-RU"/>
    </w:rPr>
  </w:style>
  <w:style w:type="character" w:customStyle="1" w:styleId="20">
    <w:name w:val="Основний текст 2 Знак"/>
    <w:basedOn w:val="a0"/>
    <w:link w:val="2"/>
    <w:uiPriority w:val="99"/>
    <w:rsid w:val="007212B4"/>
    <w:rPr>
      <w:rFonts w:ascii="Times New Roman" w:eastAsia="Times New Roman" w:hAnsi="Times New Roman" w:cs="Times New Roman"/>
      <w:sz w:val="20"/>
      <w:szCs w:val="20"/>
      <w:lang w:val="ru-RU" w:eastAsia="ru-RU"/>
    </w:rPr>
  </w:style>
  <w:style w:type="paragraph" w:customStyle="1" w:styleId="1">
    <w:name w:val="Без интервала1"/>
    <w:uiPriority w:val="99"/>
    <w:rsid w:val="007212B4"/>
    <w:pPr>
      <w:spacing w:after="0" w:line="240" w:lineRule="auto"/>
    </w:pPr>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hyperlink" Target="http://zakon4.rada.gov.ua/laws/show/5515-17/print1361171652066942" TargetMode="External" /><Relationship Id="rId4" Type="http://schemas.openxmlformats.org/officeDocument/2006/relationships/image" Target="media/image1.png"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5951</Words>
  <Characters>3393</Characters>
  <Application>Microsoft Office Word</Application>
  <DocSecurity>0</DocSecurity>
  <Lines>28</Lines>
  <Paragraphs>18</Paragraphs>
  <ScaleCrop>false</ScaleCrop>
  <Company/>
  <LinksUpToDate>false</LinksUpToDate>
  <CharactersWithSpaces>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lubov kliuch</dc:creator>
  <cp:keywords/>
  <dc:description/>
  <cp:lastModifiedBy>lubov kliuch</cp:lastModifiedBy>
  <cp:revision>2</cp:revision>
  <dcterms:created xsi:type="dcterms:W3CDTF">2019-02-03T11:14:00Z</dcterms:created>
  <dcterms:modified xsi:type="dcterms:W3CDTF">2019-02-03T11:14:00Z</dcterms:modified>
</cp:coreProperties>
</file>