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2C0" w:rsidRPr="008432C0" w:rsidRDefault="005E4C58" w:rsidP="009968C4">
      <w:pPr>
        <w:tabs>
          <w:tab w:val="left" w:pos="4860"/>
        </w:tabs>
        <w:jc w:val="right"/>
        <w:rPr>
          <w:rFonts w:ascii="Times New Roman" w:hAnsi="Times New Roman"/>
          <w:sz w:val="28"/>
          <w:szCs w:val="28"/>
        </w:rPr>
      </w:pPr>
      <w:r w:rsidRPr="008432C0">
        <w:rPr>
          <w:rFonts w:ascii="Times New Roman" w:hAnsi="Times New Roman"/>
          <w:noProof/>
          <w:sz w:val="28"/>
          <w:szCs w:val="28"/>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228600</wp:posOffset>
            </wp:positionV>
            <wp:extent cx="431800" cy="612140"/>
            <wp:effectExtent l="0" t="0" r="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preferRelativeResize="0">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968C4">
        <w:rPr>
          <w:rFonts w:ascii="Times New Roman" w:hAnsi="Times New Roman"/>
          <w:sz w:val="28"/>
          <w:szCs w:val="28"/>
        </w:rPr>
        <w:t>Проект</w:t>
      </w:r>
    </w:p>
    <w:p w:rsidR="008432C0" w:rsidRPr="008432C0" w:rsidRDefault="008432C0" w:rsidP="008432C0">
      <w:pPr>
        <w:jc w:val="center"/>
        <w:rPr>
          <w:rFonts w:ascii="Times New Roman" w:hAnsi="Times New Roman"/>
          <w:sz w:val="28"/>
          <w:szCs w:val="28"/>
        </w:rPr>
      </w:pPr>
    </w:p>
    <w:p w:rsidR="008432C0" w:rsidRPr="008432C0" w:rsidRDefault="008432C0" w:rsidP="008432C0">
      <w:pPr>
        <w:jc w:val="center"/>
        <w:rPr>
          <w:rFonts w:ascii="Times New Roman" w:hAnsi="Times New Roman"/>
          <w:b/>
          <w:sz w:val="28"/>
          <w:szCs w:val="28"/>
        </w:rPr>
      </w:pPr>
      <w:r w:rsidRPr="008432C0">
        <w:rPr>
          <w:rFonts w:ascii="Times New Roman" w:hAnsi="Times New Roman"/>
          <w:b/>
          <w:sz w:val="28"/>
          <w:szCs w:val="28"/>
        </w:rPr>
        <w:t>ПЕРВОЗВАНІВСЬКА СІЛЬСЬКА РАДА</w:t>
      </w:r>
    </w:p>
    <w:p w:rsidR="008432C0" w:rsidRPr="008432C0" w:rsidRDefault="008432C0" w:rsidP="008432C0">
      <w:pPr>
        <w:jc w:val="center"/>
        <w:rPr>
          <w:rFonts w:ascii="Times New Roman" w:hAnsi="Times New Roman"/>
          <w:b/>
          <w:sz w:val="28"/>
          <w:szCs w:val="28"/>
        </w:rPr>
      </w:pPr>
      <w:r w:rsidRPr="008432C0">
        <w:rPr>
          <w:rFonts w:ascii="Times New Roman" w:hAnsi="Times New Roman"/>
          <w:b/>
          <w:sz w:val="28"/>
          <w:szCs w:val="28"/>
        </w:rPr>
        <w:t>КРОПИВНИЦЬКОГО РАЙОНУ КІРОВОГРАДСЬКОЇ ОБЛАСТІ</w:t>
      </w:r>
    </w:p>
    <w:p w:rsidR="008432C0" w:rsidRPr="008432C0" w:rsidRDefault="008432C0" w:rsidP="008432C0">
      <w:pPr>
        <w:jc w:val="center"/>
        <w:rPr>
          <w:rFonts w:ascii="Times New Roman" w:hAnsi="Times New Roman"/>
          <w:b/>
          <w:sz w:val="28"/>
          <w:szCs w:val="28"/>
        </w:rPr>
      </w:pPr>
      <w:r w:rsidRPr="008432C0">
        <w:rPr>
          <w:rFonts w:ascii="Times New Roman" w:hAnsi="Times New Roman"/>
          <w:b/>
          <w:sz w:val="28"/>
          <w:szCs w:val="28"/>
        </w:rPr>
        <w:t>_________ СЕСІЯ ВОСЬМОГО СКЛИКАННЯ</w:t>
      </w:r>
    </w:p>
    <w:p w:rsidR="008432C0" w:rsidRPr="008432C0" w:rsidRDefault="008432C0" w:rsidP="008432C0">
      <w:pPr>
        <w:jc w:val="center"/>
        <w:rPr>
          <w:rFonts w:ascii="Times New Roman" w:hAnsi="Times New Roman"/>
          <w:b/>
          <w:sz w:val="28"/>
          <w:szCs w:val="28"/>
        </w:rPr>
      </w:pPr>
      <w:r w:rsidRPr="008432C0">
        <w:rPr>
          <w:rFonts w:ascii="Times New Roman" w:hAnsi="Times New Roman"/>
          <w:b/>
          <w:sz w:val="28"/>
          <w:szCs w:val="28"/>
        </w:rPr>
        <w:t>РІШЕННЯ</w:t>
      </w:r>
    </w:p>
    <w:p w:rsidR="008432C0" w:rsidRPr="008432C0" w:rsidRDefault="008432C0" w:rsidP="008432C0">
      <w:pPr>
        <w:jc w:val="center"/>
        <w:rPr>
          <w:rFonts w:ascii="Times New Roman" w:hAnsi="Times New Roman"/>
          <w:b/>
          <w:sz w:val="28"/>
          <w:szCs w:val="28"/>
        </w:rPr>
      </w:pPr>
    </w:p>
    <w:p w:rsidR="008432C0" w:rsidRPr="008432C0" w:rsidRDefault="008432C0" w:rsidP="008432C0">
      <w:pPr>
        <w:jc w:val="both"/>
        <w:rPr>
          <w:rFonts w:ascii="Times New Roman" w:hAnsi="Times New Roman"/>
          <w:sz w:val="28"/>
          <w:szCs w:val="28"/>
        </w:rPr>
      </w:pPr>
      <w:r w:rsidRPr="008432C0">
        <w:rPr>
          <w:rFonts w:ascii="Times New Roman" w:hAnsi="Times New Roman"/>
          <w:sz w:val="28"/>
          <w:szCs w:val="28"/>
        </w:rPr>
        <w:t>від «___» __________ 201_ року                                                         № _____</w:t>
      </w:r>
    </w:p>
    <w:p w:rsidR="008432C0" w:rsidRPr="008432C0" w:rsidRDefault="008432C0" w:rsidP="008432C0">
      <w:pPr>
        <w:jc w:val="center"/>
        <w:rPr>
          <w:rFonts w:ascii="Times New Roman" w:hAnsi="Times New Roman"/>
          <w:sz w:val="28"/>
          <w:szCs w:val="28"/>
        </w:rPr>
      </w:pPr>
      <w:r w:rsidRPr="008432C0">
        <w:rPr>
          <w:rFonts w:ascii="Times New Roman" w:hAnsi="Times New Roman"/>
          <w:sz w:val="28"/>
          <w:szCs w:val="28"/>
        </w:rPr>
        <w:t>с. Первозванівка</w:t>
      </w:r>
    </w:p>
    <w:p w:rsidR="008432C0" w:rsidRPr="008432C0" w:rsidRDefault="008432C0">
      <w:pPr>
        <w:rPr>
          <w:rFonts w:ascii="Times New Roman" w:hAnsi="Times New Roman"/>
        </w:rPr>
      </w:pPr>
    </w:p>
    <w:p w:rsidR="00D779A7" w:rsidRDefault="008432C0" w:rsidP="00D779A7">
      <w:pPr>
        <w:pStyle w:val="NoSpacing"/>
        <w:jc w:val="both"/>
        <w:rPr>
          <w:rFonts w:ascii="Times New Roman" w:hAnsi="Times New Roman"/>
          <w:b/>
          <w:sz w:val="28"/>
          <w:szCs w:val="28"/>
          <w:lang w:val="uk-UA" w:eastAsia="ru-RU"/>
        </w:rPr>
      </w:pPr>
      <w:bookmarkStart w:id="0" w:name="_GoBack"/>
      <w:r>
        <w:rPr>
          <w:rFonts w:ascii="Times New Roman" w:hAnsi="Times New Roman"/>
          <w:b/>
          <w:sz w:val="28"/>
          <w:szCs w:val="28"/>
        </w:rPr>
        <w:t xml:space="preserve">Про </w:t>
      </w:r>
      <w:r w:rsidR="00D779A7" w:rsidRPr="00F04063">
        <w:rPr>
          <w:rFonts w:ascii="Times New Roman" w:hAnsi="Times New Roman"/>
          <w:b/>
          <w:sz w:val="28"/>
          <w:szCs w:val="28"/>
          <w:lang w:val="uk-UA" w:eastAsia="ru-RU"/>
        </w:rPr>
        <w:t>встановлення туристичного зб</w:t>
      </w:r>
      <w:r w:rsidR="00D779A7">
        <w:rPr>
          <w:rFonts w:ascii="Times New Roman" w:hAnsi="Times New Roman"/>
          <w:b/>
          <w:sz w:val="28"/>
          <w:szCs w:val="28"/>
          <w:lang w:val="uk-UA" w:eastAsia="ru-RU"/>
        </w:rPr>
        <w:t>о</w:t>
      </w:r>
      <w:r w:rsidR="00D779A7" w:rsidRPr="00F04063">
        <w:rPr>
          <w:rFonts w:ascii="Times New Roman" w:hAnsi="Times New Roman"/>
          <w:b/>
          <w:sz w:val="28"/>
          <w:szCs w:val="28"/>
          <w:lang w:val="uk-UA" w:eastAsia="ru-RU"/>
        </w:rPr>
        <w:t>р</w:t>
      </w:r>
      <w:r w:rsidR="00D779A7">
        <w:rPr>
          <w:rFonts w:ascii="Times New Roman" w:hAnsi="Times New Roman"/>
          <w:b/>
          <w:sz w:val="28"/>
          <w:szCs w:val="28"/>
          <w:lang w:val="uk-UA" w:eastAsia="ru-RU"/>
        </w:rPr>
        <w:t>у</w:t>
      </w:r>
    </w:p>
    <w:p w:rsidR="00D779A7" w:rsidRDefault="00D779A7" w:rsidP="00D779A7">
      <w:pPr>
        <w:rPr>
          <w:rFonts w:ascii="Times New Roman" w:hAnsi="Times New Roman"/>
          <w:b/>
          <w:sz w:val="28"/>
          <w:szCs w:val="28"/>
        </w:rPr>
      </w:pPr>
      <w:r>
        <w:rPr>
          <w:rFonts w:ascii="Times New Roman" w:hAnsi="Times New Roman"/>
          <w:b/>
          <w:sz w:val="28"/>
          <w:szCs w:val="28"/>
        </w:rPr>
        <w:t>на 2019 рік на території Первозванівської сільської ради</w:t>
      </w:r>
    </w:p>
    <w:p w:rsidR="00D779A7" w:rsidRDefault="00D779A7" w:rsidP="00D779A7">
      <w:pPr>
        <w:rPr>
          <w:rFonts w:ascii="Times New Roman" w:hAnsi="Times New Roman"/>
          <w:b/>
          <w:sz w:val="28"/>
          <w:szCs w:val="28"/>
        </w:rPr>
      </w:pPr>
      <w:r>
        <w:rPr>
          <w:rFonts w:ascii="Times New Roman" w:hAnsi="Times New Roman"/>
          <w:b/>
          <w:sz w:val="28"/>
          <w:szCs w:val="28"/>
        </w:rPr>
        <w:t>Кіровоградського району Кіровоградської області</w:t>
      </w:r>
    </w:p>
    <w:p w:rsidR="00D779A7" w:rsidRDefault="00D779A7" w:rsidP="00D779A7">
      <w:pPr>
        <w:rPr>
          <w:rFonts w:ascii="Times New Roman" w:hAnsi="Times New Roman"/>
          <w:b/>
          <w:sz w:val="28"/>
          <w:szCs w:val="28"/>
        </w:rPr>
      </w:pPr>
      <w:r>
        <w:rPr>
          <w:rFonts w:ascii="Times New Roman" w:hAnsi="Times New Roman"/>
          <w:b/>
          <w:sz w:val="28"/>
          <w:szCs w:val="28"/>
        </w:rPr>
        <w:t>в новій редакції</w:t>
      </w:r>
    </w:p>
    <w:bookmarkEnd w:id="0"/>
    <w:p w:rsidR="008432C0" w:rsidRDefault="008432C0" w:rsidP="00F23E0D">
      <w:pPr>
        <w:pStyle w:val="a3"/>
        <w:spacing w:before="0"/>
        <w:ind w:firstLine="540"/>
        <w:jc w:val="both"/>
        <w:rPr>
          <w:rFonts w:ascii="Times New Roman" w:hAnsi="Times New Roman"/>
          <w:b/>
          <w:sz w:val="28"/>
          <w:szCs w:val="28"/>
        </w:rPr>
      </w:pPr>
      <w:r>
        <w:rPr>
          <w:rFonts w:ascii="Times New Roman" w:hAnsi="Times New Roman"/>
          <w:sz w:val="28"/>
          <w:szCs w:val="28"/>
        </w:rPr>
        <w:t xml:space="preserve">Відповідно до </w:t>
      </w:r>
      <w:r w:rsidR="00D779A7">
        <w:rPr>
          <w:rFonts w:ascii="Times New Roman" w:hAnsi="Times New Roman"/>
          <w:sz w:val="28"/>
          <w:szCs w:val="28"/>
        </w:rPr>
        <w:t>пункту 10.3 ст. 10, статті 268 Податкового кодексу України та пункту</w:t>
      </w:r>
      <w:r>
        <w:rPr>
          <w:rFonts w:ascii="Times New Roman" w:hAnsi="Times New Roman"/>
          <w:sz w:val="28"/>
          <w:szCs w:val="28"/>
        </w:rPr>
        <w:t xml:space="preserve"> 24 частини першої статті 26 Закону України «Про місцеве самоврядування в Україні», сільська  рада </w:t>
      </w:r>
    </w:p>
    <w:p w:rsidR="008432C0" w:rsidRDefault="008432C0" w:rsidP="00F23E0D">
      <w:pPr>
        <w:pStyle w:val="a3"/>
        <w:spacing w:before="0"/>
        <w:ind w:firstLine="0"/>
        <w:jc w:val="center"/>
        <w:rPr>
          <w:rFonts w:ascii="Times New Roman" w:hAnsi="Times New Roman"/>
          <w:b/>
          <w:sz w:val="28"/>
          <w:szCs w:val="28"/>
        </w:rPr>
      </w:pPr>
      <w:r>
        <w:rPr>
          <w:rFonts w:ascii="Times New Roman" w:hAnsi="Times New Roman"/>
          <w:b/>
          <w:sz w:val="28"/>
          <w:szCs w:val="28"/>
        </w:rPr>
        <w:t>ВИРІШИЛА:</w:t>
      </w:r>
    </w:p>
    <w:p w:rsidR="008432C0" w:rsidRDefault="00F105C3" w:rsidP="00E43183">
      <w:pPr>
        <w:pStyle w:val="acxspmiddle"/>
        <w:spacing w:before="0" w:beforeAutospacing="0" w:after="0" w:afterAutospacing="0"/>
        <w:ind w:firstLine="540"/>
        <w:contextualSpacing/>
        <w:jc w:val="both"/>
        <w:rPr>
          <w:sz w:val="28"/>
          <w:szCs w:val="28"/>
          <w:lang w:val="uk-UA"/>
        </w:rPr>
      </w:pPr>
      <w:r>
        <w:rPr>
          <w:sz w:val="28"/>
          <w:szCs w:val="28"/>
          <w:lang w:val="uk-UA"/>
        </w:rPr>
        <w:t xml:space="preserve">1. </w:t>
      </w:r>
      <w:r w:rsidR="00E43183">
        <w:rPr>
          <w:sz w:val="28"/>
          <w:szCs w:val="28"/>
          <w:lang w:val="uk-UA"/>
        </w:rPr>
        <w:t>Затвердити</w:t>
      </w:r>
      <w:r w:rsidR="008432C0">
        <w:rPr>
          <w:sz w:val="28"/>
          <w:szCs w:val="28"/>
          <w:lang w:val="uk-UA"/>
        </w:rPr>
        <w:t xml:space="preserve"> на території Первоз</w:t>
      </w:r>
      <w:r w:rsidR="00F23E0D">
        <w:rPr>
          <w:sz w:val="28"/>
          <w:szCs w:val="28"/>
          <w:lang w:val="uk-UA"/>
        </w:rPr>
        <w:t>ванівської сільської ради ставки</w:t>
      </w:r>
      <w:r w:rsidR="008432C0">
        <w:rPr>
          <w:sz w:val="28"/>
          <w:szCs w:val="28"/>
          <w:lang w:val="uk-UA"/>
        </w:rPr>
        <w:t xml:space="preserve"> </w:t>
      </w:r>
      <w:r w:rsidR="00F23E0D">
        <w:rPr>
          <w:sz w:val="28"/>
          <w:szCs w:val="28"/>
          <w:lang w:val="uk-UA"/>
        </w:rPr>
        <w:t>туристичного збору</w:t>
      </w:r>
      <w:r w:rsidR="00E43183">
        <w:rPr>
          <w:sz w:val="28"/>
          <w:szCs w:val="28"/>
          <w:lang w:val="uk-UA"/>
        </w:rPr>
        <w:t xml:space="preserve"> згідно з додатком 1.</w:t>
      </w:r>
    </w:p>
    <w:p w:rsidR="00E43183" w:rsidRPr="00E43183" w:rsidRDefault="00E43183" w:rsidP="00E43183">
      <w:pPr>
        <w:ind w:firstLine="540"/>
        <w:jc w:val="both"/>
        <w:rPr>
          <w:rFonts w:ascii="Times New Roman" w:hAnsi="Times New Roman"/>
          <w:sz w:val="28"/>
          <w:szCs w:val="28"/>
        </w:rPr>
      </w:pPr>
      <w:r w:rsidRPr="00E43183">
        <w:rPr>
          <w:rFonts w:ascii="Times New Roman" w:hAnsi="Times New Roman"/>
          <w:sz w:val="28"/>
          <w:szCs w:val="28"/>
        </w:rPr>
        <w:t>2. Всі питання неврегульовані цим рішенням регулюються відповідно до норм Податкового кодексу України та діючого законодавства</w:t>
      </w:r>
      <w:r w:rsidRPr="00E43183">
        <w:rPr>
          <w:rStyle w:val="a7"/>
          <w:rFonts w:ascii="Times New Roman" w:hAnsi="Times New Roman"/>
          <w:b w:val="0"/>
          <w:sz w:val="28"/>
          <w:szCs w:val="28"/>
        </w:rPr>
        <w:t xml:space="preserve"> України.</w:t>
      </w:r>
    </w:p>
    <w:p w:rsidR="008432C0" w:rsidRDefault="00E43183" w:rsidP="00E43183">
      <w:pPr>
        <w:pStyle w:val="acxspmiddle"/>
        <w:spacing w:before="0" w:beforeAutospacing="0" w:after="0" w:afterAutospacing="0"/>
        <w:ind w:firstLine="426"/>
        <w:contextualSpacing/>
        <w:jc w:val="both"/>
        <w:rPr>
          <w:sz w:val="28"/>
          <w:szCs w:val="28"/>
          <w:lang w:val="uk-UA"/>
        </w:rPr>
      </w:pPr>
      <w:r>
        <w:rPr>
          <w:sz w:val="28"/>
          <w:szCs w:val="28"/>
          <w:lang w:val="uk-UA"/>
        </w:rPr>
        <w:t>2.Вважати таким, що втратило чинність р</w:t>
      </w:r>
      <w:r w:rsidR="008432C0">
        <w:rPr>
          <w:sz w:val="28"/>
          <w:szCs w:val="28"/>
          <w:lang w:val="uk-UA"/>
        </w:rPr>
        <w:t>ішення Первоз</w:t>
      </w:r>
      <w:r w:rsidR="00F23E0D">
        <w:rPr>
          <w:sz w:val="28"/>
          <w:szCs w:val="28"/>
          <w:lang w:val="uk-UA"/>
        </w:rPr>
        <w:t>ванівської сільської ради від 25.06.2018 року № 238</w:t>
      </w:r>
      <w:r w:rsidR="008432C0">
        <w:rPr>
          <w:sz w:val="28"/>
          <w:szCs w:val="28"/>
          <w:lang w:val="uk-UA"/>
        </w:rPr>
        <w:t>;</w:t>
      </w:r>
    </w:p>
    <w:p w:rsidR="008432C0" w:rsidRDefault="008432C0" w:rsidP="008432C0">
      <w:pPr>
        <w:pStyle w:val="acxspmiddle"/>
        <w:spacing w:before="0" w:beforeAutospacing="0"/>
        <w:ind w:firstLine="426"/>
        <w:contextualSpacing/>
        <w:jc w:val="both"/>
        <w:rPr>
          <w:rFonts w:ascii="Calibri" w:hAnsi="Calibri"/>
          <w:sz w:val="22"/>
          <w:szCs w:val="22"/>
          <w:lang w:val="uk-UA" w:eastAsia="uk-UA"/>
        </w:rPr>
      </w:pPr>
      <w:r>
        <w:rPr>
          <w:sz w:val="28"/>
          <w:szCs w:val="28"/>
          <w:lang w:val="uk-UA"/>
        </w:rPr>
        <w:t>3. Дане рішення набуває чинності з 01 січня 2019 року.</w:t>
      </w:r>
    </w:p>
    <w:p w:rsidR="008432C0" w:rsidRDefault="008432C0" w:rsidP="008432C0">
      <w:pPr>
        <w:pStyle w:val="acxspmiddle"/>
        <w:spacing w:before="0" w:beforeAutospacing="0"/>
        <w:ind w:firstLine="426"/>
        <w:contextualSpacing/>
        <w:jc w:val="both"/>
        <w:rPr>
          <w:sz w:val="28"/>
          <w:szCs w:val="28"/>
          <w:lang w:val="uk-UA"/>
        </w:rPr>
      </w:pPr>
      <w:r>
        <w:rPr>
          <w:sz w:val="28"/>
          <w:szCs w:val="28"/>
          <w:lang w:val="uk-UA"/>
        </w:rPr>
        <w:t>4. Оприлюднити дане рішення згідно чинного законодавства.</w:t>
      </w:r>
    </w:p>
    <w:p w:rsidR="008432C0" w:rsidRDefault="008432C0" w:rsidP="008432C0">
      <w:pPr>
        <w:pStyle w:val="acxspmiddle"/>
        <w:spacing w:before="0" w:beforeAutospacing="0"/>
        <w:ind w:firstLine="426"/>
        <w:contextualSpacing/>
        <w:jc w:val="both"/>
        <w:rPr>
          <w:sz w:val="28"/>
          <w:szCs w:val="28"/>
          <w:lang w:val="uk-UA"/>
        </w:rPr>
      </w:pPr>
      <w:r>
        <w:rPr>
          <w:sz w:val="28"/>
          <w:szCs w:val="28"/>
          <w:lang w:val="uk-UA"/>
        </w:rPr>
        <w:t>5. Контроль за виконанням рішення покласти на постійну комісію сільської ради з питань бюджету, фінансів, фінансо-економічного розвитку, інвестиційної політики, законності, діяльності ради, депутатської етики та регламенту.</w:t>
      </w:r>
    </w:p>
    <w:p w:rsidR="008432C0" w:rsidRPr="00E43183" w:rsidRDefault="008432C0" w:rsidP="008432C0">
      <w:pPr>
        <w:rPr>
          <w:rFonts w:ascii="Times New Roman" w:hAnsi="Times New Roman"/>
          <w:b/>
          <w:sz w:val="28"/>
          <w:szCs w:val="28"/>
        </w:rPr>
      </w:pPr>
      <w:r w:rsidRPr="00E43183">
        <w:rPr>
          <w:rFonts w:ascii="Times New Roman" w:hAnsi="Times New Roman"/>
          <w:b/>
          <w:sz w:val="28"/>
          <w:szCs w:val="28"/>
        </w:rPr>
        <w:t xml:space="preserve">Сільський голова                                                          </w:t>
      </w:r>
      <w:r w:rsidR="00E43183">
        <w:rPr>
          <w:rFonts w:ascii="Times New Roman" w:hAnsi="Times New Roman"/>
          <w:b/>
          <w:sz w:val="28"/>
          <w:szCs w:val="28"/>
        </w:rPr>
        <w:t xml:space="preserve">                       П. МУДРАК</w:t>
      </w:r>
    </w:p>
    <w:p w:rsidR="008432C0" w:rsidRPr="00E43183" w:rsidRDefault="008432C0">
      <w:pPr>
        <w:rPr>
          <w:rFonts w:ascii="Times New Roman" w:hAnsi="Times New Roman"/>
          <w:b/>
        </w:rPr>
      </w:pPr>
    </w:p>
    <w:p w:rsidR="00F105C3" w:rsidRDefault="00F105C3">
      <w:pPr>
        <w:rPr>
          <w:rFonts w:ascii="Times New Roman" w:hAnsi="Times New Roman"/>
        </w:rPr>
      </w:pPr>
    </w:p>
    <w:p w:rsidR="00F105C3" w:rsidRDefault="00F105C3">
      <w:pPr>
        <w:rPr>
          <w:rFonts w:ascii="Times New Roman" w:hAnsi="Times New Roman"/>
        </w:rPr>
      </w:pPr>
    </w:p>
    <w:p w:rsidR="00F105C3" w:rsidRDefault="00F105C3">
      <w:pPr>
        <w:rPr>
          <w:rFonts w:ascii="Times New Roman" w:hAnsi="Times New Roman"/>
        </w:rPr>
      </w:pPr>
    </w:p>
    <w:p w:rsidR="00F105C3" w:rsidRDefault="00F105C3">
      <w:pPr>
        <w:rPr>
          <w:rFonts w:ascii="Times New Roman" w:hAnsi="Times New Roman"/>
        </w:rPr>
      </w:pPr>
    </w:p>
    <w:p w:rsidR="00F105C3" w:rsidRDefault="00F105C3">
      <w:pPr>
        <w:rPr>
          <w:rFonts w:ascii="Times New Roman" w:hAnsi="Times New Roman"/>
        </w:rPr>
      </w:pPr>
    </w:p>
    <w:p w:rsidR="00F105C3" w:rsidRDefault="00F105C3">
      <w:pPr>
        <w:rPr>
          <w:rFonts w:ascii="Times New Roman" w:hAnsi="Times New Roman"/>
        </w:rPr>
      </w:pPr>
    </w:p>
    <w:p w:rsidR="00F105C3" w:rsidRDefault="00F105C3">
      <w:pPr>
        <w:rPr>
          <w:rFonts w:ascii="Times New Roman" w:hAnsi="Times New Roman"/>
        </w:rPr>
      </w:pPr>
    </w:p>
    <w:p w:rsidR="00F105C3" w:rsidRPr="00AC126F" w:rsidRDefault="00F105C3" w:rsidP="00F105C3">
      <w:pPr>
        <w:spacing w:line="0" w:lineRule="atLeast"/>
        <w:ind w:firstLine="708"/>
        <w:jc w:val="both"/>
        <w:rPr>
          <w:sz w:val="28"/>
          <w:szCs w:val="28"/>
        </w:rPr>
      </w:pPr>
    </w:p>
    <w:p w:rsidR="00F105C3" w:rsidRDefault="00F105C3">
      <w:pPr>
        <w:rPr>
          <w:rFonts w:ascii="Times New Roman" w:hAnsi="Times New Roman"/>
        </w:rPr>
      </w:pPr>
    </w:p>
    <w:p w:rsidR="00E43183" w:rsidRPr="00E43183" w:rsidRDefault="00E43183" w:rsidP="00E43183">
      <w:pPr>
        <w:ind w:firstLine="5580"/>
        <w:rPr>
          <w:rFonts w:ascii="Times New Roman" w:hAnsi="Times New Roman"/>
          <w:sz w:val="28"/>
          <w:szCs w:val="28"/>
        </w:rPr>
      </w:pPr>
      <w:r w:rsidRPr="00E43183">
        <w:rPr>
          <w:rFonts w:ascii="Times New Roman" w:hAnsi="Times New Roman"/>
          <w:sz w:val="28"/>
          <w:szCs w:val="28"/>
        </w:rPr>
        <w:t>Додаток 1</w:t>
      </w:r>
    </w:p>
    <w:p w:rsidR="008D2C86" w:rsidRDefault="00E43183" w:rsidP="00E43183">
      <w:pPr>
        <w:ind w:firstLine="5580"/>
        <w:rPr>
          <w:rFonts w:ascii="Times New Roman" w:hAnsi="Times New Roman"/>
          <w:sz w:val="28"/>
          <w:szCs w:val="28"/>
        </w:rPr>
      </w:pPr>
      <w:r>
        <w:rPr>
          <w:rFonts w:ascii="Times New Roman" w:hAnsi="Times New Roman"/>
          <w:sz w:val="28"/>
          <w:szCs w:val="28"/>
        </w:rPr>
        <w:t xml:space="preserve">до  рішення Первозванівської </w:t>
      </w:r>
    </w:p>
    <w:p w:rsidR="008D2C86" w:rsidRDefault="00E43183" w:rsidP="00E43183">
      <w:pPr>
        <w:ind w:firstLine="5580"/>
        <w:rPr>
          <w:rFonts w:ascii="Times New Roman" w:hAnsi="Times New Roman"/>
          <w:sz w:val="28"/>
          <w:szCs w:val="28"/>
        </w:rPr>
      </w:pPr>
      <w:r>
        <w:rPr>
          <w:rFonts w:ascii="Times New Roman" w:hAnsi="Times New Roman"/>
          <w:sz w:val="28"/>
          <w:szCs w:val="28"/>
        </w:rPr>
        <w:t xml:space="preserve">сільської ради </w:t>
      </w:r>
    </w:p>
    <w:p w:rsidR="00F105C3" w:rsidRPr="00E43183" w:rsidRDefault="00F105C3" w:rsidP="00E43183">
      <w:pPr>
        <w:ind w:firstLine="5580"/>
        <w:rPr>
          <w:rFonts w:ascii="Times New Roman" w:hAnsi="Times New Roman"/>
          <w:sz w:val="28"/>
          <w:szCs w:val="28"/>
        </w:rPr>
      </w:pPr>
      <w:r w:rsidRPr="00E43183">
        <w:rPr>
          <w:rFonts w:ascii="Times New Roman" w:hAnsi="Times New Roman"/>
          <w:sz w:val="28"/>
          <w:szCs w:val="28"/>
        </w:rPr>
        <w:lastRenderedPageBreak/>
        <w:t xml:space="preserve">від </w:t>
      </w:r>
      <w:r w:rsidR="008D2C86">
        <w:rPr>
          <w:rFonts w:ascii="Times New Roman" w:hAnsi="Times New Roman"/>
          <w:sz w:val="28"/>
          <w:szCs w:val="28"/>
        </w:rPr>
        <w:t>__.__.2019 року № ___</w:t>
      </w:r>
    </w:p>
    <w:p w:rsidR="00F105C3" w:rsidRPr="00E43183" w:rsidRDefault="00F105C3" w:rsidP="00E43183">
      <w:pPr>
        <w:rPr>
          <w:rFonts w:ascii="Times New Roman" w:hAnsi="Times New Roman"/>
          <w:sz w:val="28"/>
          <w:szCs w:val="28"/>
        </w:rPr>
      </w:pPr>
    </w:p>
    <w:p w:rsidR="00F105C3" w:rsidRPr="008D2C86" w:rsidRDefault="00F105C3" w:rsidP="008D2C86">
      <w:pPr>
        <w:ind w:firstLine="540"/>
        <w:rPr>
          <w:rFonts w:ascii="Times New Roman" w:hAnsi="Times New Roman"/>
          <w:b/>
          <w:sz w:val="28"/>
          <w:szCs w:val="28"/>
        </w:rPr>
      </w:pPr>
      <w:r w:rsidRPr="00E43183">
        <w:rPr>
          <w:rFonts w:ascii="Times New Roman" w:hAnsi="Times New Roman"/>
          <w:sz w:val="28"/>
          <w:szCs w:val="28"/>
        </w:rPr>
        <w:t xml:space="preserve">                                  </w:t>
      </w:r>
      <w:r w:rsidRPr="008D2C86">
        <w:rPr>
          <w:rFonts w:ascii="Times New Roman" w:hAnsi="Times New Roman"/>
          <w:b/>
          <w:sz w:val="28"/>
          <w:szCs w:val="28"/>
        </w:rPr>
        <w:t xml:space="preserve">Туристичний збір на </w:t>
      </w:r>
      <w:r w:rsidR="008D2C86" w:rsidRPr="008D2C86">
        <w:rPr>
          <w:rFonts w:ascii="Times New Roman" w:hAnsi="Times New Roman"/>
          <w:b/>
          <w:sz w:val="28"/>
          <w:szCs w:val="28"/>
        </w:rPr>
        <w:t>2019</w:t>
      </w:r>
      <w:r w:rsidRPr="008D2C86">
        <w:rPr>
          <w:rFonts w:ascii="Times New Roman" w:hAnsi="Times New Roman"/>
          <w:b/>
          <w:sz w:val="28"/>
          <w:szCs w:val="28"/>
        </w:rPr>
        <w:t xml:space="preserve"> рік       </w:t>
      </w:r>
    </w:p>
    <w:p w:rsidR="00F105C3" w:rsidRPr="00E43183" w:rsidRDefault="00F105C3" w:rsidP="008D2C86">
      <w:pPr>
        <w:ind w:firstLine="540"/>
        <w:rPr>
          <w:rFonts w:ascii="Times New Roman" w:hAnsi="Times New Roman"/>
          <w:sz w:val="28"/>
          <w:szCs w:val="28"/>
        </w:rPr>
      </w:pPr>
    </w:p>
    <w:p w:rsidR="00F105C3" w:rsidRPr="00E43183" w:rsidRDefault="00F105C3" w:rsidP="00E7007B">
      <w:pPr>
        <w:ind w:firstLine="540"/>
        <w:jc w:val="both"/>
        <w:rPr>
          <w:rFonts w:ascii="Times New Roman" w:hAnsi="Times New Roman"/>
          <w:sz w:val="28"/>
          <w:szCs w:val="28"/>
        </w:rPr>
      </w:pPr>
      <w:r w:rsidRPr="00E43183">
        <w:rPr>
          <w:rFonts w:ascii="Times New Roman" w:hAnsi="Times New Roman"/>
          <w:sz w:val="28"/>
          <w:szCs w:val="28"/>
        </w:rPr>
        <w:t xml:space="preserve">1. Платниками збору є громадяни України, іноземці, а також особи без </w:t>
      </w:r>
      <w:r w:rsidRPr="00AD49DF">
        <w:rPr>
          <w:rFonts w:ascii="Times New Roman" w:hAnsi="Times New Roman"/>
          <w:sz w:val="28"/>
          <w:szCs w:val="28"/>
        </w:rPr>
        <w:t>громадянства, які прибувають на територію адміністративно-територіальної одиниці, на якій діє рішення сільської ради про</w:t>
      </w:r>
      <w:r w:rsidRPr="00E43183">
        <w:rPr>
          <w:rFonts w:ascii="Times New Roman" w:hAnsi="Times New Roman"/>
          <w:sz w:val="28"/>
          <w:szCs w:val="28"/>
        </w:rPr>
        <w:t xml:space="preserve"> встановлення туристичного збору, </w:t>
      </w:r>
      <w:r w:rsidRPr="00AD49DF">
        <w:rPr>
          <w:rFonts w:ascii="Times New Roman" w:hAnsi="Times New Roman"/>
          <w:sz w:val="28"/>
          <w:szCs w:val="28"/>
        </w:rPr>
        <w:t>та</w:t>
      </w:r>
      <w:r w:rsidR="00AD49DF" w:rsidRPr="00AD49DF">
        <w:rPr>
          <w:rFonts w:ascii="Times New Roman" w:hAnsi="Times New Roman"/>
          <w:color w:val="000000"/>
          <w:sz w:val="28"/>
          <w:szCs w:val="28"/>
          <w:shd w:val="clear" w:color="auto" w:fill="FFFFFF"/>
        </w:rPr>
        <w:t xml:space="preserve"> тимчасово розміщуються у місцях проживання (ночівлі), визначених </w:t>
      </w:r>
      <w:hyperlink r:id="rId5" w:anchor="n11901" w:history="1">
        <w:r w:rsidR="00AD49DF" w:rsidRPr="00AD49DF">
          <w:rPr>
            <w:rStyle w:val="a8"/>
            <w:rFonts w:ascii="Times New Roman" w:hAnsi="Times New Roman"/>
            <w:color w:val="000000"/>
            <w:sz w:val="28"/>
            <w:szCs w:val="28"/>
            <w:u w:val="none"/>
            <w:shd w:val="clear" w:color="auto" w:fill="FFFFFF"/>
          </w:rPr>
          <w:t>підпунктом 268.5.1</w:t>
        </w:r>
      </w:hyperlink>
      <w:r w:rsidR="00AD49DF" w:rsidRPr="00AD49DF">
        <w:rPr>
          <w:rFonts w:ascii="Times New Roman" w:hAnsi="Times New Roman"/>
          <w:color w:val="000000"/>
          <w:sz w:val="28"/>
          <w:szCs w:val="28"/>
          <w:shd w:val="clear" w:color="auto" w:fill="FFFFFF"/>
        </w:rPr>
        <w:t xml:space="preserve"> пункту 268.5 </w:t>
      </w:r>
      <w:r w:rsidR="00AD49DF">
        <w:rPr>
          <w:rFonts w:ascii="Times New Roman" w:hAnsi="Times New Roman"/>
          <w:color w:val="000000"/>
          <w:sz w:val="28"/>
          <w:szCs w:val="28"/>
          <w:shd w:val="clear" w:color="auto" w:fill="FFFFFF"/>
        </w:rPr>
        <w:t>Податкового кодексу України.</w:t>
      </w:r>
      <w:r w:rsidRPr="00E43183">
        <w:rPr>
          <w:rFonts w:ascii="Times New Roman" w:hAnsi="Times New Roman"/>
          <w:sz w:val="28"/>
          <w:szCs w:val="28"/>
        </w:rPr>
        <w:t xml:space="preserve"> </w:t>
      </w:r>
    </w:p>
    <w:p w:rsidR="00F105C3" w:rsidRPr="00E43183" w:rsidRDefault="00F105C3" w:rsidP="00AD49DF">
      <w:pPr>
        <w:ind w:firstLine="540"/>
        <w:jc w:val="both"/>
        <w:rPr>
          <w:rFonts w:ascii="Times New Roman" w:hAnsi="Times New Roman"/>
          <w:sz w:val="28"/>
          <w:szCs w:val="28"/>
        </w:rPr>
      </w:pPr>
      <w:r w:rsidRPr="00E43183">
        <w:rPr>
          <w:rFonts w:ascii="Times New Roman" w:hAnsi="Times New Roman"/>
          <w:sz w:val="28"/>
          <w:szCs w:val="28"/>
        </w:rPr>
        <w:t>2. Платниками збору не можуть бути:</w:t>
      </w:r>
    </w:p>
    <w:p w:rsidR="00F105C3" w:rsidRPr="00E43183" w:rsidRDefault="00AD49DF" w:rsidP="00AD49DF">
      <w:pPr>
        <w:ind w:firstLine="540"/>
        <w:jc w:val="both"/>
        <w:rPr>
          <w:rFonts w:ascii="Times New Roman" w:hAnsi="Times New Roman"/>
          <w:sz w:val="28"/>
          <w:szCs w:val="28"/>
        </w:rPr>
      </w:pPr>
      <w:r>
        <w:rPr>
          <w:rFonts w:ascii="Times New Roman" w:hAnsi="Times New Roman"/>
          <w:sz w:val="28"/>
          <w:szCs w:val="28"/>
        </w:rPr>
        <w:t>2.1</w:t>
      </w:r>
      <w:r w:rsidR="00F105C3" w:rsidRPr="00E43183">
        <w:rPr>
          <w:rFonts w:ascii="Times New Roman" w:hAnsi="Times New Roman"/>
          <w:sz w:val="28"/>
          <w:szCs w:val="28"/>
        </w:rPr>
        <w:t xml:space="preserve"> особи, які постійно проживають, у тому ч</w:t>
      </w:r>
      <w:r w:rsidR="00E7007B">
        <w:rPr>
          <w:rFonts w:ascii="Times New Roman" w:hAnsi="Times New Roman"/>
          <w:sz w:val="28"/>
          <w:szCs w:val="28"/>
        </w:rPr>
        <w:t xml:space="preserve">ислі на умовах договорів найму на території </w:t>
      </w:r>
      <w:r w:rsidR="00F105C3" w:rsidRPr="00E43183">
        <w:rPr>
          <w:rFonts w:ascii="Times New Roman" w:hAnsi="Times New Roman"/>
          <w:sz w:val="28"/>
          <w:szCs w:val="28"/>
        </w:rPr>
        <w:t xml:space="preserve"> </w:t>
      </w:r>
      <w:r w:rsidR="00E7007B">
        <w:rPr>
          <w:rFonts w:ascii="Times New Roman" w:hAnsi="Times New Roman"/>
          <w:sz w:val="28"/>
          <w:szCs w:val="28"/>
        </w:rPr>
        <w:t>Первозванівської сільської</w:t>
      </w:r>
      <w:r w:rsidR="00F105C3" w:rsidRPr="00E43183">
        <w:rPr>
          <w:rFonts w:ascii="Times New Roman" w:hAnsi="Times New Roman"/>
          <w:sz w:val="28"/>
          <w:szCs w:val="28"/>
        </w:rPr>
        <w:t xml:space="preserve"> </w:t>
      </w:r>
      <w:r w:rsidR="00E7007B">
        <w:rPr>
          <w:rFonts w:ascii="Times New Roman" w:hAnsi="Times New Roman"/>
          <w:sz w:val="28"/>
          <w:szCs w:val="28"/>
        </w:rPr>
        <w:t>ради</w:t>
      </w:r>
      <w:r w:rsidR="00F105C3" w:rsidRPr="00E43183">
        <w:rPr>
          <w:rFonts w:ascii="Times New Roman" w:hAnsi="Times New Roman"/>
          <w:sz w:val="28"/>
          <w:szCs w:val="28"/>
        </w:rPr>
        <w:t>;</w:t>
      </w:r>
    </w:p>
    <w:p w:rsidR="00E7007B" w:rsidRDefault="00AD49DF" w:rsidP="00AD49DF">
      <w:pPr>
        <w:ind w:firstLine="540"/>
        <w:jc w:val="both"/>
        <w:rPr>
          <w:rFonts w:ascii="Times New Roman" w:hAnsi="Times New Roman"/>
          <w:sz w:val="28"/>
          <w:szCs w:val="28"/>
        </w:rPr>
      </w:pPr>
      <w:r>
        <w:rPr>
          <w:rFonts w:ascii="Times New Roman" w:hAnsi="Times New Roman"/>
          <w:sz w:val="28"/>
          <w:szCs w:val="28"/>
        </w:rPr>
        <w:t>2.2</w:t>
      </w:r>
      <w:r w:rsidR="00F105C3" w:rsidRPr="00E43183">
        <w:rPr>
          <w:rFonts w:ascii="Times New Roman" w:hAnsi="Times New Roman"/>
          <w:sz w:val="28"/>
          <w:szCs w:val="28"/>
        </w:rPr>
        <w:t xml:space="preserve"> </w:t>
      </w:r>
      <w:r w:rsidR="00E7007B" w:rsidRPr="00E7007B">
        <w:rPr>
          <w:rFonts w:ascii="Times New Roman" w:hAnsi="Times New Roman"/>
          <w:color w:val="000000"/>
          <w:sz w:val="28"/>
          <w:szCs w:val="28"/>
          <w:shd w:val="clear" w:color="auto" w:fill="FFFFFF"/>
        </w:rPr>
        <w:t>особи визначені </w:t>
      </w:r>
      <w:hyperlink r:id="rId6" w:anchor="n692" w:history="1">
        <w:r w:rsidR="00E7007B" w:rsidRPr="00E7007B">
          <w:rPr>
            <w:rStyle w:val="a8"/>
            <w:rFonts w:ascii="Times New Roman" w:hAnsi="Times New Roman"/>
            <w:color w:val="000000"/>
            <w:sz w:val="28"/>
            <w:szCs w:val="28"/>
            <w:u w:val="none"/>
            <w:shd w:val="clear" w:color="auto" w:fill="FFFFFF"/>
          </w:rPr>
          <w:t>підпунктом "в"</w:t>
        </w:r>
      </w:hyperlink>
      <w:r w:rsidR="00E7007B" w:rsidRPr="00E7007B">
        <w:rPr>
          <w:rFonts w:ascii="Times New Roman" w:hAnsi="Times New Roman"/>
          <w:color w:val="000000"/>
          <w:sz w:val="28"/>
          <w:szCs w:val="28"/>
          <w:shd w:val="clear" w:color="auto" w:fill="FFFFFF"/>
        </w:rPr>
        <w:t> </w:t>
      </w:r>
      <w:r w:rsidR="00E7007B">
        <w:rPr>
          <w:rFonts w:ascii="Times New Roman" w:hAnsi="Times New Roman"/>
          <w:color w:val="000000"/>
          <w:sz w:val="28"/>
          <w:szCs w:val="28"/>
          <w:shd w:val="clear" w:color="auto" w:fill="FFFFFF"/>
        </w:rPr>
        <w:t xml:space="preserve"> </w:t>
      </w:r>
      <w:r w:rsidR="00E7007B" w:rsidRPr="00E7007B">
        <w:rPr>
          <w:rFonts w:ascii="Times New Roman" w:hAnsi="Times New Roman"/>
          <w:color w:val="000000"/>
          <w:sz w:val="28"/>
          <w:szCs w:val="28"/>
          <w:shd w:val="clear" w:color="auto" w:fill="FFFFFF"/>
        </w:rPr>
        <w:t>підпункту 14.1.213 пункту 14.1 статті 14, які прибули у відрядження або тимчасово розміщуються у місцях проживання (ночівлі), визначених </w:t>
      </w:r>
      <w:hyperlink r:id="rId7" w:anchor="n11901" w:history="1">
        <w:r w:rsidR="00E7007B" w:rsidRPr="00E7007B">
          <w:rPr>
            <w:rStyle w:val="a8"/>
            <w:rFonts w:ascii="Times New Roman" w:hAnsi="Times New Roman"/>
            <w:color w:val="000000"/>
            <w:sz w:val="28"/>
            <w:szCs w:val="28"/>
            <w:u w:val="none"/>
            <w:shd w:val="clear" w:color="auto" w:fill="FFFFFF"/>
          </w:rPr>
          <w:t>підпунктом "б"</w:t>
        </w:r>
      </w:hyperlink>
      <w:r w:rsidR="00E7007B" w:rsidRPr="00E7007B">
        <w:rPr>
          <w:rFonts w:ascii="Times New Roman" w:hAnsi="Times New Roman"/>
          <w:color w:val="000000"/>
          <w:sz w:val="28"/>
          <w:szCs w:val="28"/>
          <w:shd w:val="clear" w:color="auto" w:fill="FFFFFF"/>
        </w:rPr>
        <w:t xml:space="preserve"> підпункту </w:t>
      </w:r>
      <w:r w:rsidR="00E7007B">
        <w:rPr>
          <w:rFonts w:ascii="Times New Roman" w:hAnsi="Times New Roman"/>
          <w:color w:val="000000"/>
          <w:sz w:val="28"/>
          <w:szCs w:val="28"/>
          <w:shd w:val="clear" w:color="auto" w:fill="FFFFFF"/>
        </w:rPr>
        <w:t>268.5.1 пункту 268.5 Податкового кодексу України</w:t>
      </w:r>
      <w:r w:rsidR="00E7007B" w:rsidRPr="00E7007B">
        <w:rPr>
          <w:rFonts w:ascii="Times New Roman" w:hAnsi="Times New Roman"/>
          <w:color w:val="000000"/>
          <w:sz w:val="28"/>
          <w:szCs w:val="28"/>
          <w:shd w:val="clear" w:color="auto" w:fill="FFFFFF"/>
        </w:rPr>
        <w:t>, що належать фізичним особам на праві власності або на праві користування за договором найму;</w:t>
      </w:r>
      <w:r w:rsidR="00E7007B" w:rsidRPr="00E43183">
        <w:rPr>
          <w:rFonts w:ascii="Times New Roman" w:hAnsi="Times New Roman"/>
          <w:sz w:val="28"/>
          <w:szCs w:val="28"/>
        </w:rPr>
        <w:t xml:space="preserve"> </w:t>
      </w:r>
    </w:p>
    <w:p w:rsidR="00F105C3" w:rsidRPr="00E43183" w:rsidRDefault="00AD49DF" w:rsidP="00AD49DF">
      <w:pPr>
        <w:ind w:firstLine="540"/>
        <w:jc w:val="both"/>
        <w:rPr>
          <w:rFonts w:ascii="Times New Roman" w:hAnsi="Times New Roman"/>
          <w:sz w:val="28"/>
          <w:szCs w:val="28"/>
        </w:rPr>
      </w:pPr>
      <w:r>
        <w:rPr>
          <w:rFonts w:ascii="Times New Roman" w:hAnsi="Times New Roman"/>
          <w:sz w:val="28"/>
          <w:szCs w:val="28"/>
        </w:rPr>
        <w:t>2.3</w:t>
      </w:r>
      <w:r w:rsidR="00F105C3" w:rsidRPr="00E43183">
        <w:rPr>
          <w:rFonts w:ascii="Times New Roman" w:hAnsi="Times New Roman"/>
          <w:sz w:val="28"/>
          <w:szCs w:val="28"/>
        </w:rPr>
        <w:t xml:space="preserve"> інваліди, діти-інваліди та особи, що супроводжують інвалідів I групи або дітей-інвалідів (не більше одного супроводжуючого);</w:t>
      </w:r>
    </w:p>
    <w:p w:rsidR="00F105C3" w:rsidRPr="00E43183" w:rsidRDefault="00AD49DF" w:rsidP="00AD49DF">
      <w:pPr>
        <w:ind w:firstLine="540"/>
        <w:jc w:val="both"/>
        <w:rPr>
          <w:rFonts w:ascii="Times New Roman" w:hAnsi="Times New Roman"/>
          <w:sz w:val="28"/>
          <w:szCs w:val="28"/>
        </w:rPr>
      </w:pPr>
      <w:r>
        <w:rPr>
          <w:rFonts w:ascii="Times New Roman" w:hAnsi="Times New Roman"/>
          <w:sz w:val="28"/>
          <w:szCs w:val="28"/>
        </w:rPr>
        <w:t>2.4</w:t>
      </w:r>
      <w:r w:rsidR="00F105C3" w:rsidRPr="00E43183">
        <w:rPr>
          <w:rFonts w:ascii="Times New Roman" w:hAnsi="Times New Roman"/>
          <w:sz w:val="28"/>
          <w:szCs w:val="28"/>
        </w:rPr>
        <w:t xml:space="preserve"> ветерани війни;</w:t>
      </w:r>
    </w:p>
    <w:p w:rsidR="00F105C3" w:rsidRPr="00E43183" w:rsidRDefault="00AD49DF" w:rsidP="00AD49DF">
      <w:pPr>
        <w:ind w:firstLine="540"/>
        <w:jc w:val="both"/>
        <w:rPr>
          <w:rFonts w:ascii="Times New Roman" w:hAnsi="Times New Roman"/>
          <w:sz w:val="28"/>
          <w:szCs w:val="28"/>
        </w:rPr>
      </w:pPr>
      <w:r>
        <w:rPr>
          <w:rFonts w:ascii="Times New Roman" w:hAnsi="Times New Roman"/>
          <w:sz w:val="28"/>
          <w:szCs w:val="28"/>
        </w:rPr>
        <w:t>2.5</w:t>
      </w:r>
      <w:r w:rsidR="00F105C3" w:rsidRPr="00E43183">
        <w:rPr>
          <w:rFonts w:ascii="Times New Roman" w:hAnsi="Times New Roman"/>
          <w:sz w:val="28"/>
          <w:szCs w:val="28"/>
        </w:rPr>
        <w:t xml:space="preserve"> учасники ліквідації наслідків аварії на Чорнобильській АЕС;</w:t>
      </w:r>
    </w:p>
    <w:p w:rsidR="00F105C3" w:rsidRPr="00E43183" w:rsidRDefault="00AD49DF" w:rsidP="00AD49DF">
      <w:pPr>
        <w:ind w:firstLine="540"/>
        <w:jc w:val="both"/>
        <w:rPr>
          <w:rFonts w:ascii="Times New Roman" w:hAnsi="Times New Roman"/>
          <w:sz w:val="28"/>
          <w:szCs w:val="28"/>
        </w:rPr>
      </w:pPr>
      <w:r>
        <w:rPr>
          <w:rFonts w:ascii="Times New Roman" w:hAnsi="Times New Roman"/>
          <w:sz w:val="28"/>
          <w:szCs w:val="28"/>
        </w:rPr>
        <w:t>2.6</w:t>
      </w:r>
      <w:r w:rsidR="00F105C3" w:rsidRPr="00E43183">
        <w:rPr>
          <w:rFonts w:ascii="Times New Roman" w:hAnsi="Times New Roman"/>
          <w:sz w:val="28"/>
          <w:szCs w:val="28"/>
        </w:rPr>
        <w:t xml:space="preserve">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105C3" w:rsidRPr="00E43183" w:rsidRDefault="00AD49DF" w:rsidP="00AD49DF">
      <w:pPr>
        <w:ind w:firstLine="540"/>
        <w:jc w:val="both"/>
        <w:rPr>
          <w:rFonts w:ascii="Times New Roman" w:hAnsi="Times New Roman"/>
          <w:sz w:val="28"/>
          <w:szCs w:val="28"/>
        </w:rPr>
      </w:pPr>
      <w:r>
        <w:rPr>
          <w:rFonts w:ascii="Times New Roman" w:hAnsi="Times New Roman"/>
          <w:sz w:val="28"/>
          <w:szCs w:val="28"/>
        </w:rPr>
        <w:t>2.</w:t>
      </w:r>
      <w:r w:rsidR="00F105C3" w:rsidRPr="00E43183">
        <w:rPr>
          <w:rFonts w:ascii="Times New Roman" w:hAnsi="Times New Roman"/>
          <w:sz w:val="28"/>
          <w:szCs w:val="28"/>
        </w:rPr>
        <w:t>7 діти віком до 18 років;</w:t>
      </w:r>
    </w:p>
    <w:p w:rsidR="00F105C3" w:rsidRDefault="00AD49DF" w:rsidP="00AD49DF">
      <w:pPr>
        <w:ind w:firstLine="540"/>
        <w:jc w:val="both"/>
        <w:rPr>
          <w:rFonts w:ascii="Times New Roman" w:hAnsi="Times New Roman"/>
          <w:sz w:val="28"/>
          <w:szCs w:val="28"/>
        </w:rPr>
      </w:pPr>
      <w:r>
        <w:rPr>
          <w:rFonts w:ascii="Times New Roman" w:hAnsi="Times New Roman"/>
          <w:sz w:val="28"/>
          <w:szCs w:val="28"/>
        </w:rPr>
        <w:t>2.8</w:t>
      </w:r>
      <w:r w:rsidR="00F105C3" w:rsidRPr="00E43183">
        <w:rPr>
          <w:rFonts w:ascii="Times New Roman" w:hAnsi="Times New Roman"/>
          <w:sz w:val="28"/>
          <w:szCs w:val="28"/>
        </w:rPr>
        <w:t xml:space="preserve"> дитячі лікувально-профілактичні, фізкультурно-оздоровч</w:t>
      </w:r>
      <w:r w:rsidR="00E7007B">
        <w:rPr>
          <w:rFonts w:ascii="Times New Roman" w:hAnsi="Times New Roman"/>
          <w:sz w:val="28"/>
          <w:szCs w:val="28"/>
        </w:rPr>
        <w:t>і та санаторно-курортні заклади;</w:t>
      </w:r>
    </w:p>
    <w:p w:rsidR="00AD49DF" w:rsidRPr="00E43183" w:rsidRDefault="00AD49DF" w:rsidP="00AD49DF">
      <w:pPr>
        <w:ind w:firstLine="540"/>
        <w:jc w:val="both"/>
        <w:rPr>
          <w:rFonts w:ascii="Times New Roman" w:hAnsi="Times New Roman"/>
          <w:sz w:val="28"/>
          <w:szCs w:val="28"/>
        </w:rPr>
      </w:pPr>
      <w:r>
        <w:rPr>
          <w:rFonts w:ascii="Times New Roman" w:hAnsi="Times New Roman"/>
          <w:sz w:val="28"/>
          <w:szCs w:val="28"/>
        </w:rPr>
        <w:t>2.9</w:t>
      </w:r>
      <w:r w:rsidR="00E7007B">
        <w:rPr>
          <w:rFonts w:ascii="Times New Roman" w:hAnsi="Times New Roman"/>
          <w:sz w:val="28"/>
          <w:szCs w:val="28"/>
        </w:rPr>
        <w:t xml:space="preserve"> </w:t>
      </w:r>
      <w:r w:rsidR="00E7007B" w:rsidRPr="00E7007B">
        <w:rPr>
          <w:rFonts w:ascii="Times New Roman" w:hAnsi="Times New Roman"/>
          <w:color w:val="000000"/>
          <w:sz w:val="28"/>
          <w:szCs w:val="28"/>
          <w:shd w:val="clear" w:color="auto" w:fill="FFFFFF"/>
        </w:rPr>
        <w:t>члени сім’ї фізичної особи першого та/або другого ступеня споріднення, визначені відповідно до </w:t>
      </w:r>
      <w:hyperlink r:id="rId8" w:anchor="n777" w:history="1">
        <w:r w:rsidR="00E7007B" w:rsidRPr="00AD49DF">
          <w:rPr>
            <w:rStyle w:val="a8"/>
            <w:rFonts w:ascii="Times New Roman" w:hAnsi="Times New Roman"/>
            <w:color w:val="000000"/>
            <w:sz w:val="28"/>
            <w:szCs w:val="28"/>
            <w:u w:val="none"/>
            <w:shd w:val="clear" w:color="auto" w:fill="FFFFFF"/>
          </w:rPr>
          <w:t>підпункту 14.1.263</w:t>
        </w:r>
      </w:hyperlink>
      <w:r w:rsidR="00E7007B" w:rsidRPr="00AD49DF">
        <w:rPr>
          <w:rFonts w:ascii="Times New Roman" w:hAnsi="Times New Roman"/>
          <w:color w:val="000000"/>
          <w:sz w:val="28"/>
          <w:szCs w:val="28"/>
          <w:shd w:val="clear" w:color="auto" w:fill="FFFFFF"/>
        </w:rPr>
        <w:t> </w:t>
      </w:r>
      <w:r w:rsidR="00E7007B" w:rsidRPr="00E7007B">
        <w:rPr>
          <w:rFonts w:ascii="Times New Roman" w:hAnsi="Times New Roman"/>
          <w:color w:val="000000"/>
          <w:sz w:val="28"/>
          <w:szCs w:val="28"/>
          <w:shd w:val="clear" w:color="auto" w:fill="FFFFFF"/>
        </w:rPr>
        <w:t xml:space="preserve">пункту 14.1 статті 14 </w:t>
      </w:r>
      <w:r w:rsidR="00E7007B">
        <w:rPr>
          <w:rFonts w:ascii="Times New Roman" w:hAnsi="Times New Roman"/>
          <w:color w:val="000000"/>
          <w:sz w:val="28"/>
          <w:szCs w:val="28"/>
          <w:shd w:val="clear" w:color="auto" w:fill="FFFFFF"/>
        </w:rPr>
        <w:t>Податкового кодексу України</w:t>
      </w:r>
      <w:r w:rsidR="00E7007B" w:rsidRPr="00E7007B">
        <w:rPr>
          <w:rFonts w:ascii="Times New Roman" w:hAnsi="Times New Roman"/>
          <w:color w:val="000000"/>
          <w:sz w:val="28"/>
          <w:szCs w:val="28"/>
          <w:shd w:val="clear" w:color="auto" w:fill="FFFFFF"/>
        </w:rPr>
        <w:t>, які тимчасово розміщуються такою фізичною особою у місцях проживання (ночівлі), визначених </w:t>
      </w:r>
      <w:hyperlink r:id="rId9" w:anchor="n11901" w:history="1">
        <w:r w:rsidR="00E7007B" w:rsidRPr="00AD49DF">
          <w:rPr>
            <w:rStyle w:val="a8"/>
            <w:rFonts w:ascii="Times New Roman" w:hAnsi="Times New Roman"/>
            <w:color w:val="000000"/>
            <w:sz w:val="28"/>
            <w:szCs w:val="28"/>
            <w:u w:val="none"/>
            <w:shd w:val="clear" w:color="auto" w:fill="FFFFFF"/>
          </w:rPr>
          <w:t>підпунктом "б"</w:t>
        </w:r>
      </w:hyperlink>
      <w:r w:rsidR="00E7007B" w:rsidRPr="00E7007B">
        <w:rPr>
          <w:rFonts w:ascii="Times New Roman" w:hAnsi="Times New Roman"/>
          <w:color w:val="000000"/>
          <w:sz w:val="28"/>
          <w:szCs w:val="28"/>
          <w:shd w:val="clear" w:color="auto" w:fill="FFFFFF"/>
        </w:rPr>
        <w:t> підпункту 268.5.1 пункту 268.5</w:t>
      </w:r>
      <w:r w:rsidR="00FF3A7C" w:rsidRPr="00FF3A7C">
        <w:rPr>
          <w:rFonts w:ascii="Times New Roman" w:hAnsi="Times New Roman"/>
          <w:color w:val="000000"/>
          <w:sz w:val="28"/>
          <w:szCs w:val="28"/>
          <w:shd w:val="clear" w:color="auto" w:fill="FFFFFF"/>
        </w:rPr>
        <w:t xml:space="preserve"> </w:t>
      </w:r>
      <w:r w:rsidR="00FF3A7C">
        <w:rPr>
          <w:rFonts w:ascii="Times New Roman" w:hAnsi="Times New Roman"/>
          <w:color w:val="000000"/>
          <w:sz w:val="28"/>
          <w:szCs w:val="28"/>
          <w:shd w:val="clear" w:color="auto" w:fill="FFFFFF"/>
        </w:rPr>
        <w:t>Податкового кодексу України</w:t>
      </w:r>
      <w:r w:rsidR="00E7007B" w:rsidRPr="00E7007B">
        <w:rPr>
          <w:rFonts w:ascii="Times New Roman" w:hAnsi="Times New Roman"/>
          <w:color w:val="000000"/>
          <w:sz w:val="28"/>
          <w:szCs w:val="28"/>
          <w:shd w:val="clear" w:color="auto" w:fill="FFFFFF"/>
        </w:rPr>
        <w:t>, що належать їй на праві власності або на праві користування за договором найму</w:t>
      </w:r>
      <w:r w:rsidR="00E7007B">
        <w:rPr>
          <w:color w:val="000000"/>
          <w:shd w:val="clear" w:color="auto" w:fill="FFFFFF"/>
        </w:rPr>
        <w:t>.</w:t>
      </w:r>
    </w:p>
    <w:p w:rsidR="00AD49DF" w:rsidRPr="00E43183" w:rsidRDefault="00AD49DF" w:rsidP="00AD49DF">
      <w:pPr>
        <w:ind w:firstLine="540"/>
        <w:jc w:val="both"/>
        <w:rPr>
          <w:rFonts w:ascii="Times New Roman" w:hAnsi="Times New Roman"/>
          <w:sz w:val="28"/>
          <w:szCs w:val="28"/>
        </w:rPr>
      </w:pPr>
      <w:r>
        <w:rPr>
          <w:rFonts w:ascii="Times New Roman" w:hAnsi="Times New Roman"/>
          <w:sz w:val="28"/>
          <w:szCs w:val="28"/>
        </w:rPr>
        <w:t>3</w:t>
      </w:r>
      <w:r w:rsidRPr="00E43183">
        <w:rPr>
          <w:rFonts w:ascii="Times New Roman" w:hAnsi="Times New Roman"/>
          <w:sz w:val="28"/>
          <w:szCs w:val="28"/>
        </w:rPr>
        <w:t xml:space="preserve">.  Ставка </w:t>
      </w:r>
      <w:r>
        <w:rPr>
          <w:rFonts w:ascii="Times New Roman" w:hAnsi="Times New Roman"/>
          <w:sz w:val="28"/>
          <w:szCs w:val="28"/>
        </w:rPr>
        <w:t xml:space="preserve">збору </w:t>
      </w:r>
      <w:r w:rsidRPr="005E1C3E">
        <w:rPr>
          <w:rFonts w:ascii="Times New Roman" w:hAnsi="Times New Roman"/>
          <w:sz w:val="28"/>
          <w:szCs w:val="28"/>
        </w:rPr>
        <w:t xml:space="preserve">встановлюється </w:t>
      </w:r>
      <w:r w:rsidRPr="005E1C3E">
        <w:rPr>
          <w:rFonts w:ascii="Times New Roman" w:hAnsi="Times New Roman"/>
          <w:color w:val="000000"/>
          <w:sz w:val="28"/>
          <w:szCs w:val="28"/>
          <w:shd w:val="clear" w:color="auto" w:fill="FFFFFF"/>
        </w:rPr>
        <w:t xml:space="preserve">за кожну добу тимчасового розміщення особи у місцях проживання (ночівлі), визначених підпунктом 268.5.1 пункту 268.5 </w:t>
      </w:r>
      <w:r w:rsidRPr="00E43183">
        <w:rPr>
          <w:rFonts w:ascii="Times New Roman" w:hAnsi="Times New Roman"/>
          <w:sz w:val="28"/>
          <w:szCs w:val="28"/>
        </w:rPr>
        <w:t>Податковим кодексом України</w:t>
      </w:r>
      <w:r>
        <w:rPr>
          <w:rFonts w:ascii="Times New Roman" w:hAnsi="Times New Roman"/>
          <w:color w:val="000000"/>
          <w:sz w:val="28"/>
          <w:szCs w:val="28"/>
          <w:shd w:val="clear" w:color="auto" w:fill="FFFFFF"/>
        </w:rPr>
        <w:t>, у розмірі 0,4</w:t>
      </w:r>
      <w:r w:rsidRPr="005E1C3E">
        <w:rPr>
          <w:rFonts w:ascii="Times New Roman" w:hAnsi="Times New Roman"/>
          <w:color w:val="000000"/>
          <w:sz w:val="28"/>
          <w:szCs w:val="28"/>
          <w:shd w:val="clear" w:color="auto" w:fill="FFFFFF"/>
        </w:rPr>
        <w:t xml:space="preserve"> відсотка - </w:t>
      </w:r>
      <w:r>
        <w:rPr>
          <w:rFonts w:ascii="Times New Roman" w:hAnsi="Times New Roman"/>
          <w:color w:val="000000"/>
          <w:sz w:val="28"/>
          <w:szCs w:val="28"/>
          <w:shd w:val="clear" w:color="auto" w:fill="FFFFFF"/>
        </w:rPr>
        <w:t>для внутрішнього туризму та  4 відсотка</w:t>
      </w:r>
      <w:r w:rsidRPr="005E1C3E">
        <w:rPr>
          <w:rFonts w:ascii="Times New Roman" w:hAnsi="Times New Roman"/>
          <w:color w:val="000000"/>
          <w:sz w:val="28"/>
          <w:szCs w:val="28"/>
          <w:shd w:val="clear" w:color="auto" w:fill="FFFFFF"/>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w:t>
      </w:r>
      <w:r>
        <w:rPr>
          <w:color w:val="000000"/>
          <w:shd w:val="clear" w:color="auto" w:fill="FFFFFF"/>
        </w:rPr>
        <w:t xml:space="preserve"> </w:t>
      </w:r>
      <w:r w:rsidRPr="005E1C3E">
        <w:rPr>
          <w:rFonts w:ascii="Times New Roman" w:hAnsi="Times New Roman"/>
          <w:color w:val="000000"/>
          <w:sz w:val="28"/>
          <w:szCs w:val="28"/>
          <w:shd w:val="clear" w:color="auto" w:fill="FFFFFF"/>
        </w:rPr>
        <w:t>розміщення</w:t>
      </w:r>
      <w:r w:rsidRPr="00E43183">
        <w:rPr>
          <w:rFonts w:ascii="Times New Roman" w:hAnsi="Times New Roman"/>
          <w:sz w:val="28"/>
          <w:szCs w:val="28"/>
        </w:rPr>
        <w:t>.</w:t>
      </w:r>
    </w:p>
    <w:p w:rsidR="003E7103" w:rsidRDefault="00AD49DF" w:rsidP="00AE712F">
      <w:pPr>
        <w:ind w:firstLine="540"/>
        <w:jc w:val="both"/>
        <w:rPr>
          <w:rFonts w:ascii="Times New Roman" w:hAnsi="Times New Roman"/>
          <w:sz w:val="28"/>
          <w:szCs w:val="28"/>
        </w:rPr>
      </w:pPr>
      <w:r>
        <w:rPr>
          <w:rFonts w:ascii="Times New Roman" w:hAnsi="Times New Roman"/>
          <w:sz w:val="28"/>
          <w:szCs w:val="28"/>
        </w:rPr>
        <w:t>4</w:t>
      </w:r>
      <w:r w:rsidRPr="00E43183">
        <w:rPr>
          <w:rFonts w:ascii="Times New Roman" w:hAnsi="Times New Roman"/>
          <w:sz w:val="28"/>
          <w:szCs w:val="28"/>
        </w:rPr>
        <w:t xml:space="preserve">. </w:t>
      </w:r>
      <w:r w:rsidRPr="004C271D">
        <w:rPr>
          <w:rFonts w:ascii="Times New Roman" w:hAnsi="Times New Roman"/>
          <w:color w:val="000000"/>
          <w:sz w:val="28"/>
          <w:szCs w:val="28"/>
          <w:shd w:val="clear" w:color="auto" w:fill="FFFFFF"/>
        </w:rPr>
        <w:t xml:space="preserve">Базою справляння збору є загальна кількість діб тимчасового розміщення у місцях проживання (ночівлі), визначених підпунктом 268.5.1 пункту 268.5 </w:t>
      </w:r>
      <w:r>
        <w:rPr>
          <w:rFonts w:ascii="Times New Roman" w:hAnsi="Times New Roman"/>
          <w:color w:val="000000"/>
          <w:sz w:val="28"/>
          <w:szCs w:val="28"/>
          <w:shd w:val="clear" w:color="auto" w:fill="FFFFFF"/>
        </w:rPr>
        <w:t>Податкового кодексу України</w:t>
      </w:r>
      <w:r w:rsidRPr="00E43183">
        <w:rPr>
          <w:rFonts w:ascii="Times New Roman" w:hAnsi="Times New Roman"/>
          <w:sz w:val="28"/>
          <w:szCs w:val="28"/>
        </w:rPr>
        <w:t xml:space="preserve">. </w:t>
      </w:r>
    </w:p>
    <w:p w:rsidR="003B6489" w:rsidRPr="00FF3A7C" w:rsidRDefault="003E7103" w:rsidP="003B6489">
      <w:pPr>
        <w:ind w:firstLine="540"/>
        <w:jc w:val="both"/>
        <w:rPr>
          <w:rFonts w:ascii="Times New Roman" w:hAnsi="Times New Roman"/>
          <w:sz w:val="28"/>
          <w:szCs w:val="28"/>
        </w:rPr>
      </w:pPr>
      <w:r>
        <w:rPr>
          <w:rFonts w:ascii="Times New Roman" w:hAnsi="Times New Roman"/>
          <w:sz w:val="28"/>
          <w:szCs w:val="28"/>
        </w:rPr>
        <w:lastRenderedPageBreak/>
        <w:t>5. Податкові агенти</w:t>
      </w:r>
      <w:r w:rsidR="00F105C3" w:rsidRPr="00E43183">
        <w:rPr>
          <w:rFonts w:ascii="Times New Roman" w:hAnsi="Times New Roman"/>
          <w:sz w:val="28"/>
          <w:szCs w:val="28"/>
        </w:rPr>
        <w:t xml:space="preserve"> зі сплати туристичного збору </w:t>
      </w:r>
      <w:r w:rsidR="00376F12">
        <w:rPr>
          <w:rFonts w:ascii="Times New Roman" w:hAnsi="Times New Roman"/>
          <w:sz w:val="28"/>
          <w:szCs w:val="28"/>
        </w:rPr>
        <w:t>та місця проживання (ночівлі)</w:t>
      </w:r>
      <w:bookmarkStart w:id="1" w:name="n11903"/>
      <w:bookmarkEnd w:id="1"/>
    </w:p>
    <w:p w:rsidR="00F105C3" w:rsidRDefault="00FF2103" w:rsidP="00AE712F">
      <w:pPr>
        <w:ind w:firstLine="540"/>
        <w:jc w:val="both"/>
        <w:rPr>
          <w:rFonts w:ascii="Times New Roman" w:hAnsi="Times New Roman"/>
          <w:sz w:val="28"/>
          <w:szCs w:val="28"/>
        </w:rPr>
      </w:pPr>
      <w:r>
        <w:rPr>
          <w:rFonts w:ascii="Times New Roman" w:hAnsi="Times New Roman"/>
          <w:sz w:val="28"/>
          <w:szCs w:val="28"/>
        </w:rPr>
        <w:t>а) готелі, кемпінги</w:t>
      </w:r>
      <w:r w:rsidR="00F105C3" w:rsidRPr="00E43183">
        <w:rPr>
          <w:rFonts w:ascii="Times New Roman" w:hAnsi="Times New Roman"/>
          <w:sz w:val="28"/>
          <w:szCs w:val="28"/>
        </w:rPr>
        <w:t>, мо</w:t>
      </w:r>
      <w:r>
        <w:rPr>
          <w:rFonts w:ascii="Times New Roman" w:hAnsi="Times New Roman"/>
          <w:sz w:val="28"/>
          <w:szCs w:val="28"/>
        </w:rPr>
        <w:t>телі, гуртожитки</w:t>
      </w:r>
      <w:r w:rsidR="00F105C3" w:rsidRPr="00E43183">
        <w:rPr>
          <w:rFonts w:ascii="Times New Roman" w:hAnsi="Times New Roman"/>
          <w:sz w:val="28"/>
          <w:szCs w:val="28"/>
        </w:rPr>
        <w:t xml:space="preserve"> для приїжджих</w:t>
      </w:r>
      <w:r w:rsidR="00AE712F">
        <w:rPr>
          <w:rFonts w:ascii="Times New Roman" w:hAnsi="Times New Roman"/>
          <w:sz w:val="28"/>
          <w:szCs w:val="28"/>
        </w:rPr>
        <w:t>, хостели, будинки відпочинку, туристичні бази, гірські притулки, табори для відпочинку, пансіонати</w:t>
      </w:r>
      <w:r w:rsidR="00F105C3" w:rsidRPr="00E43183">
        <w:rPr>
          <w:rFonts w:ascii="Times New Roman" w:hAnsi="Times New Roman"/>
          <w:sz w:val="28"/>
          <w:szCs w:val="28"/>
        </w:rPr>
        <w:t xml:space="preserve"> та інші заклади готельного типу, санаторно-курортні заклади; </w:t>
      </w:r>
    </w:p>
    <w:p w:rsidR="00FF3A7C" w:rsidRPr="001665D2" w:rsidRDefault="00FF3A7C" w:rsidP="003B6489">
      <w:pPr>
        <w:pStyle w:val="rvps2"/>
        <w:shd w:val="clear" w:color="auto" w:fill="FFFFFF"/>
        <w:spacing w:before="0" w:beforeAutospacing="0" w:after="0" w:afterAutospacing="0"/>
        <w:ind w:firstLine="540"/>
        <w:jc w:val="both"/>
        <w:rPr>
          <w:color w:val="000000"/>
          <w:sz w:val="28"/>
          <w:szCs w:val="28"/>
          <w:lang w:val="uk-UA"/>
        </w:rPr>
      </w:pPr>
      <w:r w:rsidRPr="001665D2">
        <w:rPr>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A15B3" w:rsidRPr="00DA15B3" w:rsidRDefault="003B6489" w:rsidP="003B6489">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5.1</w:t>
      </w:r>
      <w:r w:rsidR="00DA15B3" w:rsidRPr="001665D2">
        <w:rPr>
          <w:color w:val="000000"/>
          <w:sz w:val="28"/>
          <w:szCs w:val="28"/>
          <w:lang w:val="uk-UA"/>
        </w:rPr>
        <w:t xml:space="preserve"> Справляння</w:t>
      </w:r>
      <w:r w:rsidR="00DA15B3">
        <w:rPr>
          <w:color w:val="000000"/>
          <w:sz w:val="28"/>
          <w:szCs w:val="28"/>
          <w:lang w:val="uk-UA"/>
        </w:rPr>
        <w:t xml:space="preserve"> збору  здійснюєть</w:t>
      </w:r>
      <w:r w:rsidR="00DA15B3" w:rsidRPr="00DA15B3">
        <w:rPr>
          <w:color w:val="000000"/>
          <w:sz w:val="28"/>
          <w:szCs w:val="28"/>
          <w:lang w:val="uk-UA"/>
        </w:rPr>
        <w:t>ся такими податковими агентами:</w:t>
      </w:r>
    </w:p>
    <w:p w:rsidR="00DA15B3" w:rsidRPr="00DA15B3" w:rsidRDefault="00DA15B3" w:rsidP="003B6489">
      <w:pPr>
        <w:pStyle w:val="rvps2"/>
        <w:shd w:val="clear" w:color="auto" w:fill="FFFFFF"/>
        <w:spacing w:before="0" w:beforeAutospacing="0" w:after="0" w:afterAutospacing="0"/>
        <w:ind w:firstLine="450"/>
        <w:jc w:val="both"/>
        <w:rPr>
          <w:color w:val="000000"/>
          <w:sz w:val="28"/>
          <w:szCs w:val="28"/>
          <w:lang w:val="uk-UA"/>
        </w:rPr>
      </w:pPr>
      <w:bookmarkStart w:id="2" w:name="n15382"/>
      <w:bookmarkEnd w:id="2"/>
      <w:r w:rsidRPr="00DA15B3">
        <w:rPr>
          <w:color w:val="000000"/>
          <w:sz w:val="28"/>
          <w:szCs w:val="28"/>
          <w:lang w:val="uk-UA"/>
        </w:rPr>
        <w:t>а) юридичними особами, філіями, відділеннями, іншими відокремленими підрозділами юридичних осіб згідно з</w:t>
      </w:r>
      <w:r w:rsidRPr="00DA15B3">
        <w:rPr>
          <w:color w:val="000000"/>
          <w:sz w:val="28"/>
          <w:szCs w:val="28"/>
        </w:rPr>
        <w:t> </w:t>
      </w:r>
      <w:hyperlink r:id="rId10" w:anchor="n11909" w:history="1">
        <w:r w:rsidRPr="00E77E01">
          <w:rPr>
            <w:rStyle w:val="a8"/>
            <w:color w:val="000000"/>
            <w:sz w:val="28"/>
            <w:szCs w:val="28"/>
            <w:u w:val="none"/>
            <w:lang w:val="uk-UA"/>
          </w:rPr>
          <w:t>підпунктом 268.7.2</w:t>
        </w:r>
      </w:hyperlink>
      <w:r w:rsidRPr="00E77E01">
        <w:rPr>
          <w:color w:val="000000"/>
          <w:sz w:val="28"/>
          <w:szCs w:val="28"/>
        </w:rPr>
        <w:t> </w:t>
      </w:r>
      <w:r>
        <w:rPr>
          <w:color w:val="000000"/>
          <w:sz w:val="28"/>
          <w:szCs w:val="28"/>
          <w:lang w:val="uk-UA"/>
        </w:rPr>
        <w:t>пункту 268.7</w:t>
      </w:r>
      <w:r w:rsidR="003B6489" w:rsidRPr="003B6489">
        <w:rPr>
          <w:color w:val="000000"/>
          <w:sz w:val="28"/>
          <w:szCs w:val="28"/>
          <w:lang w:val="uk-UA"/>
        </w:rPr>
        <w:t xml:space="preserve"> </w:t>
      </w:r>
      <w:r w:rsidR="003B6489">
        <w:rPr>
          <w:color w:val="000000"/>
          <w:sz w:val="28"/>
          <w:szCs w:val="28"/>
          <w:lang w:val="uk-UA"/>
        </w:rPr>
        <w:t>Податкового кодексу України</w:t>
      </w:r>
      <w:r w:rsidRPr="00DA15B3">
        <w:rPr>
          <w:color w:val="000000"/>
          <w:sz w:val="28"/>
          <w:szCs w:val="28"/>
          <w:lang w:val="uk-UA"/>
        </w:rPr>
        <w:t xml:space="preserve">, фізичними особами - підприємцями, які надають послуги з тимчасового розміщення осіб у місцях проживання (ночівлі), визначених підпунктом 268.5.1 </w:t>
      </w:r>
      <w:r>
        <w:rPr>
          <w:color w:val="000000"/>
          <w:sz w:val="28"/>
          <w:szCs w:val="28"/>
          <w:lang w:val="uk-UA"/>
        </w:rPr>
        <w:t>Податкового кодексу України</w:t>
      </w:r>
      <w:r w:rsidRPr="00DA15B3">
        <w:rPr>
          <w:color w:val="000000"/>
          <w:sz w:val="28"/>
          <w:szCs w:val="28"/>
          <w:lang w:val="uk-UA"/>
        </w:rPr>
        <w:t>;</w:t>
      </w:r>
    </w:p>
    <w:p w:rsidR="00DA15B3" w:rsidRPr="00DA15B3" w:rsidRDefault="00DA15B3" w:rsidP="003B6489">
      <w:pPr>
        <w:pStyle w:val="rvps2"/>
        <w:shd w:val="clear" w:color="auto" w:fill="FFFFFF"/>
        <w:spacing w:before="0" w:beforeAutospacing="0" w:after="0" w:afterAutospacing="0"/>
        <w:ind w:firstLine="450"/>
        <w:jc w:val="both"/>
        <w:rPr>
          <w:color w:val="000000"/>
          <w:sz w:val="28"/>
          <w:szCs w:val="28"/>
          <w:lang w:val="uk-UA"/>
        </w:rPr>
      </w:pPr>
      <w:bookmarkStart w:id="3" w:name="n15383"/>
      <w:bookmarkEnd w:id="3"/>
      <w:r w:rsidRPr="00DA15B3">
        <w:rPr>
          <w:color w:val="000000"/>
          <w:sz w:val="28"/>
          <w:szCs w:val="28"/>
          <w:lang w:val="uk-UA"/>
        </w:rPr>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w:t>
      </w:r>
      <w:r>
        <w:rPr>
          <w:color w:val="000000"/>
          <w:sz w:val="28"/>
          <w:szCs w:val="28"/>
          <w:lang w:val="uk-UA"/>
        </w:rPr>
        <w:t>Податкового кодексу України</w:t>
      </w:r>
      <w:r w:rsidRPr="00DA15B3">
        <w:rPr>
          <w:color w:val="000000"/>
          <w:sz w:val="28"/>
          <w:szCs w:val="28"/>
          <w:lang w:val="uk-UA"/>
        </w:rPr>
        <w:t>, що належать фізичним особам на праві власності або на праві користування за договором найму;</w:t>
      </w:r>
    </w:p>
    <w:p w:rsidR="00DA15B3" w:rsidRPr="00DA15B3" w:rsidRDefault="00DA15B3" w:rsidP="00DA15B3">
      <w:pPr>
        <w:pStyle w:val="rvps2"/>
        <w:shd w:val="clear" w:color="auto" w:fill="FFFFFF"/>
        <w:spacing w:before="0" w:beforeAutospacing="0" w:after="150" w:afterAutospacing="0"/>
        <w:ind w:firstLine="450"/>
        <w:jc w:val="both"/>
        <w:rPr>
          <w:color w:val="000000"/>
          <w:sz w:val="28"/>
          <w:szCs w:val="28"/>
          <w:lang w:val="uk-UA"/>
        </w:rPr>
      </w:pPr>
      <w:bookmarkStart w:id="4" w:name="n15384"/>
      <w:bookmarkEnd w:id="4"/>
      <w:r w:rsidRPr="00DA15B3">
        <w:rPr>
          <w:color w:val="000000"/>
          <w:sz w:val="28"/>
          <w:szCs w:val="28"/>
          <w:lang w:val="uk-UA"/>
        </w:rPr>
        <w:t>в) юридичними особами,</w:t>
      </w:r>
      <w:r>
        <w:rPr>
          <w:color w:val="000000"/>
          <w:sz w:val="28"/>
          <w:szCs w:val="28"/>
          <w:lang w:val="uk-UA"/>
        </w:rPr>
        <w:t xml:space="preserve"> які уповноважуються сільською радою </w:t>
      </w:r>
      <w:r w:rsidRPr="00DA15B3">
        <w:rPr>
          <w:color w:val="000000"/>
          <w:sz w:val="28"/>
          <w:szCs w:val="28"/>
          <w:lang w:val="uk-UA"/>
        </w:rPr>
        <w:t>справляти збір на умовах договору, укладеного з відповідною радою.</w:t>
      </w:r>
    </w:p>
    <w:p w:rsidR="00FF3A7C" w:rsidRPr="00DA15B3" w:rsidRDefault="00DA15B3" w:rsidP="004A0707">
      <w:pPr>
        <w:pStyle w:val="rvps2"/>
        <w:shd w:val="clear" w:color="auto" w:fill="FFFFFF"/>
        <w:spacing w:before="0" w:beforeAutospacing="0" w:after="0" w:afterAutospacing="0"/>
        <w:ind w:firstLine="450"/>
        <w:jc w:val="both"/>
        <w:rPr>
          <w:color w:val="000000"/>
          <w:sz w:val="28"/>
          <w:szCs w:val="28"/>
          <w:lang w:val="uk-UA"/>
        </w:rPr>
      </w:pPr>
      <w:bookmarkStart w:id="5" w:name="n15385"/>
      <w:bookmarkEnd w:id="5"/>
      <w:r w:rsidRPr="00DA15B3">
        <w:rPr>
          <w:sz w:val="28"/>
          <w:szCs w:val="28"/>
        </w:rPr>
        <w:t>Перелік податкових агентів та інформація про них розміщуються та оприлюднюються на офіційному веб-сайті сільської ради</w:t>
      </w:r>
      <w:r w:rsidRPr="00DA15B3">
        <w:t>.</w:t>
      </w:r>
    </w:p>
    <w:p w:rsidR="001061CD" w:rsidRPr="001061CD" w:rsidRDefault="001061CD" w:rsidP="004A0707">
      <w:pPr>
        <w:pStyle w:val="rvps2"/>
        <w:shd w:val="clear" w:color="auto" w:fill="FFFFFF"/>
        <w:spacing w:before="0" w:beforeAutospacing="0" w:after="0" w:afterAutospacing="0"/>
        <w:ind w:firstLine="540"/>
        <w:jc w:val="both"/>
        <w:rPr>
          <w:color w:val="000000"/>
          <w:lang w:val="uk-UA"/>
        </w:rPr>
      </w:pPr>
      <w:r w:rsidRPr="001061CD">
        <w:rPr>
          <w:sz w:val="28"/>
          <w:szCs w:val="28"/>
          <w:lang w:val="uk-UA"/>
        </w:rPr>
        <w:t xml:space="preserve">6. </w:t>
      </w:r>
      <w:r w:rsidRPr="001061CD">
        <w:rPr>
          <w:color w:val="000000"/>
          <w:sz w:val="28"/>
          <w:szCs w:val="28"/>
          <w:lang w:val="uk-UA"/>
        </w:rPr>
        <w:t>Особливості справляння збору</w:t>
      </w:r>
    </w:p>
    <w:p w:rsidR="001061CD" w:rsidRPr="001061CD" w:rsidRDefault="001061CD" w:rsidP="004A0707">
      <w:pPr>
        <w:pStyle w:val="rvps2"/>
        <w:shd w:val="clear" w:color="auto" w:fill="FFFFFF"/>
        <w:spacing w:before="0" w:beforeAutospacing="0" w:after="0" w:afterAutospacing="0"/>
        <w:ind w:firstLine="567"/>
        <w:jc w:val="both"/>
        <w:rPr>
          <w:color w:val="000000"/>
          <w:sz w:val="28"/>
          <w:szCs w:val="28"/>
          <w:lang w:val="uk-UA"/>
        </w:rPr>
      </w:pPr>
      <w:bookmarkStart w:id="6" w:name="n11906"/>
      <w:bookmarkEnd w:id="6"/>
      <w:r w:rsidRPr="001061CD">
        <w:rPr>
          <w:color w:val="000000"/>
          <w:sz w:val="28"/>
          <w:szCs w:val="28"/>
          <w:lang w:val="uk-UA"/>
        </w:rPr>
        <w:t>а)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w:t>
      </w:r>
      <w:r>
        <w:rPr>
          <w:color w:val="000000"/>
          <w:sz w:val="28"/>
          <w:szCs w:val="28"/>
          <w:lang w:val="uk-UA"/>
        </w:rPr>
        <w:t>ру та з дотриманням інших вимог</w:t>
      </w:r>
      <w:r w:rsidRPr="001061CD">
        <w:rPr>
          <w:color w:val="000000"/>
          <w:sz w:val="28"/>
          <w:szCs w:val="28"/>
          <w:lang w:val="uk-UA"/>
        </w:rPr>
        <w:t>.</w:t>
      </w:r>
    </w:p>
    <w:p w:rsidR="001061CD" w:rsidRPr="001061CD" w:rsidRDefault="001061CD" w:rsidP="001061CD">
      <w:pPr>
        <w:pStyle w:val="rvps2"/>
        <w:shd w:val="clear" w:color="auto" w:fill="FFFFFF"/>
        <w:spacing w:before="0" w:beforeAutospacing="0" w:after="0" w:afterAutospacing="0"/>
        <w:ind w:firstLine="567"/>
        <w:jc w:val="both"/>
        <w:rPr>
          <w:color w:val="000000"/>
          <w:sz w:val="28"/>
          <w:szCs w:val="28"/>
        </w:rPr>
      </w:pPr>
      <w:bookmarkStart w:id="7" w:name="n15387"/>
      <w:bookmarkEnd w:id="7"/>
      <w:r w:rsidRPr="001061CD">
        <w:rPr>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061CD" w:rsidRPr="001061CD" w:rsidRDefault="001061CD" w:rsidP="004A0707">
      <w:pPr>
        <w:pStyle w:val="rvps2"/>
        <w:shd w:val="clear" w:color="auto" w:fill="FFFFFF"/>
        <w:spacing w:before="0" w:beforeAutospacing="0" w:after="0" w:afterAutospacing="0"/>
        <w:ind w:firstLine="448"/>
        <w:jc w:val="both"/>
        <w:rPr>
          <w:color w:val="000000"/>
          <w:sz w:val="28"/>
          <w:szCs w:val="28"/>
          <w:lang w:val="uk-UA"/>
        </w:rPr>
      </w:pPr>
      <w:bookmarkStart w:id="8" w:name="n15388"/>
      <w:bookmarkEnd w:id="8"/>
      <w:r w:rsidRPr="001061CD">
        <w:rPr>
          <w:color w:val="000000"/>
          <w:sz w:val="28"/>
          <w:szCs w:val="28"/>
          <w:lang w:val="uk-UA"/>
        </w:rPr>
        <w:t>б)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w:t>
      </w:r>
      <w:r>
        <w:rPr>
          <w:color w:val="000000"/>
          <w:sz w:val="28"/>
          <w:szCs w:val="28"/>
          <w:lang w:val="uk-UA"/>
        </w:rPr>
        <w:t xml:space="preserve"> до</w:t>
      </w:r>
      <w:r w:rsidRPr="001061CD">
        <w:rPr>
          <w:color w:val="000000"/>
          <w:sz w:val="28"/>
          <w:szCs w:val="28"/>
          <w:lang w:val="uk-UA"/>
        </w:rPr>
        <w:t xml:space="preserve"> рішення </w:t>
      </w:r>
      <w:r>
        <w:rPr>
          <w:color w:val="000000"/>
          <w:sz w:val="28"/>
          <w:szCs w:val="28"/>
          <w:lang w:val="uk-UA"/>
        </w:rPr>
        <w:t xml:space="preserve">сільської </w:t>
      </w:r>
      <w:r w:rsidRPr="001061CD">
        <w:rPr>
          <w:color w:val="000000"/>
          <w:sz w:val="28"/>
          <w:szCs w:val="28"/>
          <w:lang w:val="uk-UA"/>
        </w:rPr>
        <w:t>ради</w:t>
      </w:r>
      <w:r>
        <w:rPr>
          <w:color w:val="000000"/>
          <w:sz w:val="28"/>
          <w:szCs w:val="28"/>
          <w:lang w:val="uk-UA"/>
        </w:rPr>
        <w:t xml:space="preserve"> та Податкового кодексу України</w:t>
      </w:r>
      <w:r w:rsidRPr="001061CD">
        <w:rPr>
          <w:color w:val="000000"/>
          <w:sz w:val="28"/>
          <w:szCs w:val="28"/>
          <w:lang w:val="uk-UA"/>
        </w:rPr>
        <w:t>.</w:t>
      </w:r>
    </w:p>
    <w:p w:rsidR="003B6489" w:rsidRPr="004A0707" w:rsidRDefault="001061CD" w:rsidP="004A0707">
      <w:pPr>
        <w:pStyle w:val="rvps2"/>
        <w:shd w:val="clear" w:color="auto" w:fill="FFFFFF"/>
        <w:spacing w:before="0" w:beforeAutospacing="0" w:after="0" w:afterAutospacing="0"/>
        <w:ind w:firstLine="448"/>
        <w:jc w:val="both"/>
        <w:rPr>
          <w:color w:val="000000"/>
          <w:sz w:val="28"/>
          <w:szCs w:val="28"/>
          <w:lang w:val="uk-UA"/>
        </w:rPr>
      </w:pPr>
      <w:bookmarkStart w:id="9" w:name="n15389"/>
      <w:bookmarkEnd w:id="9"/>
      <w:r w:rsidRPr="004A0707">
        <w:rPr>
          <w:sz w:val="28"/>
          <w:szCs w:val="28"/>
          <w:lang w:val="uk-UA"/>
        </w:rPr>
        <w:t>в)</w:t>
      </w:r>
      <w:r w:rsidRPr="004A0707">
        <w:rPr>
          <w:sz w:val="28"/>
          <w:szCs w:val="28"/>
        </w:rPr>
        <w:t xml:space="preserve">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w:t>
      </w:r>
      <w:r w:rsidR="004A0707" w:rsidRPr="004A0707">
        <w:rPr>
          <w:sz w:val="28"/>
          <w:szCs w:val="28"/>
        </w:rPr>
        <w:t xml:space="preserve"> такій особі у встановленому </w:t>
      </w:r>
      <w:r w:rsidR="004A0707" w:rsidRPr="004A0707">
        <w:rPr>
          <w:sz w:val="28"/>
          <w:szCs w:val="28"/>
          <w:lang w:val="uk-UA"/>
        </w:rPr>
        <w:t xml:space="preserve">Податковим </w:t>
      </w:r>
      <w:r w:rsidR="004A0707" w:rsidRPr="004A0707">
        <w:rPr>
          <w:sz w:val="28"/>
          <w:szCs w:val="28"/>
        </w:rPr>
        <w:t xml:space="preserve"> </w:t>
      </w:r>
      <w:r w:rsidR="004A0707" w:rsidRPr="004A0707">
        <w:rPr>
          <w:sz w:val="28"/>
          <w:szCs w:val="28"/>
          <w:lang w:val="uk-UA"/>
        </w:rPr>
        <w:t>к</w:t>
      </w:r>
      <w:r w:rsidRPr="004A0707">
        <w:rPr>
          <w:sz w:val="28"/>
          <w:szCs w:val="28"/>
        </w:rPr>
        <w:t xml:space="preserve">одексом </w:t>
      </w:r>
      <w:r w:rsidR="004A0707" w:rsidRPr="004A0707">
        <w:rPr>
          <w:sz w:val="28"/>
          <w:szCs w:val="28"/>
          <w:lang w:val="uk-UA"/>
        </w:rPr>
        <w:t xml:space="preserve">України </w:t>
      </w:r>
      <w:r w:rsidR="004A0707" w:rsidRPr="004A0707">
        <w:rPr>
          <w:sz w:val="28"/>
          <w:szCs w:val="28"/>
        </w:rPr>
        <w:t>порядку</w:t>
      </w:r>
      <w:r w:rsidR="004A0707" w:rsidRPr="004A0707">
        <w:rPr>
          <w:sz w:val="28"/>
          <w:szCs w:val="28"/>
          <w:lang w:val="uk-UA"/>
        </w:rPr>
        <w:t>.</w:t>
      </w:r>
    </w:p>
    <w:p w:rsidR="00F105C3" w:rsidRPr="00E43183" w:rsidRDefault="004A0707" w:rsidP="004A0707">
      <w:pPr>
        <w:ind w:firstLine="540"/>
        <w:jc w:val="both"/>
        <w:rPr>
          <w:rFonts w:ascii="Times New Roman" w:hAnsi="Times New Roman"/>
          <w:sz w:val="28"/>
          <w:szCs w:val="28"/>
        </w:rPr>
      </w:pPr>
      <w:r>
        <w:rPr>
          <w:rFonts w:ascii="Times New Roman" w:hAnsi="Times New Roman"/>
          <w:sz w:val="28"/>
          <w:szCs w:val="28"/>
        </w:rPr>
        <w:t>7</w:t>
      </w:r>
      <w:r w:rsidR="00E02C57">
        <w:rPr>
          <w:rFonts w:ascii="Times New Roman" w:hAnsi="Times New Roman"/>
          <w:sz w:val="28"/>
          <w:szCs w:val="28"/>
        </w:rPr>
        <w:t>. Строк та порядок сплати збору</w:t>
      </w:r>
      <w:r w:rsidR="00F105C3" w:rsidRPr="00E43183">
        <w:rPr>
          <w:rFonts w:ascii="Times New Roman" w:hAnsi="Times New Roman"/>
          <w:sz w:val="28"/>
          <w:szCs w:val="28"/>
        </w:rPr>
        <w:t xml:space="preserve">: </w:t>
      </w:r>
    </w:p>
    <w:p w:rsidR="00E02C57" w:rsidRPr="00E02C57" w:rsidRDefault="00F105C3" w:rsidP="004A0707">
      <w:pPr>
        <w:pStyle w:val="rvps2"/>
        <w:shd w:val="clear" w:color="auto" w:fill="FFFFFF"/>
        <w:spacing w:before="0" w:beforeAutospacing="0" w:after="0" w:afterAutospacing="0"/>
        <w:ind w:firstLine="540"/>
        <w:jc w:val="both"/>
        <w:rPr>
          <w:color w:val="000000"/>
          <w:sz w:val="28"/>
          <w:szCs w:val="28"/>
        </w:rPr>
      </w:pPr>
      <w:r w:rsidRPr="00E02C57">
        <w:rPr>
          <w:sz w:val="28"/>
          <w:szCs w:val="28"/>
        </w:rPr>
        <w:t xml:space="preserve"> </w:t>
      </w:r>
      <w:r w:rsidR="00E02C57" w:rsidRPr="00E02C57">
        <w:rPr>
          <w:color w:val="000000"/>
          <w:sz w:val="28"/>
          <w:szCs w:val="28"/>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w:t>
      </w:r>
      <w:r w:rsidR="00E02C57" w:rsidRPr="00E02C57">
        <w:rPr>
          <w:color w:val="000000"/>
          <w:sz w:val="28"/>
          <w:szCs w:val="28"/>
        </w:rPr>
        <w:lastRenderedPageBreak/>
        <w:t>або авансовими внесками до 30 числа (включно) кожного місяця (у лютому - до 28 (29) включно).</w:t>
      </w:r>
    </w:p>
    <w:p w:rsidR="003B6489" w:rsidRPr="004A0707" w:rsidRDefault="00E02C57" w:rsidP="004A0707">
      <w:pPr>
        <w:pStyle w:val="rvps2"/>
        <w:shd w:val="clear" w:color="auto" w:fill="FFFFFF"/>
        <w:spacing w:before="0" w:beforeAutospacing="0" w:after="0" w:afterAutospacing="0"/>
        <w:ind w:firstLine="450"/>
        <w:jc w:val="both"/>
        <w:rPr>
          <w:color w:val="000000"/>
          <w:lang w:val="uk-UA"/>
        </w:rPr>
      </w:pPr>
      <w:bookmarkStart w:id="10" w:name="n15391"/>
      <w:bookmarkEnd w:id="10"/>
      <w:r w:rsidRPr="00E02C57">
        <w:rPr>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w:t>
      </w:r>
      <w:r>
        <w:rPr>
          <w:color w:val="000000"/>
        </w:rPr>
        <w:t xml:space="preserve"> </w:t>
      </w:r>
      <w:r w:rsidRPr="00E02C57">
        <w:rPr>
          <w:color w:val="000000"/>
          <w:sz w:val="28"/>
          <w:szCs w:val="28"/>
        </w:rPr>
        <w:t>такими податковими агентами у строки, визначені для квартального звітного (податкового) періоду</w:t>
      </w:r>
      <w:r>
        <w:rPr>
          <w:color w:val="000000"/>
        </w:rPr>
        <w:t>.</w:t>
      </w:r>
      <w:bookmarkStart w:id="11" w:name="n15392"/>
      <w:bookmarkEnd w:id="11"/>
    </w:p>
    <w:p w:rsidR="00F105C3" w:rsidRPr="003B6489" w:rsidRDefault="004A0707" w:rsidP="004A0707">
      <w:pPr>
        <w:pStyle w:val="rvps2"/>
        <w:shd w:val="clear" w:color="auto" w:fill="FFFFFF"/>
        <w:spacing w:before="0" w:beforeAutospacing="0" w:after="0" w:afterAutospacing="0"/>
        <w:ind w:firstLine="450"/>
        <w:jc w:val="both"/>
        <w:rPr>
          <w:color w:val="000000"/>
          <w:sz w:val="28"/>
          <w:szCs w:val="28"/>
          <w:lang w:val="uk-UA"/>
        </w:rPr>
      </w:pPr>
      <w:r>
        <w:rPr>
          <w:sz w:val="28"/>
          <w:szCs w:val="28"/>
          <w:lang w:val="uk-UA"/>
        </w:rPr>
        <w:t>8</w:t>
      </w:r>
      <w:r w:rsidR="003B6489" w:rsidRPr="003B6489">
        <w:rPr>
          <w:sz w:val="28"/>
          <w:szCs w:val="28"/>
          <w:lang w:val="uk-UA"/>
        </w:rPr>
        <w:t xml:space="preserve">. </w:t>
      </w:r>
      <w:r w:rsidR="003B6489" w:rsidRPr="003B6489">
        <w:rPr>
          <w:sz w:val="28"/>
          <w:szCs w:val="28"/>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E02C57" w:rsidRPr="00E43183" w:rsidRDefault="004A0707" w:rsidP="004A0707">
      <w:pPr>
        <w:ind w:firstLine="540"/>
        <w:jc w:val="both"/>
        <w:rPr>
          <w:rFonts w:ascii="Times New Roman" w:hAnsi="Times New Roman"/>
          <w:sz w:val="28"/>
          <w:szCs w:val="28"/>
        </w:rPr>
      </w:pPr>
      <w:r>
        <w:rPr>
          <w:rFonts w:ascii="Times New Roman" w:hAnsi="Times New Roman"/>
          <w:sz w:val="28"/>
          <w:szCs w:val="28"/>
        </w:rPr>
        <w:t>9</w:t>
      </w:r>
      <w:r w:rsidR="00E02C57" w:rsidRPr="00E43183">
        <w:rPr>
          <w:rFonts w:ascii="Times New Roman" w:hAnsi="Times New Roman"/>
          <w:sz w:val="28"/>
          <w:szCs w:val="28"/>
        </w:rPr>
        <w:t>.Базовий податковий (звітний) період дорівнює календарному кварталу.</w:t>
      </w:r>
    </w:p>
    <w:p w:rsidR="00F105C3" w:rsidRPr="00E43183" w:rsidRDefault="00F105C3" w:rsidP="004A0707">
      <w:pPr>
        <w:rPr>
          <w:rFonts w:ascii="Times New Roman" w:hAnsi="Times New Roman"/>
          <w:sz w:val="28"/>
          <w:szCs w:val="28"/>
        </w:rPr>
      </w:pPr>
    </w:p>
    <w:p w:rsidR="00F105C3" w:rsidRPr="008D2C86" w:rsidRDefault="00F105C3" w:rsidP="004A0707">
      <w:pPr>
        <w:rPr>
          <w:rFonts w:ascii="Times New Roman" w:hAnsi="Times New Roman"/>
          <w:b/>
          <w:sz w:val="28"/>
          <w:szCs w:val="28"/>
        </w:rPr>
      </w:pPr>
      <w:r w:rsidRPr="008D2C86">
        <w:rPr>
          <w:rFonts w:ascii="Times New Roman" w:hAnsi="Times New Roman"/>
          <w:b/>
          <w:sz w:val="28"/>
          <w:szCs w:val="28"/>
        </w:rPr>
        <w:t xml:space="preserve">Секретар ради                                                    </w:t>
      </w:r>
      <w:r w:rsidR="008D2C86">
        <w:rPr>
          <w:rFonts w:ascii="Times New Roman" w:hAnsi="Times New Roman"/>
          <w:b/>
          <w:sz w:val="28"/>
          <w:szCs w:val="28"/>
        </w:rPr>
        <w:t xml:space="preserve">      </w:t>
      </w:r>
      <w:r w:rsidRPr="008D2C86">
        <w:rPr>
          <w:rFonts w:ascii="Times New Roman" w:hAnsi="Times New Roman"/>
          <w:b/>
          <w:sz w:val="28"/>
          <w:szCs w:val="28"/>
        </w:rPr>
        <w:t xml:space="preserve">             </w:t>
      </w:r>
      <w:r w:rsidR="008D2C86" w:rsidRPr="008D2C86">
        <w:rPr>
          <w:rFonts w:ascii="Times New Roman" w:hAnsi="Times New Roman"/>
          <w:b/>
          <w:sz w:val="28"/>
          <w:szCs w:val="28"/>
        </w:rPr>
        <w:t xml:space="preserve">           В. ЛЕЩЕНКО</w:t>
      </w:r>
    </w:p>
    <w:p w:rsidR="00F105C3" w:rsidRPr="008D2C86" w:rsidRDefault="00F105C3" w:rsidP="004A0707">
      <w:pPr>
        <w:rPr>
          <w:rFonts w:ascii="Times New Roman" w:hAnsi="Times New Roman"/>
          <w:b/>
          <w:sz w:val="28"/>
          <w:szCs w:val="28"/>
        </w:rPr>
      </w:pPr>
    </w:p>
    <w:p w:rsidR="00F105C3" w:rsidRPr="00E43183" w:rsidRDefault="00F105C3" w:rsidP="00E43183">
      <w:pPr>
        <w:rPr>
          <w:rFonts w:ascii="Times New Roman" w:hAnsi="Times New Roman"/>
          <w:sz w:val="28"/>
          <w:szCs w:val="28"/>
        </w:rPr>
      </w:pPr>
    </w:p>
    <w:p w:rsidR="00F105C3" w:rsidRPr="00E43183" w:rsidRDefault="00F105C3" w:rsidP="00E43183">
      <w:pPr>
        <w:rPr>
          <w:rFonts w:ascii="Times New Roman" w:hAnsi="Times New Roman"/>
          <w:sz w:val="28"/>
          <w:szCs w:val="28"/>
        </w:rPr>
      </w:pPr>
    </w:p>
    <w:p w:rsidR="00F105C3" w:rsidRPr="00E43183" w:rsidRDefault="00F105C3" w:rsidP="00E43183">
      <w:pPr>
        <w:rPr>
          <w:rFonts w:ascii="Times New Roman" w:hAnsi="Times New Roman"/>
          <w:sz w:val="28"/>
          <w:szCs w:val="28"/>
        </w:rPr>
      </w:pPr>
    </w:p>
    <w:p w:rsidR="00F105C3" w:rsidRPr="00E43183" w:rsidRDefault="00F105C3" w:rsidP="00E43183">
      <w:pPr>
        <w:rPr>
          <w:rFonts w:ascii="Times New Roman" w:hAnsi="Times New Roman"/>
          <w:sz w:val="28"/>
          <w:szCs w:val="28"/>
        </w:rPr>
      </w:pPr>
    </w:p>
    <w:sectPr w:rsidR="00F105C3" w:rsidRPr="00E43183" w:rsidSect="00E700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tiqua">
    <w:altName w:val="Corbel"/>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C0"/>
    <w:rsid w:val="00037E9E"/>
    <w:rsid w:val="001061CD"/>
    <w:rsid w:val="001665D2"/>
    <w:rsid w:val="003518A9"/>
    <w:rsid w:val="00376F12"/>
    <w:rsid w:val="003B6489"/>
    <w:rsid w:val="003E7103"/>
    <w:rsid w:val="004A0707"/>
    <w:rsid w:val="004C271D"/>
    <w:rsid w:val="00574ACE"/>
    <w:rsid w:val="005E1C3E"/>
    <w:rsid w:val="005E4C58"/>
    <w:rsid w:val="008142DD"/>
    <w:rsid w:val="008432C0"/>
    <w:rsid w:val="008D2C86"/>
    <w:rsid w:val="00937DBC"/>
    <w:rsid w:val="009968C4"/>
    <w:rsid w:val="00AD49DF"/>
    <w:rsid w:val="00AE5D9B"/>
    <w:rsid w:val="00AE712F"/>
    <w:rsid w:val="00D779A7"/>
    <w:rsid w:val="00DA15B3"/>
    <w:rsid w:val="00E02C57"/>
    <w:rsid w:val="00E43183"/>
    <w:rsid w:val="00E7007B"/>
    <w:rsid w:val="00E77E01"/>
    <w:rsid w:val="00F105C3"/>
    <w:rsid w:val="00F22F95"/>
    <w:rsid w:val="00F23E0D"/>
    <w:rsid w:val="00FF2103"/>
    <w:rsid w:val="00FF3A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5964B6-110A-2D44-8CA2-A84FFF4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32C0"/>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8432C0"/>
    <w:pPr>
      <w:spacing w:before="120"/>
      <w:ind w:firstLine="567"/>
    </w:pPr>
  </w:style>
  <w:style w:type="paragraph" w:customStyle="1" w:styleId="acxspmiddle">
    <w:name w:val="acxspmiddle"/>
    <w:basedOn w:val="a"/>
    <w:rsid w:val="008432C0"/>
    <w:pPr>
      <w:spacing w:before="100" w:beforeAutospacing="1" w:after="100" w:afterAutospacing="1"/>
    </w:pPr>
    <w:rPr>
      <w:rFonts w:ascii="Times New Roman" w:hAnsi="Times New Roman"/>
      <w:sz w:val="24"/>
      <w:szCs w:val="24"/>
      <w:lang w:val="ru-RU"/>
    </w:rPr>
  </w:style>
  <w:style w:type="paragraph" w:customStyle="1" w:styleId="acxsplast">
    <w:name w:val="acxsplast"/>
    <w:basedOn w:val="a"/>
    <w:rsid w:val="008432C0"/>
    <w:pPr>
      <w:spacing w:before="100" w:beforeAutospacing="1" w:after="100" w:afterAutospacing="1"/>
    </w:pPr>
    <w:rPr>
      <w:rFonts w:ascii="Times New Roman" w:hAnsi="Times New Roman"/>
      <w:sz w:val="24"/>
      <w:szCs w:val="24"/>
      <w:lang w:val="ru-RU"/>
    </w:rPr>
  </w:style>
  <w:style w:type="paragraph" w:customStyle="1" w:styleId="NoSpacing">
    <w:name w:val="No Spacing"/>
    <w:rsid w:val="00D779A7"/>
    <w:rPr>
      <w:rFonts w:ascii="Calibri" w:hAnsi="Calibri"/>
      <w:sz w:val="22"/>
      <w:szCs w:val="22"/>
      <w:lang w:val="ru-RU" w:eastAsia="en-US"/>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5"/>
    <w:rsid w:val="00F105C3"/>
    <w:pPr>
      <w:spacing w:before="100" w:beforeAutospacing="1" w:after="100" w:afterAutospacing="1"/>
    </w:pPr>
    <w:rPr>
      <w:rFonts w:ascii="Times New Roman" w:hAnsi="Times New Roman"/>
      <w:sz w:val="24"/>
      <w:szCs w:val="24"/>
      <w:lang w:val="ru-RU"/>
    </w:rPr>
  </w:style>
  <w:style w:type="character" w:styleId="a6">
    <w:name w:val="Emphasis"/>
    <w:qFormat/>
    <w:rsid w:val="00F105C3"/>
    <w:rPr>
      <w:i/>
      <w:iCs/>
    </w:rPr>
  </w:style>
  <w:style w:type="character" w:customStyle="1" w:styleId="a5">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locked/>
    <w:rsid w:val="00F105C3"/>
    <w:rPr>
      <w:sz w:val="24"/>
      <w:szCs w:val="24"/>
      <w:lang w:val="ru-RU" w:eastAsia="ru-RU" w:bidi="ar-SA"/>
    </w:rPr>
  </w:style>
  <w:style w:type="character" w:styleId="a7">
    <w:name w:val="Strong"/>
    <w:qFormat/>
    <w:rsid w:val="00F105C3"/>
    <w:rPr>
      <w:b/>
      <w:bCs/>
    </w:rPr>
  </w:style>
  <w:style w:type="character" w:styleId="a8">
    <w:name w:val="Hyperlink"/>
    <w:basedOn w:val="a0"/>
    <w:rsid w:val="00E7007B"/>
    <w:rPr>
      <w:color w:val="0000FF"/>
      <w:u w:val="single"/>
    </w:rPr>
  </w:style>
  <w:style w:type="paragraph" w:customStyle="1" w:styleId="rvps2">
    <w:name w:val="rvps2"/>
    <w:basedOn w:val="a"/>
    <w:rsid w:val="00FF3A7C"/>
    <w:pPr>
      <w:spacing w:before="100" w:beforeAutospacing="1" w:after="100" w:afterAutospacing="1"/>
    </w:pPr>
    <w:rPr>
      <w:rFonts w:ascii="Times New Roman" w:hAnsi="Times New Roman"/>
      <w:sz w:val="24"/>
      <w:szCs w:val="24"/>
      <w:lang w:val="ru-RU"/>
    </w:rPr>
  </w:style>
  <w:style w:type="character" w:customStyle="1" w:styleId="rvts46">
    <w:name w:val="rvts46"/>
    <w:basedOn w:val="a0"/>
    <w:rsid w:val="0057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4494">
      <w:bodyDiv w:val="1"/>
      <w:marLeft w:val="0"/>
      <w:marRight w:val="0"/>
      <w:marTop w:val="0"/>
      <w:marBottom w:val="0"/>
      <w:divBdr>
        <w:top w:val="none" w:sz="0" w:space="0" w:color="auto"/>
        <w:left w:val="none" w:sz="0" w:space="0" w:color="auto"/>
        <w:bottom w:val="none" w:sz="0" w:space="0" w:color="auto"/>
        <w:right w:val="none" w:sz="0" w:space="0" w:color="auto"/>
      </w:divBdr>
    </w:div>
    <w:div w:id="541790693">
      <w:bodyDiv w:val="1"/>
      <w:marLeft w:val="0"/>
      <w:marRight w:val="0"/>
      <w:marTop w:val="0"/>
      <w:marBottom w:val="0"/>
      <w:divBdr>
        <w:top w:val="none" w:sz="0" w:space="0" w:color="auto"/>
        <w:left w:val="none" w:sz="0" w:space="0" w:color="auto"/>
        <w:bottom w:val="none" w:sz="0" w:space="0" w:color="auto"/>
        <w:right w:val="none" w:sz="0" w:space="0" w:color="auto"/>
      </w:divBdr>
    </w:div>
    <w:div w:id="563761157">
      <w:bodyDiv w:val="1"/>
      <w:marLeft w:val="0"/>
      <w:marRight w:val="0"/>
      <w:marTop w:val="0"/>
      <w:marBottom w:val="0"/>
      <w:divBdr>
        <w:top w:val="none" w:sz="0" w:space="0" w:color="auto"/>
        <w:left w:val="none" w:sz="0" w:space="0" w:color="auto"/>
        <w:bottom w:val="none" w:sz="0" w:space="0" w:color="auto"/>
        <w:right w:val="none" w:sz="0" w:space="0" w:color="auto"/>
      </w:divBdr>
    </w:div>
    <w:div w:id="714230602">
      <w:bodyDiv w:val="1"/>
      <w:marLeft w:val="0"/>
      <w:marRight w:val="0"/>
      <w:marTop w:val="0"/>
      <w:marBottom w:val="0"/>
      <w:divBdr>
        <w:top w:val="none" w:sz="0" w:space="0" w:color="auto"/>
        <w:left w:val="none" w:sz="0" w:space="0" w:color="auto"/>
        <w:bottom w:val="none" w:sz="0" w:space="0" w:color="auto"/>
        <w:right w:val="none" w:sz="0" w:space="0" w:color="auto"/>
      </w:divBdr>
      <w:divsChild>
        <w:div w:id="887451226">
          <w:marLeft w:val="0"/>
          <w:marRight w:val="0"/>
          <w:marTop w:val="0"/>
          <w:marBottom w:val="0"/>
          <w:divBdr>
            <w:top w:val="none" w:sz="0" w:space="0" w:color="auto"/>
            <w:left w:val="none" w:sz="0" w:space="0" w:color="auto"/>
            <w:bottom w:val="none" w:sz="0" w:space="0" w:color="auto"/>
            <w:right w:val="none" w:sz="0" w:space="0" w:color="auto"/>
          </w:divBdr>
          <w:divsChild>
            <w:div w:id="1386250193">
              <w:marLeft w:val="0"/>
              <w:marRight w:val="0"/>
              <w:marTop w:val="0"/>
              <w:marBottom w:val="0"/>
              <w:divBdr>
                <w:top w:val="none" w:sz="0" w:space="0" w:color="auto"/>
                <w:left w:val="single" w:sz="6" w:space="0" w:color="CCCCCC"/>
                <w:bottom w:val="none" w:sz="0" w:space="0" w:color="auto"/>
                <w:right w:val="single" w:sz="6" w:space="0" w:color="CCCCCC"/>
              </w:divBdr>
              <w:divsChild>
                <w:div w:id="167524672">
                  <w:marLeft w:val="-225"/>
                  <w:marRight w:val="-225"/>
                  <w:marTop w:val="0"/>
                  <w:marBottom w:val="0"/>
                  <w:divBdr>
                    <w:top w:val="none" w:sz="0" w:space="0" w:color="auto"/>
                    <w:left w:val="none" w:sz="0" w:space="0" w:color="auto"/>
                    <w:bottom w:val="none" w:sz="0" w:space="0" w:color="auto"/>
                    <w:right w:val="none" w:sz="0" w:space="0" w:color="auto"/>
                  </w:divBdr>
                  <w:divsChild>
                    <w:div w:id="2007397518">
                      <w:marLeft w:val="0"/>
                      <w:marRight w:val="0"/>
                      <w:marTop w:val="0"/>
                      <w:marBottom w:val="0"/>
                      <w:divBdr>
                        <w:top w:val="none" w:sz="0" w:space="0" w:color="auto"/>
                        <w:left w:val="none" w:sz="0" w:space="0" w:color="auto"/>
                        <w:bottom w:val="none" w:sz="0" w:space="0" w:color="auto"/>
                        <w:right w:val="none" w:sz="0" w:space="0" w:color="auto"/>
                      </w:divBdr>
                      <w:divsChild>
                        <w:div w:id="217327468">
                          <w:marLeft w:val="0"/>
                          <w:marRight w:val="0"/>
                          <w:marTop w:val="0"/>
                          <w:marBottom w:val="0"/>
                          <w:divBdr>
                            <w:top w:val="single" w:sz="6" w:space="0" w:color="E0E0E0"/>
                            <w:left w:val="single" w:sz="6" w:space="0" w:color="E0E0E0"/>
                            <w:bottom w:val="single" w:sz="6" w:space="0" w:color="E0E0E0"/>
                            <w:right w:val="single" w:sz="6" w:space="0" w:color="E0E0E0"/>
                          </w:divBdr>
                          <w:divsChild>
                            <w:div w:id="1113130658">
                              <w:marLeft w:val="0"/>
                              <w:marRight w:val="0"/>
                              <w:marTop w:val="0"/>
                              <w:marBottom w:val="0"/>
                              <w:divBdr>
                                <w:top w:val="none" w:sz="0" w:space="0" w:color="auto"/>
                                <w:left w:val="none" w:sz="0" w:space="0" w:color="auto"/>
                                <w:bottom w:val="none" w:sz="0" w:space="0" w:color="auto"/>
                                <w:right w:val="none" w:sz="0" w:space="0" w:color="auto"/>
                              </w:divBdr>
                            </w:div>
                          </w:divsChild>
                        </w:div>
                        <w:div w:id="1189370848">
                          <w:marLeft w:val="0"/>
                          <w:marRight w:val="0"/>
                          <w:marTop w:val="0"/>
                          <w:marBottom w:val="0"/>
                          <w:divBdr>
                            <w:top w:val="none" w:sz="0" w:space="0" w:color="auto"/>
                            <w:left w:val="none" w:sz="0" w:space="0" w:color="auto"/>
                            <w:bottom w:val="none" w:sz="0" w:space="0" w:color="auto"/>
                            <w:right w:val="none" w:sz="0" w:space="0" w:color="auto"/>
                          </w:divBdr>
                          <w:divsChild>
                            <w:div w:id="689987559">
                              <w:marLeft w:val="0"/>
                              <w:marRight w:val="0"/>
                              <w:marTop w:val="0"/>
                              <w:marBottom w:val="0"/>
                              <w:divBdr>
                                <w:top w:val="none" w:sz="0" w:space="0" w:color="auto"/>
                                <w:left w:val="none" w:sz="0" w:space="0" w:color="auto"/>
                                <w:bottom w:val="none" w:sz="0" w:space="0" w:color="auto"/>
                                <w:right w:val="none" w:sz="0" w:space="0" w:color="auto"/>
                              </w:divBdr>
                              <w:divsChild>
                                <w:div w:id="716659943">
                                  <w:marLeft w:val="0"/>
                                  <w:marRight w:val="0"/>
                                  <w:marTop w:val="0"/>
                                  <w:marBottom w:val="150"/>
                                  <w:divBdr>
                                    <w:top w:val="none" w:sz="0" w:space="0" w:color="auto"/>
                                    <w:left w:val="none" w:sz="0" w:space="0" w:color="auto"/>
                                    <w:bottom w:val="none" w:sz="0" w:space="0" w:color="auto"/>
                                    <w:right w:val="none" w:sz="0" w:space="0" w:color="auto"/>
                                  </w:divBdr>
                                </w:div>
                                <w:div w:id="717358242">
                                  <w:marLeft w:val="0"/>
                                  <w:marRight w:val="0"/>
                                  <w:marTop w:val="0"/>
                                  <w:marBottom w:val="150"/>
                                  <w:divBdr>
                                    <w:top w:val="none" w:sz="0" w:space="0" w:color="auto"/>
                                    <w:left w:val="none" w:sz="0" w:space="0" w:color="auto"/>
                                    <w:bottom w:val="none" w:sz="0" w:space="0" w:color="auto"/>
                                    <w:right w:val="none" w:sz="0" w:space="0" w:color="auto"/>
                                  </w:divBdr>
                                </w:div>
                                <w:div w:id="868487751">
                                  <w:marLeft w:val="0"/>
                                  <w:marRight w:val="0"/>
                                  <w:marTop w:val="0"/>
                                  <w:marBottom w:val="150"/>
                                  <w:divBdr>
                                    <w:top w:val="none" w:sz="0" w:space="0" w:color="auto"/>
                                    <w:left w:val="none" w:sz="0" w:space="0" w:color="auto"/>
                                    <w:bottom w:val="none" w:sz="0" w:space="0" w:color="auto"/>
                                    <w:right w:val="none" w:sz="0" w:space="0" w:color="auto"/>
                                  </w:divBdr>
                                </w:div>
                                <w:div w:id="878516086">
                                  <w:marLeft w:val="0"/>
                                  <w:marRight w:val="0"/>
                                  <w:marTop w:val="150"/>
                                  <w:marBottom w:val="150"/>
                                  <w:divBdr>
                                    <w:top w:val="none" w:sz="0" w:space="0" w:color="auto"/>
                                    <w:left w:val="none" w:sz="0" w:space="0" w:color="auto"/>
                                    <w:bottom w:val="none" w:sz="0" w:space="0" w:color="auto"/>
                                    <w:right w:val="none" w:sz="0" w:space="0" w:color="auto"/>
                                  </w:divBdr>
                                </w:div>
                                <w:div w:id="1071656639">
                                  <w:marLeft w:val="0"/>
                                  <w:marRight w:val="0"/>
                                  <w:marTop w:val="0"/>
                                  <w:marBottom w:val="150"/>
                                  <w:divBdr>
                                    <w:top w:val="none" w:sz="0" w:space="0" w:color="auto"/>
                                    <w:left w:val="none" w:sz="0" w:space="0" w:color="auto"/>
                                    <w:bottom w:val="none" w:sz="0" w:space="0" w:color="auto"/>
                                    <w:right w:val="none" w:sz="0" w:space="0" w:color="auto"/>
                                  </w:divBdr>
                                </w:div>
                                <w:div w:id="1092628131">
                                  <w:marLeft w:val="0"/>
                                  <w:marRight w:val="0"/>
                                  <w:marTop w:val="150"/>
                                  <w:marBottom w:val="150"/>
                                  <w:divBdr>
                                    <w:top w:val="none" w:sz="0" w:space="0" w:color="auto"/>
                                    <w:left w:val="none" w:sz="0" w:space="0" w:color="auto"/>
                                    <w:bottom w:val="none" w:sz="0" w:space="0" w:color="auto"/>
                                    <w:right w:val="none" w:sz="0" w:space="0" w:color="auto"/>
                                  </w:divBdr>
                                </w:div>
                                <w:div w:id="1572499530">
                                  <w:marLeft w:val="0"/>
                                  <w:marRight w:val="0"/>
                                  <w:marTop w:val="0"/>
                                  <w:marBottom w:val="150"/>
                                  <w:divBdr>
                                    <w:top w:val="none" w:sz="0" w:space="0" w:color="auto"/>
                                    <w:left w:val="none" w:sz="0" w:space="0" w:color="auto"/>
                                    <w:bottom w:val="none" w:sz="0" w:space="0" w:color="auto"/>
                                    <w:right w:val="none" w:sz="0" w:space="0" w:color="auto"/>
                                  </w:divBdr>
                                </w:div>
                                <w:div w:id="1925140130">
                                  <w:marLeft w:val="0"/>
                                  <w:marRight w:val="0"/>
                                  <w:marTop w:val="0"/>
                                  <w:marBottom w:val="150"/>
                                  <w:divBdr>
                                    <w:top w:val="none" w:sz="0" w:space="0" w:color="auto"/>
                                    <w:left w:val="none" w:sz="0" w:space="0" w:color="auto"/>
                                    <w:bottom w:val="none" w:sz="0" w:space="0" w:color="auto"/>
                                    <w:right w:val="none" w:sz="0" w:space="0" w:color="auto"/>
                                  </w:divBdr>
                                </w:div>
                                <w:div w:id="2078089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634">
      <w:bodyDiv w:val="1"/>
      <w:marLeft w:val="0"/>
      <w:marRight w:val="0"/>
      <w:marTop w:val="0"/>
      <w:marBottom w:val="0"/>
      <w:divBdr>
        <w:top w:val="none" w:sz="0" w:space="0" w:color="auto"/>
        <w:left w:val="none" w:sz="0" w:space="0" w:color="auto"/>
        <w:bottom w:val="none" w:sz="0" w:space="0" w:color="auto"/>
        <w:right w:val="none" w:sz="0" w:space="0" w:color="auto"/>
      </w:divBdr>
    </w:div>
    <w:div w:id="1547175933">
      <w:bodyDiv w:val="1"/>
      <w:marLeft w:val="0"/>
      <w:marRight w:val="0"/>
      <w:marTop w:val="0"/>
      <w:marBottom w:val="0"/>
      <w:divBdr>
        <w:top w:val="none" w:sz="0" w:space="0" w:color="auto"/>
        <w:left w:val="none" w:sz="0" w:space="0" w:color="auto"/>
        <w:bottom w:val="none" w:sz="0" w:space="0" w:color="auto"/>
        <w:right w:val="none" w:sz="0" w:space="0" w:color="auto"/>
      </w:divBdr>
    </w:div>
    <w:div w:id="19286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 /><Relationship Id="rId3" Type="http://schemas.openxmlformats.org/officeDocument/2006/relationships/webSettings" Target="webSettings.xml" /><Relationship Id="rId7" Type="http://schemas.openxmlformats.org/officeDocument/2006/relationships/hyperlink" Target="https://zakon.rada.gov.ua/laws/show/2755-17"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zakon.rada.gov.ua/laws/show/2755-17" TargetMode="External" /><Relationship Id="rId11" Type="http://schemas.openxmlformats.org/officeDocument/2006/relationships/fontTable" Target="fontTable.xml" /><Relationship Id="rId5" Type="http://schemas.openxmlformats.org/officeDocument/2006/relationships/hyperlink" Target="https://zakon.rada.gov.ua/laws/show/2755-17" TargetMode="External" /><Relationship Id="rId10" Type="http://schemas.openxmlformats.org/officeDocument/2006/relationships/hyperlink" Target="https://zakon.rada.gov.ua/laws/show/2755-17" TargetMode="External" /><Relationship Id="rId4" Type="http://schemas.openxmlformats.org/officeDocument/2006/relationships/image" Target="media/image1.png" /><Relationship Id="rId9" Type="http://schemas.openxmlformats.org/officeDocument/2006/relationships/hyperlink" Target="https://zakon.rada.gov.ua/laws/show/2755-17" TargetMode="Externa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5320</Words>
  <Characters>3033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8337</CharactersWithSpaces>
  <SharedDoc>false</SharedDoc>
  <HLinks>
    <vt:vector size="36" baseType="variant">
      <vt:variant>
        <vt:i4>5832777</vt:i4>
      </vt:variant>
      <vt:variant>
        <vt:i4>15</vt:i4>
      </vt:variant>
      <vt:variant>
        <vt:i4>0</vt:i4>
      </vt:variant>
      <vt:variant>
        <vt:i4>5</vt:i4>
      </vt:variant>
      <vt:variant>
        <vt:lpwstr>https://zakon.rada.gov.ua/laws/show/2755-17</vt:lpwstr>
      </vt:variant>
      <vt:variant>
        <vt:lpwstr>n11909</vt:lpwstr>
      </vt:variant>
      <vt:variant>
        <vt:i4>5308489</vt:i4>
      </vt:variant>
      <vt:variant>
        <vt:i4>12</vt:i4>
      </vt:variant>
      <vt:variant>
        <vt:i4>0</vt:i4>
      </vt:variant>
      <vt:variant>
        <vt:i4>5</vt:i4>
      </vt:variant>
      <vt:variant>
        <vt:lpwstr>https://zakon.rada.gov.ua/laws/show/2755-17</vt:lpwstr>
      </vt:variant>
      <vt:variant>
        <vt:lpwstr>n11901</vt:lpwstr>
      </vt:variant>
      <vt:variant>
        <vt:i4>6815871</vt:i4>
      </vt:variant>
      <vt:variant>
        <vt:i4>9</vt:i4>
      </vt:variant>
      <vt:variant>
        <vt:i4>0</vt:i4>
      </vt:variant>
      <vt:variant>
        <vt:i4>5</vt:i4>
      </vt:variant>
      <vt:variant>
        <vt:lpwstr>https://zakon.rada.gov.ua/laws/show/2755-17</vt:lpwstr>
      </vt:variant>
      <vt:variant>
        <vt:lpwstr>n777</vt:lpwstr>
      </vt:variant>
      <vt:variant>
        <vt:i4>5308489</vt:i4>
      </vt:variant>
      <vt:variant>
        <vt:i4>6</vt:i4>
      </vt:variant>
      <vt:variant>
        <vt:i4>0</vt:i4>
      </vt:variant>
      <vt:variant>
        <vt:i4>5</vt:i4>
      </vt:variant>
      <vt:variant>
        <vt:lpwstr>https://zakon.rada.gov.ua/laws/show/2755-17</vt:lpwstr>
      </vt:variant>
      <vt:variant>
        <vt:lpwstr>n11901</vt:lpwstr>
      </vt:variant>
      <vt:variant>
        <vt:i4>7078001</vt:i4>
      </vt:variant>
      <vt:variant>
        <vt:i4>3</vt:i4>
      </vt:variant>
      <vt:variant>
        <vt:i4>0</vt:i4>
      </vt:variant>
      <vt:variant>
        <vt:i4>5</vt:i4>
      </vt:variant>
      <vt:variant>
        <vt:lpwstr>https://zakon.rada.gov.ua/laws/show/2755-17</vt:lpwstr>
      </vt:variant>
      <vt:variant>
        <vt:lpwstr>n692</vt:lpwstr>
      </vt:variant>
      <vt:variant>
        <vt:i4>5308489</vt:i4>
      </vt:variant>
      <vt:variant>
        <vt:i4>0</vt:i4>
      </vt:variant>
      <vt:variant>
        <vt:i4>0</vt:i4>
      </vt:variant>
      <vt:variant>
        <vt:i4>5</vt:i4>
      </vt:variant>
      <vt:variant>
        <vt:lpwstr>https://zakon.rada.gov.ua/laws/show/2755-17</vt:lpwstr>
      </vt:variant>
      <vt:variant>
        <vt:lpwstr>n11901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2</cp:revision>
  <dcterms:created xsi:type="dcterms:W3CDTF">2019-02-11T07:59:00Z</dcterms:created>
  <dcterms:modified xsi:type="dcterms:W3CDTF">2019-02-11T07:59:00Z</dcterms:modified>
</cp:coreProperties>
</file>