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F94B9" w14:textId="77777777" w:rsidR="00A60604" w:rsidRPr="00313FD7" w:rsidRDefault="00A60604" w:rsidP="007B2627">
      <w:pPr>
        <w:spacing w:after="0"/>
        <w:ind w:left="4253"/>
        <w:rPr>
          <w:rFonts w:ascii="Times New Roman" w:hAnsi="Times New Roman"/>
          <w:b/>
        </w:rPr>
      </w:pPr>
      <w:r>
        <w:rPr>
          <w:rFonts w:ascii="Times New Roman" w:hAnsi="Times New Roman"/>
          <w:b/>
        </w:rPr>
        <w:t>Додаток 2</w:t>
      </w:r>
    </w:p>
    <w:p w14:paraId="35494297" w14:textId="77777777" w:rsidR="00A60604" w:rsidRPr="00313FD7" w:rsidRDefault="00A60604" w:rsidP="007B2627">
      <w:pPr>
        <w:spacing w:after="0"/>
        <w:ind w:left="4253"/>
        <w:rPr>
          <w:rFonts w:ascii="Times New Roman" w:hAnsi="Times New Roman"/>
        </w:rPr>
      </w:pPr>
      <w:r>
        <w:rPr>
          <w:rFonts w:ascii="Times New Roman" w:hAnsi="Times New Roman"/>
        </w:rPr>
        <w:t>д</w:t>
      </w:r>
      <w:r w:rsidRPr="00313FD7">
        <w:rPr>
          <w:rFonts w:ascii="Times New Roman" w:hAnsi="Times New Roman"/>
        </w:rPr>
        <w:t xml:space="preserve">о Порядку проведення безоплатного </w:t>
      </w:r>
    </w:p>
    <w:p w14:paraId="568C7C56" w14:textId="77777777" w:rsidR="00A60604" w:rsidRPr="00313FD7" w:rsidRDefault="00A60604" w:rsidP="007B2627">
      <w:pPr>
        <w:spacing w:after="0"/>
        <w:ind w:left="4253"/>
        <w:rPr>
          <w:rFonts w:ascii="Times New Roman" w:hAnsi="Times New Roman"/>
        </w:rPr>
      </w:pPr>
      <w:r w:rsidRPr="00313FD7">
        <w:rPr>
          <w:rFonts w:ascii="Times New Roman" w:hAnsi="Times New Roman"/>
        </w:rPr>
        <w:t>капітального ремонту власних житлових</w:t>
      </w:r>
    </w:p>
    <w:p w14:paraId="668AD525" w14:textId="77777777" w:rsidR="00A60604" w:rsidRPr="00313FD7" w:rsidRDefault="00A60604" w:rsidP="007B2627">
      <w:pPr>
        <w:spacing w:after="0"/>
        <w:ind w:left="4253"/>
        <w:rPr>
          <w:rFonts w:ascii="Times New Roman" w:hAnsi="Times New Roman"/>
        </w:rPr>
      </w:pPr>
      <w:r w:rsidRPr="00313FD7">
        <w:rPr>
          <w:rFonts w:ascii="Times New Roman" w:hAnsi="Times New Roman"/>
        </w:rPr>
        <w:t xml:space="preserve">будинків і квартир осіб, що мають право на таку </w:t>
      </w:r>
    </w:p>
    <w:p w14:paraId="771FC77A" w14:textId="77777777" w:rsidR="00A60604" w:rsidRPr="00313FD7" w:rsidRDefault="00A60604" w:rsidP="007B2627">
      <w:pPr>
        <w:spacing w:after="0"/>
        <w:ind w:left="4253"/>
        <w:rPr>
          <w:rFonts w:ascii="Times New Roman" w:hAnsi="Times New Roman"/>
        </w:rPr>
      </w:pPr>
      <w:r w:rsidRPr="00313FD7">
        <w:rPr>
          <w:rFonts w:ascii="Times New Roman" w:hAnsi="Times New Roman"/>
        </w:rPr>
        <w:t>пільгу згідно із Законами України « Про статус</w:t>
      </w:r>
    </w:p>
    <w:p w14:paraId="193487C3" w14:textId="77777777" w:rsidR="00A60604" w:rsidRPr="00313FD7" w:rsidRDefault="00A60604" w:rsidP="007B2627">
      <w:pPr>
        <w:spacing w:after="0"/>
        <w:ind w:left="4253"/>
        <w:rPr>
          <w:rFonts w:ascii="Times New Roman" w:hAnsi="Times New Roman"/>
        </w:rPr>
      </w:pPr>
      <w:r w:rsidRPr="00313FD7">
        <w:rPr>
          <w:rFonts w:ascii="Times New Roman" w:hAnsi="Times New Roman"/>
        </w:rPr>
        <w:t>ветеранів війни, гарантії їх соціального захисту»,</w:t>
      </w:r>
    </w:p>
    <w:p w14:paraId="0F4901CF" w14:textId="77777777" w:rsidR="00A60604" w:rsidRPr="00313FD7" w:rsidRDefault="00A60604" w:rsidP="007B2627">
      <w:pPr>
        <w:spacing w:after="0"/>
        <w:ind w:left="4253"/>
        <w:rPr>
          <w:rFonts w:ascii="Times New Roman" w:hAnsi="Times New Roman"/>
        </w:rPr>
      </w:pPr>
      <w:r w:rsidRPr="00313FD7">
        <w:rPr>
          <w:rFonts w:ascii="Times New Roman" w:hAnsi="Times New Roman"/>
        </w:rPr>
        <w:t xml:space="preserve">«Про основні засади соціального захисту </w:t>
      </w:r>
    </w:p>
    <w:p w14:paraId="7ED71DFD" w14:textId="77777777" w:rsidR="00A60604" w:rsidRPr="00313FD7" w:rsidRDefault="00A60604" w:rsidP="007B2627">
      <w:pPr>
        <w:spacing w:after="0"/>
        <w:ind w:left="4253"/>
        <w:rPr>
          <w:rFonts w:ascii="Times New Roman" w:hAnsi="Times New Roman"/>
        </w:rPr>
      </w:pPr>
      <w:r w:rsidRPr="00313FD7">
        <w:rPr>
          <w:rFonts w:ascii="Times New Roman" w:hAnsi="Times New Roman"/>
        </w:rPr>
        <w:t>ветеранів праці та інших громадян похилого віку</w:t>
      </w:r>
    </w:p>
    <w:p w14:paraId="1DA6712B" w14:textId="77777777" w:rsidR="00A60604" w:rsidRPr="00313FD7" w:rsidRDefault="00A60604" w:rsidP="007B2627">
      <w:pPr>
        <w:spacing w:after="0"/>
        <w:ind w:left="4253"/>
        <w:rPr>
          <w:rFonts w:ascii="Times New Roman" w:hAnsi="Times New Roman"/>
        </w:rPr>
      </w:pPr>
      <w:r w:rsidRPr="00313FD7">
        <w:rPr>
          <w:rFonts w:ascii="Times New Roman" w:hAnsi="Times New Roman"/>
        </w:rPr>
        <w:t>в Україні» та «Про жертви нацистських переслідувань»,</w:t>
      </w:r>
    </w:p>
    <w:p w14:paraId="155034A6" w14:textId="77777777" w:rsidR="00A60604" w:rsidRPr="00313FD7" w:rsidRDefault="00A60604" w:rsidP="007B2627">
      <w:pPr>
        <w:spacing w:after="0"/>
        <w:ind w:left="4253"/>
        <w:rPr>
          <w:rFonts w:ascii="Times New Roman" w:hAnsi="Times New Roman"/>
        </w:rPr>
      </w:pPr>
      <w:r w:rsidRPr="00313FD7">
        <w:rPr>
          <w:rFonts w:ascii="Times New Roman" w:hAnsi="Times New Roman"/>
        </w:rPr>
        <w:t>за рахунок коштів бюджету</w:t>
      </w:r>
      <w:r>
        <w:rPr>
          <w:rFonts w:ascii="Times New Roman" w:hAnsi="Times New Roman"/>
        </w:rPr>
        <w:t xml:space="preserve"> </w:t>
      </w:r>
      <w:proofErr w:type="spellStart"/>
      <w:r>
        <w:rPr>
          <w:rFonts w:ascii="Times New Roman" w:hAnsi="Times New Roman"/>
        </w:rPr>
        <w:t>Первозванівської</w:t>
      </w:r>
      <w:proofErr w:type="spellEnd"/>
      <w:r>
        <w:rPr>
          <w:rFonts w:ascii="Times New Roman" w:hAnsi="Times New Roman"/>
        </w:rPr>
        <w:t xml:space="preserve"> сільської ради</w:t>
      </w:r>
    </w:p>
    <w:p w14:paraId="4100765B" w14:textId="77777777" w:rsidR="00A60604" w:rsidRPr="00313FD7" w:rsidRDefault="00A60604" w:rsidP="007B2627">
      <w:pPr>
        <w:spacing w:after="0"/>
        <w:jc w:val="both"/>
        <w:rPr>
          <w:rFonts w:ascii="Times New Roman" w:hAnsi="Times New Roman"/>
        </w:rPr>
      </w:pPr>
    </w:p>
    <w:p w14:paraId="49C967C9" w14:textId="77777777" w:rsidR="00A60604" w:rsidRPr="00313FD7" w:rsidRDefault="00A60604" w:rsidP="007B2627">
      <w:pPr>
        <w:spacing w:after="0"/>
        <w:jc w:val="center"/>
        <w:rPr>
          <w:rFonts w:ascii="Times New Roman" w:hAnsi="Times New Roman"/>
          <w:b/>
          <w:sz w:val="28"/>
        </w:rPr>
      </w:pPr>
      <w:bookmarkStart w:id="0" w:name="_GoBack"/>
      <w:r w:rsidRPr="00313FD7">
        <w:rPr>
          <w:rFonts w:ascii="Times New Roman" w:hAnsi="Times New Roman"/>
          <w:b/>
          <w:sz w:val="28"/>
        </w:rPr>
        <w:t>Перелік документів,</w:t>
      </w:r>
    </w:p>
    <w:p w14:paraId="4E9F64FB" w14:textId="77777777" w:rsidR="00A60604" w:rsidRPr="00313FD7" w:rsidRDefault="00A60604" w:rsidP="007B2627">
      <w:pPr>
        <w:spacing w:after="0"/>
        <w:jc w:val="center"/>
        <w:rPr>
          <w:rFonts w:ascii="Times New Roman" w:hAnsi="Times New Roman"/>
          <w:b/>
          <w:sz w:val="28"/>
        </w:rPr>
      </w:pPr>
      <w:r>
        <w:rPr>
          <w:rFonts w:ascii="Times New Roman" w:hAnsi="Times New Roman"/>
          <w:b/>
          <w:sz w:val="28"/>
        </w:rPr>
        <w:t>я</w:t>
      </w:r>
      <w:r w:rsidRPr="00313FD7">
        <w:rPr>
          <w:rFonts w:ascii="Times New Roman" w:hAnsi="Times New Roman"/>
          <w:b/>
          <w:sz w:val="28"/>
        </w:rPr>
        <w:t>кі надаються разом з заявою на виконання безоплатного капітального</w:t>
      </w:r>
    </w:p>
    <w:p w14:paraId="53F1DEA7" w14:textId="77777777" w:rsidR="00A60604" w:rsidRPr="00313FD7" w:rsidRDefault="00A60604" w:rsidP="007B2627">
      <w:pPr>
        <w:spacing w:after="0"/>
        <w:jc w:val="center"/>
        <w:rPr>
          <w:rFonts w:ascii="Times New Roman" w:hAnsi="Times New Roman"/>
          <w:b/>
          <w:sz w:val="28"/>
        </w:rPr>
      </w:pPr>
      <w:r w:rsidRPr="00313FD7">
        <w:rPr>
          <w:rFonts w:ascii="Times New Roman" w:hAnsi="Times New Roman"/>
          <w:b/>
          <w:sz w:val="28"/>
        </w:rPr>
        <w:t>ремонту</w:t>
      </w:r>
      <w:bookmarkEnd w:id="0"/>
      <w:r w:rsidRPr="00313FD7">
        <w:rPr>
          <w:rFonts w:ascii="Times New Roman" w:hAnsi="Times New Roman"/>
          <w:b/>
          <w:sz w:val="28"/>
        </w:rPr>
        <w:t xml:space="preserve"> власних житлових будинків і квартир осіб, що мають право на таку пільгу згідно із Законами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та «Про жертви нацистських переслідувань», за рахунок коштів бюджету</w:t>
      </w:r>
      <w:r>
        <w:rPr>
          <w:rFonts w:ascii="Times New Roman" w:hAnsi="Times New Roman"/>
          <w:b/>
          <w:sz w:val="28"/>
        </w:rPr>
        <w:t xml:space="preserve"> </w:t>
      </w:r>
      <w:proofErr w:type="spellStart"/>
      <w:r>
        <w:rPr>
          <w:rFonts w:ascii="Times New Roman" w:hAnsi="Times New Roman"/>
          <w:b/>
          <w:sz w:val="28"/>
        </w:rPr>
        <w:t>Первозванівської</w:t>
      </w:r>
      <w:proofErr w:type="spellEnd"/>
      <w:r>
        <w:rPr>
          <w:rFonts w:ascii="Times New Roman" w:hAnsi="Times New Roman"/>
          <w:b/>
          <w:sz w:val="28"/>
        </w:rPr>
        <w:t xml:space="preserve"> сільської ради</w:t>
      </w:r>
    </w:p>
    <w:p w14:paraId="00F794F9" w14:textId="77777777" w:rsidR="00A60604" w:rsidRPr="00313FD7" w:rsidRDefault="00A60604" w:rsidP="007B2627">
      <w:pPr>
        <w:spacing w:after="0"/>
        <w:rPr>
          <w:rFonts w:ascii="Times New Roman" w:hAnsi="Times New Roman"/>
          <w:b/>
          <w:sz w:val="28"/>
        </w:rPr>
      </w:pPr>
    </w:p>
    <w:p w14:paraId="351AC1F1"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1. Копія паспорта (сторінки 1 і 2, а також сторінка з відміткою про реєстрацію місця проживання) з пред’явленням оригіналу;</w:t>
      </w:r>
    </w:p>
    <w:p w14:paraId="5E8EF7D7"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2. Копія пільгового посвідчення (учасника бойових дій або інвалід війни) з пред’явленням оригіналу;</w:t>
      </w:r>
    </w:p>
    <w:p w14:paraId="2DC6EEC7"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3. Копія довідки МСЕК з пред’явленням оригіналу;</w:t>
      </w:r>
    </w:p>
    <w:p w14:paraId="43C3073C"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 xml:space="preserve">4. Копію </w:t>
      </w:r>
      <w:r>
        <w:rPr>
          <w:rFonts w:ascii="Times New Roman" w:hAnsi="Times New Roman"/>
          <w:sz w:val="28"/>
        </w:rPr>
        <w:t>документа учасника бойових дій (УБД)</w:t>
      </w:r>
      <w:r w:rsidRPr="00313FD7">
        <w:rPr>
          <w:rFonts w:ascii="Times New Roman" w:hAnsi="Times New Roman"/>
          <w:sz w:val="28"/>
        </w:rPr>
        <w:t>;</w:t>
      </w:r>
    </w:p>
    <w:p w14:paraId="2BF95274"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5. Копію документа, що підтверджує поранення</w:t>
      </w:r>
      <w:r>
        <w:rPr>
          <w:rFonts w:ascii="Times New Roman" w:hAnsi="Times New Roman"/>
          <w:sz w:val="28"/>
        </w:rPr>
        <w:t xml:space="preserve"> (епікриз, висновок)</w:t>
      </w:r>
      <w:r w:rsidRPr="00313FD7">
        <w:rPr>
          <w:rFonts w:ascii="Times New Roman" w:hAnsi="Times New Roman"/>
          <w:sz w:val="28"/>
        </w:rPr>
        <w:t>;</w:t>
      </w:r>
    </w:p>
    <w:p w14:paraId="16DCF4D3"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6. Довідка про склад сім’ї з сільської ради;</w:t>
      </w:r>
    </w:p>
    <w:p w14:paraId="35A8FD79"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7. Копія технічного паспорту помешкання з пред’явленням оригіналу</w:t>
      </w:r>
      <w:r>
        <w:rPr>
          <w:rFonts w:ascii="Times New Roman" w:hAnsi="Times New Roman"/>
          <w:sz w:val="28"/>
        </w:rPr>
        <w:t xml:space="preserve"> виготовленого не пізніше 3-х місяців до моменту звернення</w:t>
      </w:r>
      <w:r w:rsidRPr="00313FD7">
        <w:rPr>
          <w:rFonts w:ascii="Times New Roman" w:hAnsi="Times New Roman"/>
          <w:sz w:val="28"/>
        </w:rPr>
        <w:t>;</w:t>
      </w:r>
    </w:p>
    <w:p w14:paraId="2F10D4FD" w14:textId="77777777" w:rsidR="00A60604" w:rsidRPr="00313FD7" w:rsidRDefault="00A60604" w:rsidP="007B2627">
      <w:pPr>
        <w:spacing w:after="0"/>
        <w:jc w:val="both"/>
        <w:rPr>
          <w:rFonts w:ascii="Times New Roman" w:hAnsi="Times New Roman"/>
          <w:sz w:val="28"/>
        </w:rPr>
      </w:pPr>
      <w:r w:rsidRPr="00313FD7">
        <w:rPr>
          <w:rFonts w:ascii="Times New Roman" w:hAnsi="Times New Roman"/>
          <w:sz w:val="28"/>
        </w:rPr>
        <w:t>8. Копія свідоцтва на право власності ( надається заявником разом з заявою та безпосередньо перед виконанням капітального ремонту) з пред’явленням оригіналу.</w:t>
      </w:r>
    </w:p>
    <w:p w14:paraId="33C7B312" w14:textId="77777777" w:rsidR="00A60604" w:rsidRPr="00313FD7" w:rsidRDefault="00A60604" w:rsidP="007B2627">
      <w:pPr>
        <w:spacing w:after="0"/>
        <w:jc w:val="both"/>
        <w:rPr>
          <w:rFonts w:ascii="Times New Roman" w:hAnsi="Times New Roman"/>
          <w:sz w:val="28"/>
        </w:rPr>
      </w:pPr>
    </w:p>
    <w:p w14:paraId="0F2D861E" w14:textId="77777777" w:rsidR="00A60604" w:rsidRPr="00313FD7" w:rsidRDefault="00A60604" w:rsidP="007B2627">
      <w:pPr>
        <w:spacing w:after="0"/>
        <w:ind w:firstLine="567"/>
        <w:jc w:val="both"/>
        <w:rPr>
          <w:rFonts w:ascii="Times New Roman" w:hAnsi="Times New Roman"/>
          <w:sz w:val="28"/>
        </w:rPr>
      </w:pPr>
      <w:r w:rsidRPr="00313FD7">
        <w:rPr>
          <w:rFonts w:ascii="Times New Roman" w:hAnsi="Times New Roman"/>
          <w:sz w:val="28"/>
        </w:rPr>
        <w:t>У разі неповного пакету документів заява  на проведення ремонту житла не приймається.</w:t>
      </w:r>
    </w:p>
    <w:p w14:paraId="607EF8CD" w14:textId="77777777" w:rsidR="00A60604" w:rsidRDefault="00A60604"/>
    <w:sectPr w:rsidR="00A606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604"/>
    <w:rsid w:val="00A60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2C8124C2"/>
  <w15:chartTrackingRefBased/>
  <w15:docId w15:val="{6ED5931A-278E-494F-843C-4FCDF89A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616</Characters>
  <Application>Microsoft Office Word</Application>
  <DocSecurity>0</DocSecurity>
  <Lines>5</Lines>
  <Paragraphs>3</Paragraphs>
  <ScaleCrop>false</ScaleCrop>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lubov kliuch</dc:creator>
  <cp:keywords/>
  <dc:description/>
  <cp:lastModifiedBy>lubov kliuch</cp:lastModifiedBy>
  <cp:revision>2</cp:revision>
  <dcterms:created xsi:type="dcterms:W3CDTF">2019-03-26T09:38:00Z</dcterms:created>
  <dcterms:modified xsi:type="dcterms:W3CDTF">2019-03-26T09:38:00Z</dcterms:modified>
</cp:coreProperties>
</file>