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40" w:rsidRPr="00D550CD" w:rsidRDefault="00D550CD" w:rsidP="00D550CD">
      <w:pPr>
        <w:ind w:left="4956"/>
        <w:rPr>
          <w:b/>
          <w:sz w:val="28"/>
          <w:szCs w:val="28"/>
          <w:lang w:val="uk-UA"/>
        </w:rPr>
      </w:pPr>
      <w:bookmarkStart w:id="0" w:name="_GoBack"/>
      <w:bookmarkEnd w:id="0"/>
      <w:r w:rsidRPr="00D550CD">
        <w:rPr>
          <w:b/>
          <w:sz w:val="28"/>
          <w:szCs w:val="28"/>
        </w:rPr>
        <w:t>ЗАТ</w:t>
      </w:r>
      <w:r w:rsidRPr="00D550CD">
        <w:rPr>
          <w:b/>
          <w:sz w:val="28"/>
          <w:szCs w:val="28"/>
          <w:lang w:val="uk-UA"/>
        </w:rPr>
        <w:t>ВЕРДЖЕНО</w:t>
      </w:r>
    </w:p>
    <w:p w:rsidR="00D550CD" w:rsidRPr="00D550CD" w:rsidRDefault="00D550CD" w:rsidP="00D550CD">
      <w:pPr>
        <w:ind w:left="4956"/>
        <w:rPr>
          <w:b/>
          <w:sz w:val="28"/>
          <w:szCs w:val="28"/>
          <w:lang w:val="uk-UA"/>
        </w:rPr>
      </w:pPr>
    </w:p>
    <w:p w:rsidR="00D550CD" w:rsidRPr="00D22AA1" w:rsidRDefault="00086324" w:rsidP="00D550CD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 21</w:t>
      </w:r>
      <w:r w:rsidR="00D550CD" w:rsidRPr="00D550CD">
        <w:rPr>
          <w:sz w:val="28"/>
          <w:szCs w:val="28"/>
          <w:lang w:val="uk-UA"/>
        </w:rPr>
        <w:t>сесії</w:t>
      </w:r>
      <w:r w:rsidR="00D22AA1">
        <w:rPr>
          <w:sz w:val="28"/>
          <w:szCs w:val="28"/>
          <w:lang w:val="uk-UA"/>
        </w:rPr>
        <w:t xml:space="preserve"> VІІІ скликання</w:t>
      </w:r>
    </w:p>
    <w:p w:rsidR="00D550CD" w:rsidRPr="00D550CD" w:rsidRDefault="00C75D6D" w:rsidP="00D550CD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Первозванівської сільської </w:t>
      </w:r>
      <w:r w:rsidR="002923D9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в</w:t>
      </w:r>
      <w:r w:rsidR="00086324">
        <w:rPr>
          <w:sz w:val="28"/>
          <w:szCs w:val="28"/>
          <w:lang w:val="uk-UA"/>
        </w:rPr>
        <w:t>ід «15» листопада 2019 року № 936</w:t>
      </w:r>
    </w:p>
    <w:p w:rsidR="00D550CD" w:rsidRPr="00D550CD" w:rsidRDefault="00D550CD" w:rsidP="00D550CD">
      <w:pPr>
        <w:rPr>
          <w:sz w:val="28"/>
          <w:szCs w:val="28"/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Pr="00D550CD" w:rsidRDefault="002F1FBC" w:rsidP="00D550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D550CD" w:rsidRPr="00D550CD" w:rsidRDefault="00D550CD" w:rsidP="00D550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D550CD">
        <w:rPr>
          <w:b/>
          <w:sz w:val="28"/>
          <w:szCs w:val="28"/>
          <w:lang w:val="uk-UA"/>
        </w:rPr>
        <w:t>роведення заходів, направлених на регулювання чисельності</w:t>
      </w:r>
    </w:p>
    <w:p w:rsidR="00D550CD" w:rsidRPr="00D550CD" w:rsidRDefault="00D550CD" w:rsidP="00D550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Pr="00D550CD">
        <w:rPr>
          <w:b/>
          <w:sz w:val="28"/>
          <w:szCs w:val="28"/>
          <w:lang w:val="uk-UA"/>
        </w:rPr>
        <w:t xml:space="preserve">езпритульних тварин на території </w:t>
      </w:r>
      <w:r w:rsidR="00C75D6D" w:rsidRPr="00C75D6D">
        <w:rPr>
          <w:b/>
          <w:sz w:val="28"/>
          <w:szCs w:val="28"/>
          <w:lang w:val="uk-UA"/>
        </w:rPr>
        <w:t xml:space="preserve">Первозванівської сільської </w:t>
      </w:r>
      <w:r w:rsidR="002923D9">
        <w:rPr>
          <w:b/>
          <w:sz w:val="28"/>
          <w:szCs w:val="28"/>
          <w:lang w:val="uk-UA"/>
        </w:rPr>
        <w:t>ради</w:t>
      </w:r>
      <w:r w:rsidR="00C75D6D" w:rsidRPr="00C75D6D">
        <w:rPr>
          <w:b/>
          <w:sz w:val="28"/>
          <w:szCs w:val="28"/>
          <w:lang w:val="uk-UA"/>
        </w:rPr>
        <w:t xml:space="preserve"> К</w:t>
      </w:r>
      <w:r w:rsidR="00D50154">
        <w:rPr>
          <w:b/>
          <w:sz w:val="28"/>
          <w:szCs w:val="28"/>
          <w:lang w:val="uk-UA"/>
        </w:rPr>
        <w:t>ропивницького району Кіровоградської</w:t>
      </w:r>
      <w:r w:rsidR="00C75D6D" w:rsidRPr="00C75D6D">
        <w:rPr>
          <w:b/>
          <w:sz w:val="28"/>
          <w:szCs w:val="28"/>
          <w:lang w:val="uk-UA"/>
        </w:rPr>
        <w:t xml:space="preserve"> області</w:t>
      </w:r>
      <w:r w:rsidR="00BD0E5F">
        <w:rPr>
          <w:b/>
          <w:sz w:val="28"/>
          <w:szCs w:val="28"/>
          <w:lang w:val="uk-UA"/>
        </w:rPr>
        <w:t xml:space="preserve"> </w:t>
      </w:r>
      <w:r w:rsidRPr="00C75D6D">
        <w:rPr>
          <w:b/>
          <w:sz w:val="28"/>
          <w:szCs w:val="28"/>
          <w:lang w:val="uk-UA"/>
        </w:rPr>
        <w:t>на</w:t>
      </w:r>
      <w:r w:rsidR="002923D9">
        <w:rPr>
          <w:b/>
          <w:sz w:val="28"/>
          <w:szCs w:val="28"/>
          <w:lang w:val="uk-UA"/>
        </w:rPr>
        <w:t xml:space="preserve"> 2019-2021 роки</w:t>
      </w: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rPr>
          <w:lang w:val="uk-UA"/>
        </w:rPr>
      </w:pPr>
    </w:p>
    <w:p w:rsidR="00D550CD" w:rsidRDefault="00D550CD" w:rsidP="00D550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ПАСПОРТ ПРОГРАМИ</w:t>
      </w:r>
    </w:p>
    <w:p w:rsidR="00D550CD" w:rsidRDefault="00D550CD" w:rsidP="00D550CD">
      <w:pPr>
        <w:rPr>
          <w:sz w:val="28"/>
          <w:szCs w:val="28"/>
          <w:lang w:val="uk-UA"/>
        </w:rPr>
      </w:pPr>
    </w:p>
    <w:p w:rsidR="00D550CD" w:rsidRDefault="00D550CD" w:rsidP="00D550CD">
      <w:pPr>
        <w:rPr>
          <w:sz w:val="28"/>
          <w:szCs w:val="28"/>
          <w:lang w:val="uk-U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780"/>
      </w:tblGrid>
      <w:tr w:rsidR="00D550CD" w:rsidRPr="00F422E2" w:rsidTr="00F422E2">
        <w:tc>
          <w:tcPr>
            <w:tcW w:w="828" w:type="dxa"/>
            <w:shd w:val="clear" w:color="auto" w:fill="auto"/>
          </w:tcPr>
          <w:p w:rsidR="00D550CD" w:rsidRPr="00F422E2" w:rsidRDefault="00D550CD" w:rsidP="00D550CD">
            <w:pPr>
              <w:rPr>
                <w:sz w:val="28"/>
                <w:szCs w:val="28"/>
                <w:lang w:val="uk-UA"/>
              </w:rPr>
            </w:pPr>
            <w:r w:rsidRPr="00F422E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D550CD" w:rsidRPr="00F422E2" w:rsidRDefault="00D550CD" w:rsidP="00D550CD">
            <w:pPr>
              <w:rPr>
                <w:sz w:val="28"/>
                <w:szCs w:val="28"/>
                <w:lang w:val="uk-UA"/>
              </w:rPr>
            </w:pPr>
            <w:r w:rsidRPr="00F422E2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  <w:p w:rsidR="00D550CD" w:rsidRPr="00F422E2" w:rsidRDefault="00D550CD" w:rsidP="00D550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shd w:val="clear" w:color="auto" w:fill="auto"/>
          </w:tcPr>
          <w:p w:rsidR="00D550CD" w:rsidRPr="00F422E2" w:rsidRDefault="00D550CD" w:rsidP="00F422E2">
            <w:pPr>
              <w:ind w:left="-1700" w:firstLine="1700"/>
              <w:rPr>
                <w:sz w:val="28"/>
                <w:szCs w:val="28"/>
                <w:lang w:val="uk-UA"/>
              </w:rPr>
            </w:pPr>
            <w:r w:rsidRPr="00F422E2">
              <w:rPr>
                <w:sz w:val="28"/>
                <w:szCs w:val="28"/>
                <w:lang w:val="uk-UA"/>
              </w:rPr>
              <w:t xml:space="preserve">Виконавчий комітет сільської </w:t>
            </w:r>
            <w:proofErr w:type="spellStart"/>
            <w:r w:rsidRPr="00F422E2">
              <w:rPr>
                <w:sz w:val="28"/>
                <w:szCs w:val="28"/>
                <w:lang w:val="uk-UA"/>
              </w:rPr>
              <w:t>ррр</w:t>
            </w:r>
            <w:proofErr w:type="spellEnd"/>
            <w:r w:rsidRPr="00F422E2">
              <w:rPr>
                <w:sz w:val="28"/>
                <w:szCs w:val="28"/>
                <w:lang w:val="uk-UA"/>
              </w:rPr>
              <w:t xml:space="preserve">   ради</w:t>
            </w:r>
          </w:p>
        </w:tc>
      </w:tr>
      <w:tr w:rsidR="00D550CD" w:rsidRPr="00F422E2" w:rsidTr="00F422E2">
        <w:tc>
          <w:tcPr>
            <w:tcW w:w="828" w:type="dxa"/>
            <w:shd w:val="clear" w:color="auto" w:fill="auto"/>
          </w:tcPr>
          <w:p w:rsidR="00D550CD" w:rsidRPr="00F422E2" w:rsidRDefault="00D550CD" w:rsidP="00D550CD">
            <w:pPr>
              <w:rPr>
                <w:sz w:val="28"/>
                <w:szCs w:val="28"/>
                <w:lang w:val="uk-UA"/>
              </w:rPr>
            </w:pPr>
            <w:r w:rsidRPr="00F422E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D550CD" w:rsidRPr="00F422E2" w:rsidRDefault="00D550CD" w:rsidP="00D550CD">
            <w:pPr>
              <w:rPr>
                <w:sz w:val="28"/>
                <w:szCs w:val="28"/>
                <w:lang w:val="uk-UA"/>
              </w:rPr>
            </w:pPr>
            <w:r w:rsidRPr="00F422E2">
              <w:rPr>
                <w:sz w:val="28"/>
                <w:szCs w:val="28"/>
                <w:lang w:val="uk-UA"/>
              </w:rPr>
              <w:t>Дата та номер, назва розподільчого органу виконавчої влади про розробку Програми</w:t>
            </w:r>
          </w:p>
        </w:tc>
        <w:tc>
          <w:tcPr>
            <w:tcW w:w="3780" w:type="dxa"/>
            <w:shd w:val="clear" w:color="auto" w:fill="auto"/>
          </w:tcPr>
          <w:p w:rsidR="00D550CD" w:rsidRPr="00F422E2" w:rsidRDefault="00B377B2" w:rsidP="00D550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Первозванівської сільської ради від 15.11.2019 року № 936</w:t>
            </w:r>
          </w:p>
        </w:tc>
      </w:tr>
      <w:tr w:rsidR="00D550CD" w:rsidRPr="00F422E2" w:rsidTr="00F422E2">
        <w:tc>
          <w:tcPr>
            <w:tcW w:w="828" w:type="dxa"/>
            <w:shd w:val="clear" w:color="auto" w:fill="auto"/>
          </w:tcPr>
          <w:p w:rsidR="00D550CD" w:rsidRPr="00F422E2" w:rsidRDefault="00D550CD" w:rsidP="00D550CD">
            <w:pPr>
              <w:rPr>
                <w:sz w:val="28"/>
                <w:szCs w:val="28"/>
                <w:lang w:val="uk-UA"/>
              </w:rPr>
            </w:pPr>
            <w:r w:rsidRPr="00F422E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D550CD" w:rsidRPr="00F422E2" w:rsidRDefault="00D550CD" w:rsidP="00D550CD">
            <w:pPr>
              <w:rPr>
                <w:sz w:val="28"/>
                <w:szCs w:val="28"/>
                <w:lang w:val="uk-UA"/>
              </w:rPr>
            </w:pPr>
            <w:r w:rsidRPr="00F422E2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3780" w:type="dxa"/>
            <w:shd w:val="clear" w:color="auto" w:fill="auto"/>
          </w:tcPr>
          <w:p w:rsidR="00D550CD" w:rsidRPr="00F422E2" w:rsidRDefault="00D550CD" w:rsidP="00D550CD">
            <w:pPr>
              <w:rPr>
                <w:sz w:val="28"/>
                <w:szCs w:val="28"/>
                <w:lang w:val="uk-UA"/>
              </w:rPr>
            </w:pPr>
            <w:r w:rsidRPr="00F422E2">
              <w:rPr>
                <w:sz w:val="28"/>
                <w:szCs w:val="28"/>
                <w:lang w:val="uk-UA"/>
              </w:rPr>
              <w:t>Виконавчий комітет сільської ради</w:t>
            </w:r>
          </w:p>
        </w:tc>
      </w:tr>
      <w:tr w:rsidR="00D550CD" w:rsidRPr="00F422E2" w:rsidTr="00F422E2">
        <w:tc>
          <w:tcPr>
            <w:tcW w:w="828" w:type="dxa"/>
            <w:shd w:val="clear" w:color="auto" w:fill="auto"/>
          </w:tcPr>
          <w:p w:rsidR="00D550CD" w:rsidRPr="00F422E2" w:rsidRDefault="00D550CD" w:rsidP="00D550CD">
            <w:pPr>
              <w:rPr>
                <w:sz w:val="28"/>
                <w:szCs w:val="28"/>
                <w:lang w:val="uk-UA"/>
              </w:rPr>
            </w:pPr>
            <w:r w:rsidRPr="00F422E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D550CD" w:rsidRPr="00F422E2" w:rsidRDefault="00D550CD" w:rsidP="00D550CD">
            <w:pPr>
              <w:rPr>
                <w:sz w:val="28"/>
                <w:szCs w:val="28"/>
                <w:lang w:val="uk-UA"/>
              </w:rPr>
            </w:pPr>
            <w:r w:rsidRPr="00F422E2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3780" w:type="dxa"/>
            <w:shd w:val="clear" w:color="auto" w:fill="auto"/>
          </w:tcPr>
          <w:p w:rsidR="00D550CD" w:rsidRPr="00F422E2" w:rsidRDefault="00CD1563" w:rsidP="00D550CD">
            <w:pPr>
              <w:rPr>
                <w:sz w:val="28"/>
                <w:szCs w:val="28"/>
                <w:lang w:val="uk-UA"/>
              </w:rPr>
            </w:pPr>
            <w:r w:rsidRPr="00F422E2">
              <w:rPr>
                <w:sz w:val="28"/>
                <w:szCs w:val="28"/>
                <w:lang w:val="uk-UA"/>
              </w:rPr>
              <w:t>Кіровоградська районна державна лікарня ветеринарної медицини</w:t>
            </w:r>
          </w:p>
        </w:tc>
      </w:tr>
      <w:tr w:rsidR="00D550CD" w:rsidRPr="00F422E2" w:rsidTr="00F422E2">
        <w:tc>
          <w:tcPr>
            <w:tcW w:w="828" w:type="dxa"/>
            <w:shd w:val="clear" w:color="auto" w:fill="auto"/>
          </w:tcPr>
          <w:p w:rsidR="00D550CD" w:rsidRPr="00F422E2" w:rsidRDefault="00CD1563" w:rsidP="00D550CD">
            <w:pPr>
              <w:rPr>
                <w:sz w:val="28"/>
                <w:szCs w:val="28"/>
                <w:lang w:val="uk-UA"/>
              </w:rPr>
            </w:pPr>
            <w:r w:rsidRPr="00F422E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D550CD" w:rsidRPr="00F422E2" w:rsidRDefault="00CD1563" w:rsidP="00D550CD">
            <w:pPr>
              <w:rPr>
                <w:sz w:val="28"/>
                <w:szCs w:val="28"/>
                <w:lang w:val="uk-UA"/>
              </w:rPr>
            </w:pPr>
            <w:r w:rsidRPr="00F422E2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  <w:p w:rsidR="00CD1563" w:rsidRPr="00F422E2" w:rsidRDefault="00CD1563" w:rsidP="00D550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shd w:val="clear" w:color="auto" w:fill="auto"/>
          </w:tcPr>
          <w:p w:rsidR="00D550CD" w:rsidRPr="00F422E2" w:rsidRDefault="00CD1563" w:rsidP="00D550CD">
            <w:pPr>
              <w:rPr>
                <w:sz w:val="28"/>
                <w:szCs w:val="28"/>
                <w:lang w:val="uk-UA"/>
              </w:rPr>
            </w:pPr>
            <w:r w:rsidRPr="00F422E2">
              <w:rPr>
                <w:sz w:val="28"/>
                <w:szCs w:val="28"/>
                <w:lang w:val="uk-UA"/>
              </w:rPr>
              <w:t>2019-2021 роки</w:t>
            </w:r>
          </w:p>
        </w:tc>
      </w:tr>
      <w:tr w:rsidR="00D550CD" w:rsidRPr="00F422E2" w:rsidTr="00F422E2">
        <w:tc>
          <w:tcPr>
            <w:tcW w:w="828" w:type="dxa"/>
            <w:shd w:val="clear" w:color="auto" w:fill="auto"/>
          </w:tcPr>
          <w:p w:rsidR="00D550CD" w:rsidRPr="00F422E2" w:rsidRDefault="00CD1563" w:rsidP="00D550CD">
            <w:pPr>
              <w:rPr>
                <w:sz w:val="28"/>
                <w:szCs w:val="28"/>
                <w:lang w:val="uk-UA"/>
              </w:rPr>
            </w:pPr>
            <w:r w:rsidRPr="00F422E2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D550CD" w:rsidRPr="00F422E2" w:rsidRDefault="00CD1563" w:rsidP="00D550CD">
            <w:pPr>
              <w:rPr>
                <w:sz w:val="28"/>
                <w:szCs w:val="28"/>
                <w:lang w:val="uk-UA"/>
              </w:rPr>
            </w:pPr>
            <w:r w:rsidRPr="00F422E2">
              <w:rPr>
                <w:sz w:val="28"/>
                <w:szCs w:val="28"/>
                <w:lang w:val="uk-UA"/>
              </w:rPr>
              <w:t>Загальний обсяг фінансових ресурсів не</w:t>
            </w:r>
            <w:r w:rsidR="002923D9" w:rsidRPr="00F422E2">
              <w:rPr>
                <w:sz w:val="28"/>
                <w:szCs w:val="28"/>
                <w:lang w:val="uk-UA"/>
              </w:rPr>
              <w:t xml:space="preserve">обхідних для реалізації Програми </w:t>
            </w:r>
            <w:r w:rsidRPr="00F422E2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F422E2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F422E2">
              <w:rPr>
                <w:sz w:val="28"/>
                <w:szCs w:val="28"/>
                <w:lang w:val="uk-UA"/>
              </w:rPr>
              <w:t>)</w:t>
            </w:r>
          </w:p>
          <w:p w:rsidR="00CD1563" w:rsidRPr="00F422E2" w:rsidRDefault="00CD1563" w:rsidP="00D550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shd w:val="clear" w:color="auto" w:fill="auto"/>
          </w:tcPr>
          <w:p w:rsidR="00D550CD" w:rsidRPr="00F422E2" w:rsidRDefault="002923D9" w:rsidP="00D550CD">
            <w:pPr>
              <w:rPr>
                <w:sz w:val="28"/>
                <w:szCs w:val="28"/>
                <w:lang w:val="uk-UA"/>
              </w:rPr>
            </w:pPr>
            <w:r w:rsidRPr="00F422E2">
              <w:rPr>
                <w:sz w:val="28"/>
                <w:szCs w:val="28"/>
                <w:lang w:val="uk-UA"/>
              </w:rPr>
              <w:t>6</w:t>
            </w:r>
            <w:r w:rsidR="00CD1563" w:rsidRPr="00F422E2">
              <w:rPr>
                <w:sz w:val="28"/>
                <w:szCs w:val="28"/>
                <w:lang w:val="uk-UA"/>
              </w:rPr>
              <w:t>0,0</w:t>
            </w:r>
          </w:p>
        </w:tc>
      </w:tr>
    </w:tbl>
    <w:p w:rsidR="00D550CD" w:rsidRDefault="00D550CD" w:rsidP="00D550CD">
      <w:pPr>
        <w:rPr>
          <w:sz w:val="28"/>
          <w:szCs w:val="28"/>
          <w:lang w:val="uk-UA"/>
        </w:rPr>
      </w:pPr>
    </w:p>
    <w:p w:rsidR="00007D4D" w:rsidRDefault="00007D4D" w:rsidP="00D550CD">
      <w:pPr>
        <w:rPr>
          <w:sz w:val="28"/>
          <w:szCs w:val="28"/>
          <w:lang w:val="uk-UA"/>
        </w:rPr>
      </w:pPr>
    </w:p>
    <w:p w:rsidR="00007D4D" w:rsidRDefault="00007D4D" w:rsidP="00D550CD">
      <w:pPr>
        <w:rPr>
          <w:sz w:val="28"/>
          <w:szCs w:val="28"/>
          <w:lang w:val="uk-UA"/>
        </w:rPr>
      </w:pPr>
    </w:p>
    <w:p w:rsidR="00007D4D" w:rsidRDefault="00007D4D" w:rsidP="00D550CD">
      <w:pPr>
        <w:rPr>
          <w:sz w:val="28"/>
          <w:szCs w:val="28"/>
          <w:lang w:val="uk-UA"/>
        </w:rPr>
      </w:pPr>
    </w:p>
    <w:p w:rsidR="00007D4D" w:rsidRDefault="00007D4D" w:rsidP="00D550CD">
      <w:pPr>
        <w:rPr>
          <w:sz w:val="28"/>
          <w:szCs w:val="28"/>
          <w:lang w:val="uk-UA"/>
        </w:rPr>
      </w:pPr>
    </w:p>
    <w:p w:rsidR="00007D4D" w:rsidRDefault="00007D4D" w:rsidP="00D550CD">
      <w:pPr>
        <w:rPr>
          <w:sz w:val="28"/>
          <w:szCs w:val="28"/>
          <w:lang w:val="uk-UA"/>
        </w:rPr>
      </w:pPr>
    </w:p>
    <w:p w:rsidR="00007D4D" w:rsidRDefault="00007D4D" w:rsidP="00D550CD">
      <w:pPr>
        <w:rPr>
          <w:sz w:val="28"/>
          <w:szCs w:val="28"/>
          <w:lang w:val="uk-UA"/>
        </w:rPr>
      </w:pPr>
    </w:p>
    <w:p w:rsidR="00007D4D" w:rsidRDefault="00007D4D" w:rsidP="00D550CD">
      <w:pPr>
        <w:rPr>
          <w:sz w:val="28"/>
          <w:szCs w:val="28"/>
          <w:lang w:val="uk-UA"/>
        </w:rPr>
      </w:pPr>
    </w:p>
    <w:p w:rsidR="00007D4D" w:rsidRDefault="00007D4D" w:rsidP="00D550CD">
      <w:pPr>
        <w:rPr>
          <w:sz w:val="28"/>
          <w:szCs w:val="28"/>
          <w:lang w:val="uk-UA"/>
        </w:rPr>
      </w:pPr>
    </w:p>
    <w:p w:rsidR="002923D9" w:rsidRDefault="002923D9" w:rsidP="00D550CD">
      <w:pPr>
        <w:rPr>
          <w:sz w:val="28"/>
          <w:szCs w:val="28"/>
          <w:lang w:val="uk-UA"/>
        </w:rPr>
      </w:pPr>
    </w:p>
    <w:p w:rsidR="002923D9" w:rsidRDefault="002923D9" w:rsidP="00D550CD">
      <w:pPr>
        <w:rPr>
          <w:sz w:val="28"/>
          <w:szCs w:val="28"/>
          <w:lang w:val="uk-UA"/>
        </w:rPr>
      </w:pPr>
    </w:p>
    <w:p w:rsidR="002923D9" w:rsidRDefault="002923D9" w:rsidP="00D550CD">
      <w:pPr>
        <w:rPr>
          <w:sz w:val="28"/>
          <w:szCs w:val="28"/>
          <w:lang w:val="uk-UA"/>
        </w:rPr>
      </w:pPr>
    </w:p>
    <w:p w:rsidR="002923D9" w:rsidRDefault="002923D9" w:rsidP="00D550CD">
      <w:pPr>
        <w:rPr>
          <w:sz w:val="28"/>
          <w:szCs w:val="28"/>
          <w:lang w:val="uk-UA"/>
        </w:rPr>
      </w:pPr>
    </w:p>
    <w:p w:rsidR="002923D9" w:rsidRDefault="002923D9" w:rsidP="00D550CD">
      <w:pPr>
        <w:rPr>
          <w:sz w:val="28"/>
          <w:szCs w:val="28"/>
          <w:lang w:val="uk-UA"/>
        </w:rPr>
      </w:pPr>
    </w:p>
    <w:p w:rsidR="002923D9" w:rsidRDefault="002923D9" w:rsidP="00D550CD">
      <w:pPr>
        <w:rPr>
          <w:sz w:val="28"/>
          <w:szCs w:val="28"/>
          <w:lang w:val="uk-UA"/>
        </w:rPr>
      </w:pPr>
    </w:p>
    <w:p w:rsidR="002923D9" w:rsidRDefault="002923D9" w:rsidP="00D550CD">
      <w:pPr>
        <w:rPr>
          <w:sz w:val="28"/>
          <w:szCs w:val="28"/>
          <w:lang w:val="uk-UA"/>
        </w:rPr>
      </w:pPr>
    </w:p>
    <w:p w:rsidR="002923D9" w:rsidRDefault="002923D9" w:rsidP="00D550CD">
      <w:pPr>
        <w:rPr>
          <w:sz w:val="28"/>
          <w:szCs w:val="28"/>
          <w:lang w:val="uk-UA"/>
        </w:rPr>
      </w:pPr>
    </w:p>
    <w:p w:rsidR="002923D9" w:rsidRDefault="002923D9" w:rsidP="00D550CD">
      <w:pPr>
        <w:rPr>
          <w:sz w:val="28"/>
          <w:szCs w:val="28"/>
          <w:lang w:val="uk-UA"/>
        </w:rPr>
      </w:pPr>
    </w:p>
    <w:p w:rsidR="002923D9" w:rsidRDefault="002923D9" w:rsidP="00D550CD">
      <w:pPr>
        <w:rPr>
          <w:sz w:val="28"/>
          <w:szCs w:val="28"/>
          <w:lang w:val="uk-UA"/>
        </w:rPr>
      </w:pPr>
    </w:p>
    <w:p w:rsidR="002923D9" w:rsidRDefault="002923D9" w:rsidP="00D550CD">
      <w:pPr>
        <w:rPr>
          <w:sz w:val="28"/>
          <w:szCs w:val="28"/>
          <w:lang w:val="uk-UA"/>
        </w:rPr>
      </w:pPr>
    </w:p>
    <w:p w:rsidR="002923D9" w:rsidRDefault="002923D9" w:rsidP="00D550CD">
      <w:pPr>
        <w:rPr>
          <w:sz w:val="28"/>
          <w:szCs w:val="28"/>
          <w:lang w:val="uk-UA"/>
        </w:rPr>
      </w:pPr>
    </w:p>
    <w:p w:rsidR="002923D9" w:rsidRDefault="002923D9" w:rsidP="00D550CD">
      <w:pPr>
        <w:rPr>
          <w:sz w:val="28"/>
          <w:szCs w:val="28"/>
          <w:lang w:val="uk-UA"/>
        </w:rPr>
      </w:pPr>
    </w:p>
    <w:p w:rsidR="00D22AA1" w:rsidRDefault="00D22AA1" w:rsidP="00D550CD">
      <w:pPr>
        <w:rPr>
          <w:sz w:val="28"/>
          <w:szCs w:val="28"/>
          <w:lang w:val="uk-UA"/>
        </w:rPr>
      </w:pPr>
    </w:p>
    <w:p w:rsidR="00D22AA1" w:rsidRDefault="00D22AA1" w:rsidP="00D550CD">
      <w:pPr>
        <w:rPr>
          <w:sz w:val="28"/>
          <w:szCs w:val="28"/>
          <w:lang w:val="uk-UA"/>
        </w:rPr>
      </w:pPr>
    </w:p>
    <w:p w:rsidR="00007D4D" w:rsidRDefault="00007D4D" w:rsidP="00D550CD">
      <w:pPr>
        <w:rPr>
          <w:sz w:val="28"/>
          <w:szCs w:val="28"/>
          <w:lang w:val="uk-UA"/>
        </w:rPr>
      </w:pPr>
    </w:p>
    <w:p w:rsidR="00007D4D" w:rsidRDefault="00007D4D" w:rsidP="00D550CD">
      <w:pPr>
        <w:rPr>
          <w:sz w:val="28"/>
          <w:szCs w:val="28"/>
          <w:lang w:val="uk-UA"/>
        </w:rPr>
      </w:pPr>
    </w:p>
    <w:p w:rsidR="00007D4D" w:rsidRPr="00007D4D" w:rsidRDefault="00007D4D" w:rsidP="00007D4D">
      <w:pPr>
        <w:jc w:val="center"/>
        <w:rPr>
          <w:b/>
          <w:sz w:val="28"/>
          <w:szCs w:val="28"/>
          <w:lang w:val="uk-UA"/>
        </w:rPr>
      </w:pPr>
      <w:r w:rsidRPr="00007D4D">
        <w:rPr>
          <w:b/>
          <w:sz w:val="28"/>
          <w:szCs w:val="28"/>
          <w:lang w:val="uk-UA"/>
        </w:rPr>
        <w:t>І. Завдання і заходи Програми</w:t>
      </w:r>
    </w:p>
    <w:p w:rsidR="00007D4D" w:rsidRDefault="00007D4D" w:rsidP="00D550CD">
      <w:pPr>
        <w:rPr>
          <w:sz w:val="28"/>
          <w:szCs w:val="28"/>
          <w:lang w:val="uk-UA"/>
        </w:rPr>
      </w:pPr>
    </w:p>
    <w:p w:rsidR="00007D4D" w:rsidRDefault="00007D4D" w:rsidP="000863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Завданням Програми є організація і здійснення системи заходів, спрямованих на:</w:t>
      </w:r>
    </w:p>
    <w:p w:rsidR="00007D4D" w:rsidRDefault="00007D4D" w:rsidP="00331B76">
      <w:pPr>
        <w:jc w:val="both"/>
        <w:rPr>
          <w:sz w:val="28"/>
          <w:szCs w:val="28"/>
          <w:lang w:val="uk-UA"/>
        </w:rPr>
      </w:pPr>
    </w:p>
    <w:p w:rsidR="00007D4D" w:rsidRDefault="00007D4D" w:rsidP="00331B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зменшення чисельності безпритульних тварин;</w:t>
      </w:r>
    </w:p>
    <w:p w:rsidR="00007D4D" w:rsidRDefault="00007D4D" w:rsidP="00331B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поліпшення епізоотичного, санітарно-епідемічного та екологічного стану;</w:t>
      </w:r>
    </w:p>
    <w:p w:rsidR="00007D4D" w:rsidRDefault="00007D4D" w:rsidP="00331B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здійснення обліку, реєстрації та </w:t>
      </w:r>
      <w:proofErr w:type="spellStart"/>
      <w:r w:rsidRPr="00007D4D">
        <w:rPr>
          <w:sz w:val="28"/>
          <w:szCs w:val="28"/>
          <w:lang w:val="uk-UA"/>
        </w:rPr>
        <w:t>інде</w:t>
      </w:r>
      <w:r>
        <w:rPr>
          <w:sz w:val="28"/>
          <w:szCs w:val="28"/>
          <w:lang w:val="uk-UA"/>
        </w:rPr>
        <w:t>нти</w:t>
      </w:r>
      <w:r w:rsidRPr="00007D4D">
        <w:rPr>
          <w:sz w:val="28"/>
          <w:szCs w:val="28"/>
          <w:lang w:val="uk-UA"/>
        </w:rPr>
        <w:t>фікації</w:t>
      </w:r>
      <w:proofErr w:type="spellEnd"/>
      <w:r w:rsidRPr="00007D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тварин</w:t>
      </w:r>
      <w:r w:rsidR="004F67A2">
        <w:rPr>
          <w:sz w:val="28"/>
          <w:szCs w:val="28"/>
          <w:lang w:val="uk-UA"/>
        </w:rPr>
        <w:t>;</w:t>
      </w:r>
    </w:p>
    <w:p w:rsidR="00007D4D" w:rsidRDefault="00007D4D" w:rsidP="00331B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роз’яснювально</w:t>
      </w:r>
      <w:proofErr w:type="spellEnd"/>
      <w:r>
        <w:rPr>
          <w:sz w:val="28"/>
          <w:szCs w:val="28"/>
          <w:lang w:val="uk-UA"/>
        </w:rPr>
        <w:t>-просвітницька робота</w:t>
      </w:r>
      <w:r w:rsidR="004F67A2">
        <w:rPr>
          <w:sz w:val="28"/>
          <w:szCs w:val="28"/>
          <w:lang w:val="uk-UA"/>
        </w:rPr>
        <w:t>;</w:t>
      </w:r>
    </w:p>
    <w:p w:rsidR="00007D4D" w:rsidRDefault="00007D4D" w:rsidP="00331B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виховувати гуманне ставлення жителів населених пунктів до тварин</w:t>
      </w:r>
    </w:p>
    <w:p w:rsidR="00007D4D" w:rsidRDefault="00007D4D" w:rsidP="00007D4D">
      <w:pPr>
        <w:rPr>
          <w:sz w:val="28"/>
          <w:szCs w:val="28"/>
          <w:lang w:val="uk-UA"/>
        </w:rPr>
      </w:pPr>
    </w:p>
    <w:p w:rsidR="00007D4D" w:rsidRPr="00007D4D" w:rsidRDefault="00007D4D" w:rsidP="00007D4D">
      <w:pPr>
        <w:jc w:val="center"/>
        <w:rPr>
          <w:b/>
          <w:sz w:val="28"/>
          <w:szCs w:val="28"/>
          <w:lang w:val="uk-UA"/>
        </w:rPr>
      </w:pPr>
      <w:r w:rsidRPr="00007D4D">
        <w:rPr>
          <w:b/>
          <w:sz w:val="28"/>
          <w:szCs w:val="28"/>
          <w:lang w:val="uk-UA"/>
        </w:rPr>
        <w:t>ІІ. Мета програми</w:t>
      </w:r>
    </w:p>
    <w:p w:rsidR="00086324" w:rsidRDefault="00086324" w:rsidP="00331B76">
      <w:pPr>
        <w:jc w:val="both"/>
        <w:rPr>
          <w:sz w:val="28"/>
          <w:szCs w:val="28"/>
          <w:lang w:val="uk-UA"/>
        </w:rPr>
      </w:pPr>
    </w:p>
    <w:p w:rsidR="00007D4D" w:rsidRDefault="0046660F" w:rsidP="000863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програми є зменшення кількості безпритульних тварин на території </w:t>
      </w:r>
      <w:r w:rsidR="00C75D6D">
        <w:rPr>
          <w:sz w:val="28"/>
          <w:szCs w:val="28"/>
          <w:lang w:val="uk-UA"/>
        </w:rPr>
        <w:t xml:space="preserve">Первозванівської сільської </w:t>
      </w:r>
      <w:r w:rsidR="00BD0E5F">
        <w:rPr>
          <w:sz w:val="28"/>
          <w:szCs w:val="28"/>
          <w:lang w:val="uk-UA"/>
        </w:rPr>
        <w:t>ради</w:t>
      </w:r>
      <w:r w:rsidR="00C75D6D">
        <w:rPr>
          <w:sz w:val="28"/>
          <w:szCs w:val="28"/>
          <w:lang w:val="uk-UA"/>
        </w:rPr>
        <w:t xml:space="preserve"> Кроп</w:t>
      </w:r>
      <w:r w:rsidR="00BD0E5F">
        <w:rPr>
          <w:sz w:val="28"/>
          <w:szCs w:val="28"/>
          <w:lang w:val="uk-UA"/>
        </w:rPr>
        <w:t>ивницького району Кіровоградської</w:t>
      </w:r>
      <w:r w:rsidR="00C75D6D">
        <w:rPr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 xml:space="preserve"> на основі гуманного та відповідального ставлення до них, визначення прав та обов’язків фізичних та юридичних осіб, які опікуються безпритульними тваринами.</w:t>
      </w:r>
    </w:p>
    <w:p w:rsidR="0046660F" w:rsidRDefault="0046660F" w:rsidP="00007D4D">
      <w:pPr>
        <w:rPr>
          <w:sz w:val="28"/>
          <w:szCs w:val="28"/>
          <w:lang w:val="uk-UA"/>
        </w:rPr>
      </w:pPr>
    </w:p>
    <w:p w:rsidR="0046660F" w:rsidRPr="0046660F" w:rsidRDefault="0046660F" w:rsidP="0046660F">
      <w:pPr>
        <w:jc w:val="center"/>
        <w:rPr>
          <w:b/>
          <w:sz w:val="28"/>
          <w:szCs w:val="28"/>
          <w:lang w:val="uk-UA"/>
        </w:rPr>
      </w:pPr>
      <w:r w:rsidRPr="0046660F">
        <w:rPr>
          <w:b/>
          <w:sz w:val="28"/>
          <w:szCs w:val="28"/>
          <w:lang w:val="uk-UA"/>
        </w:rPr>
        <w:t>ІІІ. Шляхи і засоби розв’язання проблеми</w:t>
      </w:r>
    </w:p>
    <w:p w:rsidR="0046660F" w:rsidRDefault="0046660F" w:rsidP="00007D4D">
      <w:pPr>
        <w:rPr>
          <w:sz w:val="28"/>
          <w:szCs w:val="28"/>
          <w:lang w:val="uk-UA"/>
        </w:rPr>
      </w:pPr>
    </w:p>
    <w:p w:rsidR="0097531B" w:rsidRPr="00DB53B8" w:rsidRDefault="0097531B" w:rsidP="0008632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Головними шляхами реалізації програми є:</w:t>
      </w:r>
    </w:p>
    <w:p w:rsidR="0097531B" w:rsidRDefault="0097531B" w:rsidP="00331B7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вдосконалення нормативно-правової бази у </w:t>
      </w:r>
      <w:r w:rsidR="00C75D6D">
        <w:rPr>
          <w:sz w:val="28"/>
          <w:szCs w:val="28"/>
          <w:lang w:val="uk-UA"/>
        </w:rPr>
        <w:t>даній</w:t>
      </w:r>
      <w:r>
        <w:rPr>
          <w:sz w:val="28"/>
          <w:szCs w:val="28"/>
          <w:lang w:val="uk-UA"/>
        </w:rPr>
        <w:t xml:space="preserve"> сфері;</w:t>
      </w:r>
    </w:p>
    <w:p w:rsidR="0097531B" w:rsidRDefault="0097531B" w:rsidP="00331B7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обліку, реєстрації та ідентифікації тварин, які утримуються юридичними та фізичними особами;</w:t>
      </w:r>
    </w:p>
    <w:p w:rsidR="0097531B" w:rsidRDefault="0097531B" w:rsidP="00331B7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контролю за дотриманням правил утримання домашніх непродуктивних тварин;</w:t>
      </w:r>
    </w:p>
    <w:p w:rsidR="0097531B" w:rsidRDefault="0097531B" w:rsidP="00331B7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відповідної інфраструктури, регулювання чисельності безпритульних тварин гуманними методами шляхом їх вилову, стерилізації, ідентифікації, вакцинації та профілактичних обробок.</w:t>
      </w:r>
    </w:p>
    <w:p w:rsidR="0097531B" w:rsidRDefault="0097531B" w:rsidP="0097531B">
      <w:pPr>
        <w:rPr>
          <w:sz w:val="28"/>
          <w:szCs w:val="28"/>
          <w:lang w:val="uk-UA"/>
        </w:rPr>
      </w:pPr>
    </w:p>
    <w:p w:rsidR="0097531B" w:rsidRDefault="00086324" w:rsidP="0008632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7531B">
        <w:rPr>
          <w:sz w:val="28"/>
          <w:szCs w:val="28"/>
          <w:lang w:val="uk-UA"/>
        </w:rPr>
        <w:t>Облік та ідентифікація безпритульних тварин</w:t>
      </w:r>
    </w:p>
    <w:p w:rsidR="0097531B" w:rsidRDefault="0097531B" w:rsidP="000863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Вилову підлягають усі без винятку безпритульні тварини.</w:t>
      </w:r>
    </w:p>
    <w:p w:rsidR="0097531B" w:rsidRDefault="0097531B" w:rsidP="000863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Собаки, за винятком залишених власниками на прив’язі, незалежно від породи, належності та призначення, у тому числі й ті, що мають нашийники з номерними знаками і намордниками, але знаходяться без власника на вулицях, площах, ринках, у скверах, садах, на бульварах, пляжах, у громадському транспорті, дворах та інших громадських місцях, вважаються бездоглядними і підлягають відлову. Цуценята повинні виловлюватись і доставлятись разом із су</w:t>
      </w:r>
      <w:r w:rsidR="00A7336C">
        <w:rPr>
          <w:sz w:val="28"/>
          <w:szCs w:val="28"/>
          <w:lang w:val="uk-UA"/>
        </w:rPr>
        <w:t>чкою.</w:t>
      </w:r>
    </w:p>
    <w:p w:rsidR="00331B76" w:rsidRDefault="00331B76" w:rsidP="000863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Вилов тварин має </w:t>
      </w:r>
      <w:proofErr w:type="spellStart"/>
      <w:r>
        <w:rPr>
          <w:sz w:val="28"/>
          <w:szCs w:val="28"/>
          <w:lang w:val="uk-UA"/>
        </w:rPr>
        <w:t>здійснюватись</w:t>
      </w:r>
      <w:proofErr w:type="spellEnd"/>
      <w:r>
        <w:rPr>
          <w:sz w:val="28"/>
          <w:szCs w:val="28"/>
          <w:lang w:val="uk-UA"/>
        </w:rPr>
        <w:t xml:space="preserve"> фахівцями, які пройшли інструктаж з техніки  безпеки, будь-якими незабороненими способами і методами з додержанням принципів моралі і виключаючи жорстоке поводження з тваринами, а саме:</w:t>
      </w:r>
    </w:p>
    <w:p w:rsidR="00331B76" w:rsidRDefault="00B12F48" w:rsidP="00086324">
      <w:pPr>
        <w:ind w:firstLine="567"/>
        <w:jc w:val="both"/>
        <w:rPr>
          <w:sz w:val="28"/>
          <w:szCs w:val="28"/>
          <w:lang w:val="uk-UA"/>
        </w:rPr>
      </w:pPr>
      <w:r w:rsidRPr="00B12F48">
        <w:rPr>
          <w:sz w:val="28"/>
          <w:szCs w:val="28"/>
          <w:u w:val="single"/>
          <w:lang w:val="uk-UA"/>
        </w:rPr>
        <w:t>м</w:t>
      </w:r>
      <w:r w:rsidR="00331B76" w:rsidRPr="00B12F48">
        <w:rPr>
          <w:sz w:val="28"/>
          <w:szCs w:val="28"/>
          <w:u w:val="single"/>
          <w:lang w:val="uk-UA"/>
        </w:rPr>
        <w:t>едикаментозний</w:t>
      </w:r>
      <w:r w:rsidR="00331B76">
        <w:rPr>
          <w:sz w:val="28"/>
          <w:szCs w:val="28"/>
          <w:lang w:val="uk-UA"/>
        </w:rPr>
        <w:t xml:space="preserve"> – введення в організм спеціальних лікарських засобів (</w:t>
      </w:r>
      <w:r>
        <w:rPr>
          <w:sz w:val="28"/>
          <w:szCs w:val="28"/>
          <w:lang w:val="uk-UA"/>
        </w:rPr>
        <w:t xml:space="preserve">незаборонений препарат </w:t>
      </w:r>
      <w:proofErr w:type="spellStart"/>
      <w:r>
        <w:rPr>
          <w:sz w:val="28"/>
          <w:szCs w:val="28"/>
          <w:lang w:val="uk-UA"/>
        </w:rPr>
        <w:t>седазин</w:t>
      </w:r>
      <w:proofErr w:type="spellEnd"/>
      <w:r>
        <w:rPr>
          <w:sz w:val="28"/>
          <w:szCs w:val="28"/>
          <w:lang w:val="uk-UA"/>
        </w:rPr>
        <w:t xml:space="preserve">), який забезпечує </w:t>
      </w:r>
      <w:proofErr w:type="spellStart"/>
      <w:r>
        <w:rPr>
          <w:sz w:val="28"/>
          <w:szCs w:val="28"/>
          <w:lang w:val="uk-UA"/>
        </w:rPr>
        <w:t>знерухомлення</w:t>
      </w:r>
      <w:proofErr w:type="spellEnd"/>
      <w:r>
        <w:rPr>
          <w:sz w:val="28"/>
          <w:szCs w:val="28"/>
          <w:lang w:val="uk-UA"/>
        </w:rPr>
        <w:t xml:space="preserve"> тварин.  Для цієї мети використовують приманки, шприці спеціальної конструкції, </w:t>
      </w:r>
      <w:proofErr w:type="spellStart"/>
      <w:r>
        <w:rPr>
          <w:sz w:val="28"/>
          <w:szCs w:val="28"/>
          <w:lang w:val="uk-UA"/>
        </w:rPr>
        <w:t>шприцемети</w:t>
      </w:r>
      <w:proofErr w:type="spellEnd"/>
      <w:r>
        <w:rPr>
          <w:sz w:val="28"/>
          <w:szCs w:val="28"/>
          <w:lang w:val="uk-UA"/>
        </w:rPr>
        <w:t>;</w:t>
      </w:r>
    </w:p>
    <w:p w:rsidR="00B12F48" w:rsidRDefault="00B12F48" w:rsidP="00086324">
      <w:pPr>
        <w:ind w:firstLine="567"/>
        <w:jc w:val="both"/>
        <w:rPr>
          <w:sz w:val="28"/>
          <w:szCs w:val="28"/>
          <w:lang w:val="uk-UA"/>
        </w:rPr>
      </w:pPr>
      <w:r w:rsidRPr="00B12F48">
        <w:rPr>
          <w:sz w:val="28"/>
          <w:szCs w:val="28"/>
          <w:u w:val="single"/>
          <w:lang w:val="uk-UA"/>
        </w:rPr>
        <w:lastRenderedPageBreak/>
        <w:t>механічний</w:t>
      </w:r>
      <w:r>
        <w:rPr>
          <w:sz w:val="28"/>
          <w:szCs w:val="28"/>
          <w:lang w:val="uk-UA"/>
        </w:rPr>
        <w:t xml:space="preserve"> – вилов тварин за допомогою спеціальних механічних пристосувань (петлі, сачки, сітки, жорсткі </w:t>
      </w:r>
      <w:r w:rsidR="00F9498C">
        <w:rPr>
          <w:sz w:val="28"/>
          <w:szCs w:val="28"/>
          <w:lang w:val="uk-UA"/>
        </w:rPr>
        <w:t>нашийники) або руками (тільки тварин, які визнані потенційно безпечними);</w:t>
      </w:r>
    </w:p>
    <w:p w:rsidR="00F9498C" w:rsidRDefault="00F9498C" w:rsidP="00086324">
      <w:pPr>
        <w:ind w:firstLine="567"/>
        <w:jc w:val="both"/>
        <w:rPr>
          <w:sz w:val="28"/>
          <w:szCs w:val="28"/>
          <w:lang w:val="uk-UA"/>
        </w:rPr>
      </w:pPr>
      <w:r w:rsidRPr="00086324">
        <w:rPr>
          <w:sz w:val="28"/>
          <w:szCs w:val="28"/>
          <w:u w:val="single"/>
          <w:lang w:val="uk-UA"/>
        </w:rPr>
        <w:t>комбінований</w:t>
      </w:r>
      <w:r>
        <w:rPr>
          <w:sz w:val="28"/>
          <w:szCs w:val="28"/>
          <w:lang w:val="uk-UA"/>
        </w:rPr>
        <w:t xml:space="preserve"> – із застосуванням медикаментозного та механічного способів вилову.</w:t>
      </w:r>
    </w:p>
    <w:p w:rsidR="00F9498C" w:rsidRDefault="00F9498C" w:rsidP="00331B76">
      <w:pPr>
        <w:jc w:val="both"/>
        <w:rPr>
          <w:sz w:val="28"/>
          <w:szCs w:val="28"/>
          <w:lang w:val="uk-UA"/>
        </w:rPr>
      </w:pPr>
    </w:p>
    <w:p w:rsidR="00F9498C" w:rsidRDefault="00F9498C" w:rsidP="000863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Вилов безпритульних тварин може проводитися із застосуванням сітки, сачка, а у тих випадках, коли тварину неможливо виловити з допомогою вищезазначених способів, слід застосовувати </w:t>
      </w:r>
      <w:proofErr w:type="spellStart"/>
      <w:r>
        <w:rPr>
          <w:sz w:val="28"/>
          <w:szCs w:val="28"/>
          <w:lang w:val="uk-UA"/>
        </w:rPr>
        <w:t>знерухомлення</w:t>
      </w:r>
      <w:proofErr w:type="spellEnd"/>
      <w:r>
        <w:rPr>
          <w:sz w:val="28"/>
          <w:szCs w:val="28"/>
          <w:lang w:val="uk-UA"/>
        </w:rPr>
        <w:t xml:space="preserve"> тварини (з дозволу відповідального за відлов ветеринарного лікаря). У разі потреби лікар ветеринарної </w:t>
      </w:r>
      <w:r w:rsidR="00CC0793">
        <w:rPr>
          <w:sz w:val="28"/>
          <w:szCs w:val="28"/>
          <w:lang w:val="uk-UA"/>
        </w:rPr>
        <w:t>медицини зобов’язаний надавати тваринам першу допомогу.</w:t>
      </w:r>
    </w:p>
    <w:p w:rsidR="00CC0793" w:rsidRDefault="00CC0793" w:rsidP="00331B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 вилову загублених тварин інформація повинна знаходитись у базі даних Кіровоградської районної державної лікарні.</w:t>
      </w:r>
    </w:p>
    <w:p w:rsidR="00CC0793" w:rsidRDefault="00CC0793" w:rsidP="00331B76">
      <w:pPr>
        <w:jc w:val="both"/>
        <w:rPr>
          <w:sz w:val="28"/>
          <w:szCs w:val="28"/>
          <w:lang w:val="uk-UA"/>
        </w:rPr>
      </w:pPr>
    </w:p>
    <w:p w:rsidR="00CC0793" w:rsidRDefault="00CC0793" w:rsidP="000863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Транспортування безпритульних тварин, яких відловили, буде </w:t>
      </w:r>
      <w:proofErr w:type="spellStart"/>
      <w:r>
        <w:rPr>
          <w:sz w:val="28"/>
          <w:szCs w:val="28"/>
          <w:lang w:val="uk-UA"/>
        </w:rPr>
        <w:t>здійснюватись</w:t>
      </w:r>
      <w:proofErr w:type="spellEnd"/>
      <w:r>
        <w:rPr>
          <w:sz w:val="28"/>
          <w:szCs w:val="28"/>
          <w:lang w:val="uk-UA"/>
        </w:rPr>
        <w:t xml:space="preserve"> на спеціально обладнаному автомобілі.</w:t>
      </w:r>
    </w:p>
    <w:p w:rsidR="00CC0793" w:rsidRDefault="00CC0793" w:rsidP="000863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Вилов безпритульних тварин здійснюється за відсутністю сторонніх осіб із</w:t>
      </w:r>
    </w:p>
    <w:p w:rsidR="00CC0793" w:rsidRDefault="00CC0793" w:rsidP="00331B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5-ї до 7-ї години </w:t>
      </w:r>
      <w:r w:rsidR="00086324">
        <w:rPr>
          <w:sz w:val="28"/>
          <w:szCs w:val="28"/>
          <w:lang w:val="uk-UA"/>
        </w:rPr>
        <w:t xml:space="preserve">ранку </w:t>
      </w:r>
      <w:r>
        <w:rPr>
          <w:sz w:val="28"/>
          <w:szCs w:val="28"/>
          <w:lang w:val="uk-UA"/>
        </w:rPr>
        <w:t>або після 20-ї години (влітку-після 22-ї години)</w:t>
      </w:r>
      <w:r w:rsidR="00086324">
        <w:rPr>
          <w:sz w:val="28"/>
          <w:szCs w:val="28"/>
          <w:lang w:val="uk-UA"/>
        </w:rPr>
        <w:t xml:space="preserve"> вечора</w:t>
      </w:r>
      <w:r>
        <w:rPr>
          <w:sz w:val="28"/>
          <w:szCs w:val="28"/>
          <w:lang w:val="uk-UA"/>
        </w:rPr>
        <w:t>.</w:t>
      </w:r>
    </w:p>
    <w:p w:rsidR="00CC0793" w:rsidRDefault="00CC0793" w:rsidP="000863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роботи з вилову безпритульних тварин допускаються особи, які досягли 21-річного віку, не перебувають на обліку з приводу психічного захворювання, алкоголізму або наркоманії і які не притягувалися до </w:t>
      </w:r>
      <w:proofErr w:type="spellStart"/>
      <w:r>
        <w:rPr>
          <w:sz w:val="28"/>
          <w:szCs w:val="28"/>
          <w:lang w:val="uk-UA"/>
        </w:rPr>
        <w:t>кримінальної,адміністративної</w:t>
      </w:r>
      <w:proofErr w:type="spellEnd"/>
      <w:r>
        <w:rPr>
          <w:sz w:val="28"/>
          <w:szCs w:val="28"/>
          <w:lang w:val="uk-UA"/>
        </w:rPr>
        <w:t xml:space="preserve"> або дисциплінарної відповідальності за жорстоке поводження з тваринами, пройшли курс спеціальної підготовки і одержали відповідні посвідчення.</w:t>
      </w:r>
    </w:p>
    <w:p w:rsidR="009B2B87" w:rsidRDefault="009B2B87" w:rsidP="000863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відлову забороняється:</w:t>
      </w:r>
    </w:p>
    <w:p w:rsidR="009B2B87" w:rsidRDefault="009B2B87" w:rsidP="00B560B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використовувати методи відлову, технічні пристрої і препарати,</w:t>
      </w:r>
      <w:r w:rsidR="00B560B8">
        <w:rPr>
          <w:sz w:val="28"/>
          <w:szCs w:val="28"/>
          <w:lang w:val="uk-UA"/>
        </w:rPr>
        <w:t xml:space="preserve"> що травмують тварин або небезпечні для їхнього життя і здоров’я;</w:t>
      </w:r>
    </w:p>
    <w:p w:rsidR="00B560B8" w:rsidRDefault="00B560B8" w:rsidP="00B560B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привласнювати собі </w:t>
      </w:r>
      <w:proofErr w:type="spellStart"/>
      <w:r>
        <w:rPr>
          <w:sz w:val="28"/>
          <w:szCs w:val="28"/>
          <w:lang w:val="uk-UA"/>
        </w:rPr>
        <w:t>відловлених</w:t>
      </w:r>
      <w:proofErr w:type="spellEnd"/>
      <w:r>
        <w:rPr>
          <w:sz w:val="28"/>
          <w:szCs w:val="28"/>
          <w:lang w:val="uk-UA"/>
        </w:rPr>
        <w:t xml:space="preserve"> тварин, продавати і передавати їх приватним особам або іншим організаціям з будь-якою метою;</w:t>
      </w:r>
    </w:p>
    <w:p w:rsidR="00B560B8" w:rsidRDefault="00B560B8" w:rsidP="00B560B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знімати собак з прив’язі;</w:t>
      </w:r>
    </w:p>
    <w:p w:rsidR="00B560B8" w:rsidRDefault="00B560B8" w:rsidP="00B560B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використовувати приманки та транквілізатори без дозволу ветеринарного лікаря.</w:t>
      </w:r>
    </w:p>
    <w:p w:rsidR="00B560B8" w:rsidRDefault="00B560B8" w:rsidP="00B560B8">
      <w:pPr>
        <w:jc w:val="both"/>
        <w:rPr>
          <w:sz w:val="28"/>
          <w:szCs w:val="28"/>
          <w:lang w:val="uk-UA"/>
        </w:rPr>
      </w:pPr>
    </w:p>
    <w:p w:rsidR="00B560B8" w:rsidRPr="00B560B8" w:rsidRDefault="006A77A6" w:rsidP="00B560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 w:rsidRPr="006A77A6">
        <w:rPr>
          <w:b/>
          <w:sz w:val="28"/>
          <w:szCs w:val="28"/>
        </w:rPr>
        <w:t xml:space="preserve">. </w:t>
      </w:r>
      <w:r w:rsidR="004F67A2">
        <w:rPr>
          <w:b/>
          <w:sz w:val="28"/>
          <w:szCs w:val="28"/>
          <w:lang w:val="uk-UA"/>
        </w:rPr>
        <w:t>Транспортування тварин</w:t>
      </w:r>
    </w:p>
    <w:p w:rsidR="00B560B8" w:rsidRDefault="00B560B8" w:rsidP="00B560B8">
      <w:pPr>
        <w:jc w:val="both"/>
        <w:rPr>
          <w:sz w:val="28"/>
          <w:szCs w:val="28"/>
          <w:lang w:val="uk-UA"/>
        </w:rPr>
      </w:pPr>
    </w:p>
    <w:p w:rsidR="0097531B" w:rsidRDefault="00B560B8" w:rsidP="00D22AA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Транспортування безпритульних тварин, яких відловили, буде </w:t>
      </w:r>
      <w:proofErr w:type="spellStart"/>
      <w:r>
        <w:rPr>
          <w:sz w:val="28"/>
          <w:szCs w:val="28"/>
          <w:lang w:val="uk-UA"/>
        </w:rPr>
        <w:t>здійснюватись</w:t>
      </w:r>
      <w:proofErr w:type="spellEnd"/>
      <w:r>
        <w:rPr>
          <w:sz w:val="28"/>
          <w:szCs w:val="28"/>
          <w:lang w:val="uk-UA"/>
        </w:rPr>
        <w:t xml:space="preserve"> на спеціально обладнаному для розміщення тварин автомобілі. При завантаженні, транспортуванні і вивантаженні тварин повинні використовуватися пристрої і прийоми, що запобігають травмам, каліцтву або загибелі тварин.</w:t>
      </w:r>
    </w:p>
    <w:p w:rsidR="00B560B8" w:rsidRDefault="00B560B8" w:rsidP="00331B76">
      <w:pPr>
        <w:ind w:left="360"/>
        <w:jc w:val="both"/>
        <w:rPr>
          <w:sz w:val="28"/>
          <w:szCs w:val="28"/>
          <w:lang w:val="uk-UA"/>
        </w:rPr>
      </w:pPr>
    </w:p>
    <w:p w:rsidR="00B560B8" w:rsidRDefault="00B560B8" w:rsidP="000863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Спеціальний автомобіль для транспортування безпритульних тварин повинен бути:</w:t>
      </w:r>
    </w:p>
    <w:p w:rsidR="00B560B8" w:rsidRDefault="00B560B8" w:rsidP="00B560B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технічно справний;</w:t>
      </w:r>
    </w:p>
    <w:p w:rsidR="00B560B8" w:rsidRDefault="00B560B8" w:rsidP="00B560B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укомплектований набором переносних кліток для тварин. Підлога автомобіля має бути обладнана таким чином</w:t>
      </w:r>
      <w:r w:rsidR="002C304F">
        <w:rPr>
          <w:sz w:val="28"/>
          <w:szCs w:val="28"/>
          <w:lang w:val="uk-UA"/>
        </w:rPr>
        <w:t xml:space="preserve">, аби на ньому могли вільно </w:t>
      </w:r>
      <w:r w:rsidR="002C304F">
        <w:rPr>
          <w:sz w:val="28"/>
          <w:szCs w:val="28"/>
          <w:lang w:val="uk-UA"/>
        </w:rPr>
        <w:lastRenderedPageBreak/>
        <w:t xml:space="preserve">переміщуватися для завантаження та розвантаження мобільні,  міцні, пронумеровані клітки. Клітки мають бути добре закріплені, аби вони не могли хитатися під час руху автомобілю, та відповідати вимогам стандартів і іншої технологічної документації; </w:t>
      </w:r>
    </w:p>
    <w:p w:rsidR="002C304F" w:rsidRDefault="002C304F" w:rsidP="00B560B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забезпечувати безпеку, захист тварин від погодних умов, обладнаний природною вентиляцією;</w:t>
      </w:r>
    </w:p>
    <w:p w:rsidR="002C304F" w:rsidRDefault="002C304F" w:rsidP="00B560B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 набір ветеринарних засобів для складання екстреної ветеринарної допомоги.</w:t>
      </w:r>
    </w:p>
    <w:p w:rsidR="002C304F" w:rsidRDefault="002C304F" w:rsidP="00B560B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укомплектований набором відповідного спец обладнання.</w:t>
      </w:r>
    </w:p>
    <w:p w:rsidR="002C304F" w:rsidRDefault="002C304F" w:rsidP="002C304F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 необхідності тварини повинні бути забезпечені питною водою.</w:t>
      </w:r>
    </w:p>
    <w:p w:rsidR="002C304F" w:rsidRDefault="002C304F" w:rsidP="002C304F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Щодня після кожного вилову і транспортуванні безпритульних тварин кузов автомобіля, а також устаткування і переносні клітки миють та дезінфікуються.</w:t>
      </w:r>
    </w:p>
    <w:p w:rsidR="002C304F" w:rsidRDefault="002C304F" w:rsidP="002C304F">
      <w:pPr>
        <w:ind w:left="708"/>
        <w:jc w:val="both"/>
        <w:rPr>
          <w:sz w:val="28"/>
          <w:szCs w:val="28"/>
          <w:lang w:val="uk-UA"/>
        </w:rPr>
      </w:pPr>
    </w:p>
    <w:p w:rsidR="002C304F" w:rsidRDefault="006A77A6" w:rsidP="002C304F">
      <w:pPr>
        <w:ind w:lef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Pr="006A77A6">
        <w:rPr>
          <w:b/>
          <w:sz w:val="28"/>
          <w:szCs w:val="28"/>
        </w:rPr>
        <w:t xml:space="preserve">. </w:t>
      </w:r>
      <w:r w:rsidR="002C304F" w:rsidRPr="002C304F">
        <w:rPr>
          <w:b/>
          <w:sz w:val="28"/>
          <w:szCs w:val="28"/>
          <w:lang w:val="uk-UA"/>
        </w:rPr>
        <w:t>Стерилізація, вакцинація та профілактичні обробки</w:t>
      </w:r>
    </w:p>
    <w:p w:rsidR="002C304F" w:rsidRPr="002C304F" w:rsidRDefault="004F67A2" w:rsidP="002C304F">
      <w:pPr>
        <w:ind w:lef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безпритульних тварин</w:t>
      </w:r>
    </w:p>
    <w:p w:rsidR="002C304F" w:rsidRDefault="002C304F" w:rsidP="002C304F">
      <w:pPr>
        <w:ind w:left="708"/>
        <w:jc w:val="both"/>
        <w:rPr>
          <w:sz w:val="28"/>
          <w:szCs w:val="28"/>
          <w:lang w:val="uk-UA"/>
        </w:rPr>
      </w:pPr>
    </w:p>
    <w:p w:rsidR="002C304F" w:rsidRDefault="002C304F" w:rsidP="000863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Виловлені за спеціальною методикою тварини підлягають клінічному огляду в К</w:t>
      </w:r>
      <w:r w:rsidR="00D43C3B">
        <w:rPr>
          <w:sz w:val="28"/>
          <w:szCs w:val="28"/>
          <w:lang w:val="uk-UA"/>
        </w:rPr>
        <w:t>іровоградській районній державній лікарні за результати якого вирішується питання щодо подальшої стерилізації, щепленню проти сказу, ідентифікації.</w:t>
      </w:r>
    </w:p>
    <w:p w:rsidR="00D43C3B" w:rsidRDefault="00D43C3B" w:rsidP="000863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Ветеринарні</w:t>
      </w:r>
      <w:r w:rsidR="00997187">
        <w:rPr>
          <w:sz w:val="28"/>
          <w:szCs w:val="28"/>
          <w:lang w:val="uk-UA"/>
        </w:rPr>
        <w:t xml:space="preserve"> процедури з тваринами, які можуть заподіяти їм біль, повинні проводитись в умовах знеболювання, за винятком тих процедур, що відповідно до ветеринарних правил виконуються без анестезії.</w:t>
      </w:r>
    </w:p>
    <w:p w:rsidR="00997187" w:rsidRDefault="00997187" w:rsidP="000863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стерилізації, тварина повинна забезпечуватися післяопераційною перетримкою в клініці ветеринарної медицини.</w:t>
      </w:r>
    </w:p>
    <w:p w:rsidR="00997187" w:rsidRDefault="00997187" w:rsidP="000863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Стерилізація з після операційною перетримкою, вакцинація та профілактичні обробки безпритульних тварин проводитиметься на базі Кіровоградській районній державній лікарні ветеринарної медицини.</w:t>
      </w:r>
    </w:p>
    <w:p w:rsidR="00997187" w:rsidRDefault="00997187" w:rsidP="000863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операційної перетримки, та проведення ветеринарних заходів тварини можуть бути повернуті власнику або передані фізичним чи юридичним особам, які виявили бажання взяти на утримання тварину.</w:t>
      </w:r>
    </w:p>
    <w:p w:rsidR="00997187" w:rsidRDefault="00997187" w:rsidP="000863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Тварини,</w:t>
      </w:r>
      <w:r w:rsidR="005F751B">
        <w:rPr>
          <w:sz w:val="28"/>
          <w:szCs w:val="28"/>
          <w:lang w:val="uk-UA"/>
        </w:rPr>
        <w:t xml:space="preserve"> які передаються фізичним чи юридичним особам, як новим власникам мають бути поставлені на облік.</w:t>
      </w:r>
    </w:p>
    <w:p w:rsidR="005F751B" w:rsidRDefault="005F751B" w:rsidP="000863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разі відсутності власника, які виявили бажання взяти на утримання тварину, тварини повинні повертатися до ареалу їх попереднього  перебування.</w:t>
      </w:r>
    </w:p>
    <w:p w:rsidR="005F751B" w:rsidRDefault="005F751B" w:rsidP="00086324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Евтаназія</w:t>
      </w:r>
      <w:proofErr w:type="spellEnd"/>
      <w:r>
        <w:rPr>
          <w:sz w:val="28"/>
          <w:szCs w:val="28"/>
          <w:lang w:val="uk-UA"/>
        </w:rPr>
        <w:t>, знешкодження та утилізація трупів тварин.</w:t>
      </w:r>
    </w:p>
    <w:p w:rsidR="005F751B" w:rsidRDefault="005F751B" w:rsidP="000863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ст.. 17 Закону України «Про захист тварин від жорстокого поводження» умертвіння тварин допускається:</w:t>
      </w:r>
    </w:p>
    <w:p w:rsidR="005F751B" w:rsidRDefault="005F751B" w:rsidP="006A77A6">
      <w:pPr>
        <w:numPr>
          <w:ilvl w:val="0"/>
          <w:numId w:val="2"/>
        </w:numPr>
        <w:tabs>
          <w:tab w:val="clear" w:pos="720"/>
          <w:tab w:val="num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припинення страждань тварин, якщо вони не можуть бути припинені в інший спосіб;</w:t>
      </w:r>
    </w:p>
    <w:p w:rsidR="005F751B" w:rsidRDefault="005F751B" w:rsidP="006A77A6">
      <w:pPr>
        <w:numPr>
          <w:ilvl w:val="0"/>
          <w:numId w:val="2"/>
        </w:numPr>
        <w:tabs>
          <w:tab w:val="clear" w:pos="720"/>
          <w:tab w:val="num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необхідності умертвіння новонародженого приплоду тварин;</w:t>
      </w:r>
    </w:p>
    <w:p w:rsidR="005F751B" w:rsidRDefault="005F751B" w:rsidP="006A77A6">
      <w:pPr>
        <w:numPr>
          <w:ilvl w:val="0"/>
          <w:numId w:val="2"/>
        </w:numPr>
        <w:tabs>
          <w:tab w:val="clear" w:pos="720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регулюванні чисельності диких тварин і тварин, що не утримуються людиною, але перебувають в умовах, повністю або частково створюваних діяльністю людини;</w:t>
      </w:r>
    </w:p>
    <w:p w:rsidR="005F751B" w:rsidRDefault="00432E51" w:rsidP="006A77A6">
      <w:pPr>
        <w:numPr>
          <w:ilvl w:val="0"/>
          <w:numId w:val="2"/>
        </w:numPr>
        <w:tabs>
          <w:tab w:val="clear" w:pos="720"/>
          <w:tab w:val="num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 необхідності умертвіння окремих тварин, які хворі на сказ чи на інше особливо небезпечне захворювання або є носіями особливо небезпечного захворювання;</w:t>
      </w:r>
    </w:p>
    <w:p w:rsidR="00432E51" w:rsidRDefault="00432E51" w:rsidP="006A77A6">
      <w:pPr>
        <w:numPr>
          <w:ilvl w:val="0"/>
          <w:numId w:val="2"/>
        </w:numPr>
        <w:tabs>
          <w:tab w:val="clear" w:pos="720"/>
          <w:tab w:val="num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необхідності оборони </w:t>
      </w:r>
      <w:r w:rsidR="00D76DFA">
        <w:rPr>
          <w:sz w:val="28"/>
          <w:szCs w:val="28"/>
          <w:lang w:val="uk-UA"/>
        </w:rPr>
        <w:t>від нападу тварини, якщо життя або здоров’я людей знаходиться в небезпеці.</w:t>
      </w:r>
    </w:p>
    <w:p w:rsidR="00D76DFA" w:rsidRDefault="00D76DFA" w:rsidP="00D22A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умертвінні тварин мають дотримуватися такі вимоги:</w:t>
      </w:r>
    </w:p>
    <w:p w:rsidR="00D76DFA" w:rsidRDefault="00D76DFA" w:rsidP="006A77A6">
      <w:pPr>
        <w:numPr>
          <w:ilvl w:val="0"/>
          <w:numId w:val="2"/>
        </w:numPr>
        <w:tabs>
          <w:tab w:val="clear" w:pos="720"/>
          <w:tab w:val="num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умертвіння проводиться методами, що виключають передсмертні страждання тварин;</w:t>
      </w:r>
    </w:p>
    <w:p w:rsidR="00D76DFA" w:rsidRDefault="00D76DFA" w:rsidP="006A77A6">
      <w:pPr>
        <w:numPr>
          <w:ilvl w:val="0"/>
          <w:numId w:val="2"/>
        </w:numPr>
        <w:tabs>
          <w:tab w:val="clear" w:pos="720"/>
          <w:tab w:val="num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приміщення, де проводиться умертвіння повинно бути відокремлене від приміщення, де утримуються інші тварини;</w:t>
      </w:r>
    </w:p>
    <w:p w:rsidR="00D76DFA" w:rsidRDefault="00D76DFA" w:rsidP="006A77A6">
      <w:pPr>
        <w:numPr>
          <w:ilvl w:val="0"/>
          <w:numId w:val="2"/>
        </w:numPr>
        <w:tabs>
          <w:tab w:val="clear" w:pos="720"/>
          <w:tab w:val="num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забороняється застосовувати негуманні методи умертвіння тварин, що призводять до загибелі від </w:t>
      </w:r>
      <w:proofErr w:type="spellStart"/>
      <w:r w:rsidRPr="00D76DFA">
        <w:rPr>
          <w:sz w:val="28"/>
          <w:szCs w:val="28"/>
          <w:lang w:val="uk-UA"/>
        </w:rPr>
        <w:t>задушшя</w:t>
      </w:r>
      <w:proofErr w:type="spellEnd"/>
      <w:r>
        <w:rPr>
          <w:sz w:val="28"/>
          <w:szCs w:val="28"/>
          <w:lang w:val="uk-UA"/>
        </w:rPr>
        <w:t>, електричного струму, больових ін’єкцій, отруєння, курареподібних препаратів, перегріву, та інші больові методи;</w:t>
      </w:r>
    </w:p>
    <w:p w:rsidR="00D76DFA" w:rsidRDefault="00170385" w:rsidP="006A77A6">
      <w:pPr>
        <w:numPr>
          <w:ilvl w:val="0"/>
          <w:numId w:val="2"/>
        </w:numPr>
        <w:tabs>
          <w:tab w:val="clear" w:pos="720"/>
          <w:tab w:val="num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умертвіння тварин, що страждають, проводиться негайно, якщо їх страждання неможливо припинити іншим чином.</w:t>
      </w:r>
    </w:p>
    <w:p w:rsidR="00170385" w:rsidRDefault="00170385" w:rsidP="000863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Регулювання чисельності тварин також проводиться шляхом </w:t>
      </w:r>
      <w:proofErr w:type="spellStart"/>
      <w:r w:rsidRPr="00170385">
        <w:rPr>
          <w:sz w:val="28"/>
          <w:szCs w:val="28"/>
          <w:lang w:val="uk-UA"/>
        </w:rPr>
        <w:t>біостерилізації</w:t>
      </w:r>
      <w:proofErr w:type="spellEnd"/>
      <w:r>
        <w:rPr>
          <w:sz w:val="28"/>
          <w:szCs w:val="28"/>
          <w:lang w:val="uk-UA"/>
        </w:rPr>
        <w:t xml:space="preserve"> або біологічно обґрунтованими методами.</w:t>
      </w:r>
    </w:p>
    <w:p w:rsidR="00170385" w:rsidRDefault="00170385" w:rsidP="00086324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Евтаназія</w:t>
      </w:r>
      <w:proofErr w:type="spellEnd"/>
      <w:r>
        <w:rPr>
          <w:sz w:val="28"/>
          <w:szCs w:val="28"/>
          <w:lang w:val="uk-UA"/>
        </w:rPr>
        <w:t xml:space="preserve"> безпритульних тварин проводиться ветеринарними спеціалістами в </w:t>
      </w:r>
      <w:r w:rsidR="00321A7A">
        <w:rPr>
          <w:sz w:val="28"/>
          <w:szCs w:val="28"/>
          <w:lang w:val="uk-UA"/>
        </w:rPr>
        <w:t xml:space="preserve">установах ветеринарної медицини в встановленому порядку згідно Положення  «Про проведення (здійснення) </w:t>
      </w:r>
      <w:proofErr w:type="spellStart"/>
      <w:r w:rsidR="00321A7A">
        <w:rPr>
          <w:sz w:val="28"/>
          <w:szCs w:val="28"/>
          <w:lang w:val="uk-UA"/>
        </w:rPr>
        <w:t>е</w:t>
      </w:r>
      <w:r w:rsidR="00086324">
        <w:rPr>
          <w:sz w:val="28"/>
          <w:szCs w:val="28"/>
          <w:lang w:val="uk-UA"/>
        </w:rPr>
        <w:t>втаназії</w:t>
      </w:r>
      <w:proofErr w:type="spellEnd"/>
      <w:r w:rsidR="00086324">
        <w:rPr>
          <w:sz w:val="28"/>
          <w:szCs w:val="28"/>
          <w:lang w:val="uk-UA"/>
        </w:rPr>
        <w:t xml:space="preserve"> безпритульних тварин» </w:t>
      </w:r>
      <w:r w:rsidR="00321A7A">
        <w:rPr>
          <w:sz w:val="28"/>
          <w:szCs w:val="28"/>
          <w:lang w:val="uk-UA"/>
        </w:rPr>
        <w:t>(для службового користування).</w:t>
      </w:r>
    </w:p>
    <w:p w:rsidR="00AE54DA" w:rsidRDefault="00AE54DA" w:rsidP="000863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Утилізація трупів тварин проводиться в </w:t>
      </w:r>
      <w:r w:rsidR="008E359B">
        <w:rPr>
          <w:sz w:val="28"/>
          <w:szCs w:val="28"/>
          <w:lang w:val="uk-UA"/>
        </w:rPr>
        <w:t>установі для термічного знешкодження загиблих тварин, згідно ветеринарно-санітарних вимог і правил.</w:t>
      </w:r>
    </w:p>
    <w:p w:rsidR="008E359B" w:rsidRDefault="008E359B" w:rsidP="000863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відношенню до безпритульних собак планується застосування методу ВСП (відлов/стерилізація/повернення).</w:t>
      </w:r>
    </w:p>
    <w:p w:rsidR="008E359B" w:rsidRPr="008E359B" w:rsidRDefault="006A77A6" w:rsidP="00093E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br/>
        <w:t>VI</w:t>
      </w:r>
      <w:r w:rsidR="008E359B" w:rsidRPr="008E359B">
        <w:rPr>
          <w:b/>
          <w:sz w:val="28"/>
          <w:szCs w:val="28"/>
          <w:lang w:val="uk-UA"/>
        </w:rPr>
        <w:t>. Механізм реалізації про</w:t>
      </w:r>
      <w:r w:rsidR="004F67A2">
        <w:rPr>
          <w:b/>
          <w:sz w:val="28"/>
          <w:szCs w:val="28"/>
          <w:lang w:val="uk-UA"/>
        </w:rPr>
        <w:t>грами. Строки виконання П</w:t>
      </w:r>
      <w:r w:rsidR="00086324">
        <w:rPr>
          <w:b/>
          <w:sz w:val="28"/>
          <w:szCs w:val="28"/>
          <w:lang w:val="uk-UA"/>
        </w:rPr>
        <w:t>р</w:t>
      </w:r>
      <w:r w:rsidR="004F67A2">
        <w:rPr>
          <w:b/>
          <w:sz w:val="28"/>
          <w:szCs w:val="28"/>
          <w:lang w:val="uk-UA"/>
        </w:rPr>
        <w:t>ограми</w:t>
      </w:r>
    </w:p>
    <w:p w:rsidR="008E359B" w:rsidRDefault="008E359B" w:rsidP="00170385">
      <w:pPr>
        <w:ind w:left="708"/>
        <w:jc w:val="both"/>
        <w:rPr>
          <w:sz w:val="28"/>
          <w:szCs w:val="28"/>
          <w:lang w:val="uk-UA"/>
        </w:rPr>
      </w:pPr>
    </w:p>
    <w:p w:rsidR="008E359B" w:rsidRDefault="008E359B" w:rsidP="006A77A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заходів Програми передбачається здійснювати за рахунок коштів сільського бюджету, а також інших джерел, незаборонених законодавством.</w:t>
      </w:r>
    </w:p>
    <w:p w:rsidR="006A77A6" w:rsidRPr="006A77A6" w:rsidRDefault="008E359B" w:rsidP="006A77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Орієнтований обсяг фінансування Програми на 2019 рік – 20000,00 грн.</w:t>
      </w:r>
    </w:p>
    <w:p w:rsidR="008E359B" w:rsidRDefault="008E359B" w:rsidP="006A77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Ресурсне </w:t>
      </w:r>
      <w:r w:rsidR="00A4016F">
        <w:rPr>
          <w:sz w:val="28"/>
          <w:szCs w:val="28"/>
          <w:lang w:val="uk-UA"/>
        </w:rPr>
        <w:t xml:space="preserve">забезпечення Програми наведено в додатку. Обсяг фінансування Програми </w:t>
      </w:r>
      <w:proofErr w:type="spellStart"/>
      <w:r w:rsidR="00A4016F">
        <w:rPr>
          <w:sz w:val="28"/>
          <w:szCs w:val="28"/>
          <w:lang w:val="uk-UA"/>
        </w:rPr>
        <w:t>уточнюється</w:t>
      </w:r>
      <w:proofErr w:type="spellEnd"/>
      <w:r w:rsidR="00A4016F">
        <w:rPr>
          <w:sz w:val="28"/>
          <w:szCs w:val="28"/>
          <w:lang w:val="uk-UA"/>
        </w:rPr>
        <w:t xml:space="preserve"> під час складання проекту бюджету Первозванівської сільської ради на відповідний рік та внесення змін до бюджету протягом року.</w:t>
      </w:r>
    </w:p>
    <w:p w:rsidR="00A4016F" w:rsidRDefault="00A4016F" w:rsidP="00170385">
      <w:pPr>
        <w:ind w:left="708"/>
        <w:jc w:val="both"/>
        <w:rPr>
          <w:sz w:val="28"/>
          <w:szCs w:val="28"/>
          <w:lang w:val="uk-UA"/>
        </w:rPr>
      </w:pPr>
    </w:p>
    <w:p w:rsidR="00A4016F" w:rsidRPr="00A4016F" w:rsidRDefault="00A4016F" w:rsidP="00A4016F">
      <w:pPr>
        <w:ind w:left="708"/>
        <w:jc w:val="center"/>
        <w:rPr>
          <w:b/>
          <w:sz w:val="28"/>
          <w:szCs w:val="28"/>
          <w:lang w:val="uk-UA"/>
        </w:rPr>
      </w:pPr>
      <w:r w:rsidRPr="00A4016F">
        <w:rPr>
          <w:b/>
          <w:sz w:val="28"/>
          <w:szCs w:val="28"/>
          <w:lang w:val="en-US"/>
        </w:rPr>
        <w:t>V</w:t>
      </w:r>
      <w:r w:rsidRPr="00A4016F">
        <w:rPr>
          <w:b/>
          <w:sz w:val="28"/>
          <w:szCs w:val="28"/>
          <w:lang w:val="uk-UA"/>
        </w:rPr>
        <w:t>ІІ. Очікувальні результати, ефективність Програми</w:t>
      </w:r>
    </w:p>
    <w:p w:rsidR="00A4016F" w:rsidRDefault="00A4016F" w:rsidP="00170385">
      <w:pPr>
        <w:ind w:left="708"/>
        <w:jc w:val="both"/>
        <w:rPr>
          <w:sz w:val="28"/>
          <w:szCs w:val="28"/>
          <w:lang w:val="uk-UA"/>
        </w:rPr>
      </w:pPr>
    </w:p>
    <w:p w:rsidR="00A4016F" w:rsidRDefault="00A4016F" w:rsidP="00D22AA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результаті виконання Програми передбачається:</w:t>
      </w:r>
    </w:p>
    <w:p w:rsidR="00A4016F" w:rsidRDefault="00A4016F" w:rsidP="00D22AA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зменшення чисельності безпритульних тварин;</w:t>
      </w:r>
    </w:p>
    <w:p w:rsidR="00A4016F" w:rsidRDefault="00A4016F" w:rsidP="00D22AA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поліпшення епізоотичного, санітарно-епідемічного та екологічного стану;</w:t>
      </w:r>
    </w:p>
    <w:p w:rsidR="00A4016F" w:rsidRDefault="00A4016F" w:rsidP="00D22AA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здійснення обліку, реєстрації та ідентифікації тварин;</w:t>
      </w:r>
    </w:p>
    <w:p w:rsidR="00A4016F" w:rsidRDefault="00A4016F" w:rsidP="00D22AA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роз’яснювальна-просвітницька робота.</w:t>
      </w:r>
    </w:p>
    <w:p w:rsidR="00A4016F" w:rsidRDefault="00A4016F" w:rsidP="00D22AA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обмеження шкідливого впливу тварин на здоров’я людей;</w:t>
      </w:r>
    </w:p>
    <w:p w:rsidR="00A4016F" w:rsidRDefault="00A4016F" w:rsidP="00D22AA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гуманне відношення жителів населених пунктів до тварин.</w:t>
      </w:r>
    </w:p>
    <w:p w:rsidR="00A4016F" w:rsidRDefault="00A4016F" w:rsidP="00BD0E5F">
      <w:pPr>
        <w:jc w:val="both"/>
        <w:rPr>
          <w:sz w:val="28"/>
          <w:szCs w:val="28"/>
          <w:lang w:val="uk-UA"/>
        </w:rPr>
      </w:pPr>
    </w:p>
    <w:p w:rsidR="00A4016F" w:rsidRPr="00A4016F" w:rsidRDefault="00A4016F" w:rsidP="00A4016F">
      <w:pPr>
        <w:ind w:left="708"/>
        <w:jc w:val="center"/>
        <w:rPr>
          <w:b/>
          <w:sz w:val="28"/>
          <w:szCs w:val="28"/>
          <w:lang w:val="uk-UA"/>
        </w:rPr>
      </w:pPr>
      <w:r w:rsidRPr="00A4016F">
        <w:rPr>
          <w:b/>
          <w:sz w:val="28"/>
          <w:szCs w:val="28"/>
          <w:lang w:val="en-US"/>
        </w:rPr>
        <w:lastRenderedPageBreak/>
        <w:t>V</w:t>
      </w:r>
      <w:r w:rsidRPr="00A4016F">
        <w:rPr>
          <w:b/>
          <w:sz w:val="28"/>
          <w:szCs w:val="28"/>
          <w:lang w:val="uk-UA"/>
        </w:rPr>
        <w:t>ІІІ. Координація та контроль за ходом виконання Програми</w:t>
      </w:r>
    </w:p>
    <w:p w:rsidR="00A4016F" w:rsidRDefault="00A4016F" w:rsidP="00170385">
      <w:pPr>
        <w:ind w:left="708"/>
        <w:jc w:val="both"/>
        <w:rPr>
          <w:sz w:val="28"/>
          <w:szCs w:val="28"/>
          <w:lang w:val="uk-UA"/>
        </w:rPr>
      </w:pPr>
    </w:p>
    <w:p w:rsidR="00A1047C" w:rsidRDefault="00A4016F" w:rsidP="006A77A6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Контроль за виконанням Програми здійснюється </w:t>
      </w:r>
      <w:proofErr w:type="spellStart"/>
      <w:r>
        <w:rPr>
          <w:sz w:val="28"/>
          <w:szCs w:val="28"/>
          <w:lang w:val="uk-UA"/>
        </w:rPr>
        <w:t>Первозванівською</w:t>
      </w:r>
      <w:proofErr w:type="spellEnd"/>
      <w:r>
        <w:rPr>
          <w:sz w:val="28"/>
          <w:szCs w:val="28"/>
          <w:lang w:val="uk-UA"/>
        </w:rPr>
        <w:t xml:space="preserve"> сільською радою. Основними формами контролю за реалізацією заходів </w:t>
      </w:r>
      <w:r w:rsidR="00A1047C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щорічна звітність, про стан виконання відповідних заходів Програми</w:t>
      </w:r>
      <w:r w:rsidR="00AF3CF9">
        <w:rPr>
          <w:sz w:val="28"/>
          <w:szCs w:val="28"/>
          <w:lang w:val="uk-UA"/>
        </w:rPr>
        <w:t xml:space="preserve"> </w:t>
      </w:r>
      <w:r w:rsidR="00A1047C">
        <w:rPr>
          <w:sz w:val="28"/>
          <w:szCs w:val="28"/>
          <w:lang w:val="uk-UA"/>
        </w:rPr>
        <w:t>постійній комісії з питань бюджету, фінансово-економічного розвитку</w:t>
      </w:r>
      <w:r w:rsidR="002923D9">
        <w:rPr>
          <w:sz w:val="28"/>
          <w:szCs w:val="28"/>
          <w:lang w:val="uk-UA"/>
        </w:rPr>
        <w:t>, інвестиційної політики, законності, діяльності ради, депутатської етики та регламенту.</w:t>
      </w:r>
    </w:p>
    <w:p w:rsidR="00B55748" w:rsidRDefault="00B55748" w:rsidP="006A77A6">
      <w:pPr>
        <w:ind w:firstLine="567"/>
        <w:jc w:val="both"/>
        <w:rPr>
          <w:sz w:val="28"/>
          <w:szCs w:val="28"/>
          <w:lang w:val="en-US"/>
        </w:rPr>
      </w:pPr>
    </w:p>
    <w:p w:rsidR="00B55748" w:rsidRDefault="00B55748" w:rsidP="00B55748">
      <w:pPr>
        <w:jc w:val="both"/>
        <w:rPr>
          <w:b/>
          <w:sz w:val="28"/>
          <w:szCs w:val="28"/>
          <w:lang w:val="uk-UA"/>
        </w:rPr>
      </w:pPr>
      <w:r w:rsidRPr="00B55748">
        <w:rPr>
          <w:b/>
          <w:sz w:val="28"/>
          <w:szCs w:val="28"/>
          <w:lang w:val="uk-UA"/>
        </w:rPr>
        <w:t xml:space="preserve">Секретар сільської ради </w:t>
      </w: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Pr="00B55748">
        <w:rPr>
          <w:b/>
          <w:sz w:val="28"/>
          <w:szCs w:val="28"/>
          <w:lang w:val="uk-UA"/>
        </w:rPr>
        <w:t>Вікторія ЛЕЩЕНКО</w:t>
      </w:r>
    </w:p>
    <w:p w:rsidR="00D96C3A" w:rsidRDefault="00D96C3A" w:rsidP="00B55748">
      <w:pPr>
        <w:jc w:val="both"/>
        <w:rPr>
          <w:b/>
          <w:sz w:val="28"/>
          <w:szCs w:val="28"/>
          <w:lang w:val="uk-UA"/>
        </w:rPr>
      </w:pPr>
    </w:p>
    <w:p w:rsidR="00D96C3A" w:rsidRDefault="00D96C3A" w:rsidP="00B55748">
      <w:pPr>
        <w:jc w:val="both"/>
        <w:rPr>
          <w:b/>
          <w:sz w:val="28"/>
          <w:szCs w:val="28"/>
          <w:lang w:val="uk-UA"/>
        </w:rPr>
      </w:pPr>
    </w:p>
    <w:p w:rsidR="00D96C3A" w:rsidRDefault="00D96C3A" w:rsidP="00B55748">
      <w:pPr>
        <w:jc w:val="both"/>
        <w:rPr>
          <w:b/>
          <w:sz w:val="28"/>
          <w:szCs w:val="28"/>
          <w:lang w:val="uk-UA"/>
        </w:rPr>
      </w:pPr>
    </w:p>
    <w:p w:rsidR="00D96C3A" w:rsidRDefault="00D96C3A" w:rsidP="006D498D">
      <w:pPr>
        <w:ind w:left="12036"/>
        <w:rPr>
          <w:lang w:val="uk-UA"/>
        </w:rPr>
      </w:pPr>
      <w:r>
        <w:t xml:space="preserve">Додаток </w:t>
      </w:r>
      <w:r>
        <w:rPr>
          <w:lang w:val="uk-UA"/>
        </w:rPr>
        <w:t xml:space="preserve">1 </w:t>
      </w:r>
    </w:p>
    <w:p w:rsidR="00D96C3A" w:rsidRDefault="00D96C3A" w:rsidP="006D498D">
      <w:pPr>
        <w:ind w:left="12036"/>
      </w:pPr>
      <w:r>
        <w:t>до Програми</w:t>
      </w:r>
    </w:p>
    <w:p w:rsidR="00D96C3A" w:rsidRDefault="00D96C3A" w:rsidP="006D498D">
      <w:pPr>
        <w:ind w:left="12036"/>
      </w:pPr>
    </w:p>
    <w:p w:rsidR="00D96C3A" w:rsidRDefault="00D96C3A" w:rsidP="006D498D">
      <w:pPr>
        <w:ind w:left="12036"/>
      </w:pPr>
    </w:p>
    <w:p w:rsidR="00D96C3A" w:rsidRDefault="00D96C3A" w:rsidP="006D498D">
      <w:pPr>
        <w:ind w:left="12036"/>
        <w:jc w:val="center"/>
      </w:pPr>
    </w:p>
    <w:p w:rsidR="00D96C3A" w:rsidRPr="00EF34B3" w:rsidRDefault="00D96C3A" w:rsidP="006D498D">
      <w:pPr>
        <w:tabs>
          <w:tab w:val="left" w:pos="1710"/>
        </w:tabs>
        <w:jc w:val="center"/>
        <w:rPr>
          <w:b/>
          <w:lang w:val="uk-UA"/>
        </w:rPr>
      </w:pPr>
      <w:r w:rsidRPr="00EF34B3">
        <w:rPr>
          <w:b/>
        </w:rPr>
        <w:t>Захо</w:t>
      </w:r>
      <w:proofErr w:type="spellStart"/>
      <w:r w:rsidRPr="00EF34B3">
        <w:rPr>
          <w:b/>
          <w:lang w:val="uk-UA"/>
        </w:rPr>
        <w:t>ди</w:t>
      </w:r>
      <w:proofErr w:type="spellEnd"/>
      <w:r w:rsidRPr="00EF34B3">
        <w:rPr>
          <w:b/>
          <w:lang w:val="uk-UA"/>
        </w:rPr>
        <w:t xml:space="preserve"> Програми</w:t>
      </w:r>
    </w:p>
    <w:p w:rsidR="00D96C3A" w:rsidRPr="00EF34B3" w:rsidRDefault="00D96C3A" w:rsidP="006D498D">
      <w:pPr>
        <w:tabs>
          <w:tab w:val="left" w:pos="1710"/>
        </w:tabs>
        <w:jc w:val="center"/>
        <w:rPr>
          <w:b/>
          <w:lang w:val="uk-UA"/>
        </w:rPr>
      </w:pPr>
      <w:r w:rsidRPr="00EF34B3">
        <w:rPr>
          <w:b/>
          <w:lang w:val="uk-UA"/>
        </w:rPr>
        <w:t xml:space="preserve">проведення заходів, направлених на регулювання чисельності безпритульних тварин на території </w:t>
      </w:r>
      <w:r w:rsidRPr="004917C0">
        <w:rPr>
          <w:b/>
          <w:lang w:val="uk-UA"/>
        </w:rPr>
        <w:t xml:space="preserve">Первозванівської сільської </w:t>
      </w:r>
      <w:r>
        <w:rPr>
          <w:b/>
          <w:lang w:val="uk-UA"/>
        </w:rPr>
        <w:t>ради</w:t>
      </w:r>
      <w:r w:rsidRPr="004917C0">
        <w:rPr>
          <w:b/>
          <w:lang w:val="uk-UA"/>
        </w:rPr>
        <w:t xml:space="preserve"> Кропивницького району Кіровоградс</w:t>
      </w:r>
      <w:r>
        <w:rPr>
          <w:b/>
          <w:lang w:val="uk-UA"/>
        </w:rPr>
        <w:t>ької</w:t>
      </w:r>
      <w:r w:rsidRPr="004917C0">
        <w:rPr>
          <w:b/>
          <w:lang w:val="uk-UA"/>
        </w:rPr>
        <w:t xml:space="preserve"> області</w:t>
      </w:r>
      <w:r>
        <w:rPr>
          <w:b/>
          <w:lang w:val="uk-UA"/>
        </w:rPr>
        <w:t xml:space="preserve"> на 2019-2021 роки</w:t>
      </w:r>
    </w:p>
    <w:p w:rsidR="00D96C3A" w:rsidRDefault="00D96C3A" w:rsidP="006D498D">
      <w:pPr>
        <w:tabs>
          <w:tab w:val="left" w:pos="1710"/>
        </w:tabs>
        <w:rPr>
          <w:lang w:val="uk-UA"/>
        </w:rPr>
      </w:pPr>
    </w:p>
    <w:p w:rsidR="00D96C3A" w:rsidRDefault="00D96C3A" w:rsidP="006D498D">
      <w:pPr>
        <w:tabs>
          <w:tab w:val="left" w:pos="1710"/>
        </w:tabs>
        <w:rPr>
          <w:lang w:val="uk-UA"/>
        </w:rPr>
      </w:pPr>
    </w:p>
    <w:tbl>
      <w:tblPr>
        <w:tblStyle w:val="a3"/>
        <w:tblW w:w="13561" w:type="dxa"/>
        <w:tblLayout w:type="fixed"/>
        <w:tblLook w:val="01E0" w:firstRow="1" w:lastRow="1" w:firstColumn="1" w:lastColumn="1" w:noHBand="0" w:noVBand="0"/>
      </w:tblPr>
      <w:tblGrid>
        <w:gridCol w:w="468"/>
        <w:gridCol w:w="4680"/>
        <w:gridCol w:w="2112"/>
        <w:gridCol w:w="1488"/>
        <w:gridCol w:w="1260"/>
        <w:gridCol w:w="1440"/>
        <w:gridCol w:w="2113"/>
      </w:tblGrid>
      <w:tr w:rsidR="00D96C3A" w:rsidTr="006D498D">
        <w:tc>
          <w:tcPr>
            <w:tcW w:w="468" w:type="dxa"/>
            <w:vMerge w:val="restart"/>
            <w:vAlign w:val="center"/>
          </w:tcPr>
          <w:p w:rsidR="00D96C3A" w:rsidRPr="00EF34B3" w:rsidRDefault="00D96C3A" w:rsidP="006D498D">
            <w:pPr>
              <w:tabs>
                <w:tab w:val="left" w:pos="1710"/>
              </w:tabs>
              <w:jc w:val="center"/>
              <w:rPr>
                <w:b/>
                <w:lang w:val="uk-UA"/>
              </w:rPr>
            </w:pPr>
            <w:r w:rsidRPr="00EF34B3">
              <w:rPr>
                <w:b/>
                <w:lang w:val="uk-UA"/>
              </w:rPr>
              <w:t>№</w:t>
            </w:r>
          </w:p>
        </w:tc>
        <w:tc>
          <w:tcPr>
            <w:tcW w:w="4680" w:type="dxa"/>
            <w:vMerge w:val="restart"/>
            <w:vAlign w:val="center"/>
          </w:tcPr>
          <w:p w:rsidR="00D96C3A" w:rsidRPr="00EF34B3" w:rsidRDefault="00D96C3A" w:rsidP="006D498D">
            <w:pPr>
              <w:tabs>
                <w:tab w:val="left" w:pos="1710"/>
              </w:tabs>
              <w:ind w:hanging="1572"/>
              <w:jc w:val="center"/>
              <w:rPr>
                <w:b/>
                <w:lang w:val="uk-UA"/>
              </w:rPr>
            </w:pPr>
            <w:r w:rsidRPr="00EF34B3">
              <w:rPr>
                <w:b/>
                <w:lang w:val="uk-UA"/>
              </w:rPr>
              <w:t>Н                     Найменування заходу, завдання</w:t>
            </w:r>
          </w:p>
        </w:tc>
        <w:tc>
          <w:tcPr>
            <w:tcW w:w="2112" w:type="dxa"/>
            <w:vMerge w:val="restart"/>
          </w:tcPr>
          <w:p w:rsidR="00D96C3A" w:rsidRPr="00EF34B3" w:rsidRDefault="00D96C3A" w:rsidP="006D498D">
            <w:pPr>
              <w:tabs>
                <w:tab w:val="left" w:pos="1710"/>
              </w:tabs>
              <w:ind w:left="972" w:hanging="972"/>
              <w:jc w:val="center"/>
              <w:rPr>
                <w:b/>
                <w:lang w:val="uk-UA"/>
              </w:rPr>
            </w:pPr>
            <w:r w:rsidRPr="00EF34B3">
              <w:rPr>
                <w:b/>
                <w:lang w:val="uk-UA"/>
              </w:rPr>
              <w:t>Джерела</w:t>
            </w:r>
          </w:p>
          <w:p w:rsidR="00D96C3A" w:rsidRPr="00EF34B3" w:rsidRDefault="00D96C3A" w:rsidP="006D498D">
            <w:pPr>
              <w:tabs>
                <w:tab w:val="left" w:pos="1710"/>
              </w:tabs>
              <w:ind w:left="972" w:hanging="972"/>
              <w:jc w:val="center"/>
              <w:rPr>
                <w:b/>
                <w:lang w:val="uk-UA"/>
              </w:rPr>
            </w:pPr>
            <w:r w:rsidRPr="00EF34B3">
              <w:rPr>
                <w:b/>
                <w:lang w:val="uk-UA"/>
              </w:rPr>
              <w:t>фінансування</w:t>
            </w:r>
          </w:p>
        </w:tc>
        <w:tc>
          <w:tcPr>
            <w:tcW w:w="4188" w:type="dxa"/>
            <w:gridSpan w:val="3"/>
          </w:tcPr>
          <w:p w:rsidR="00D96C3A" w:rsidRPr="00EF34B3" w:rsidRDefault="00D96C3A" w:rsidP="006D498D">
            <w:pPr>
              <w:tabs>
                <w:tab w:val="left" w:pos="171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Орієнтовані обсяги фінансування (</w:t>
            </w:r>
            <w:proofErr w:type="spellStart"/>
            <w:r>
              <w:rPr>
                <w:b/>
                <w:lang w:val="uk-UA"/>
              </w:rPr>
              <w:t>тис.грн</w:t>
            </w:r>
            <w:proofErr w:type="spellEnd"/>
            <w:r>
              <w:rPr>
                <w:b/>
                <w:lang w:val="uk-UA"/>
              </w:rPr>
              <w:t>.)</w:t>
            </w:r>
          </w:p>
        </w:tc>
        <w:tc>
          <w:tcPr>
            <w:tcW w:w="2113" w:type="dxa"/>
            <w:vMerge w:val="restart"/>
          </w:tcPr>
          <w:p w:rsidR="00D96C3A" w:rsidRPr="00EF34B3" w:rsidRDefault="00D96C3A" w:rsidP="006D498D">
            <w:pPr>
              <w:tabs>
                <w:tab w:val="left" w:pos="171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Відповідальний за виконання заходів</w:t>
            </w:r>
          </w:p>
        </w:tc>
      </w:tr>
      <w:tr w:rsidR="00D96C3A" w:rsidTr="006D498D">
        <w:tc>
          <w:tcPr>
            <w:tcW w:w="468" w:type="dxa"/>
            <w:vMerge/>
          </w:tcPr>
          <w:p w:rsidR="00D96C3A" w:rsidRDefault="00D96C3A" w:rsidP="006D498D">
            <w:pPr>
              <w:tabs>
                <w:tab w:val="left" w:pos="1710"/>
              </w:tabs>
              <w:rPr>
                <w:lang w:val="uk-UA"/>
              </w:rPr>
            </w:pPr>
          </w:p>
        </w:tc>
        <w:tc>
          <w:tcPr>
            <w:tcW w:w="4680" w:type="dxa"/>
            <w:vMerge/>
          </w:tcPr>
          <w:p w:rsidR="00D96C3A" w:rsidRDefault="00D96C3A" w:rsidP="006D498D">
            <w:pPr>
              <w:tabs>
                <w:tab w:val="left" w:pos="1710"/>
              </w:tabs>
              <w:rPr>
                <w:lang w:val="uk-UA"/>
              </w:rPr>
            </w:pPr>
          </w:p>
        </w:tc>
        <w:tc>
          <w:tcPr>
            <w:tcW w:w="2112" w:type="dxa"/>
            <w:vMerge/>
          </w:tcPr>
          <w:p w:rsidR="00D96C3A" w:rsidRDefault="00D96C3A" w:rsidP="006D498D">
            <w:pPr>
              <w:tabs>
                <w:tab w:val="left" w:pos="1710"/>
              </w:tabs>
              <w:rPr>
                <w:lang w:val="uk-UA"/>
              </w:rPr>
            </w:pPr>
          </w:p>
        </w:tc>
        <w:tc>
          <w:tcPr>
            <w:tcW w:w="1488" w:type="dxa"/>
          </w:tcPr>
          <w:p w:rsidR="00D96C3A" w:rsidRPr="00EF34B3" w:rsidRDefault="00D96C3A" w:rsidP="006D498D">
            <w:pPr>
              <w:tabs>
                <w:tab w:val="left" w:pos="1710"/>
              </w:tabs>
              <w:jc w:val="center"/>
              <w:rPr>
                <w:b/>
                <w:lang w:val="uk-UA"/>
              </w:rPr>
            </w:pPr>
            <w:r w:rsidRPr="00EF34B3">
              <w:rPr>
                <w:b/>
                <w:lang w:val="uk-UA"/>
              </w:rPr>
              <w:t>2019</w:t>
            </w:r>
          </w:p>
        </w:tc>
        <w:tc>
          <w:tcPr>
            <w:tcW w:w="1260" w:type="dxa"/>
          </w:tcPr>
          <w:p w:rsidR="00D96C3A" w:rsidRPr="00EF34B3" w:rsidRDefault="00D96C3A" w:rsidP="006D498D">
            <w:pPr>
              <w:tabs>
                <w:tab w:val="left" w:pos="1710"/>
              </w:tabs>
              <w:jc w:val="center"/>
              <w:rPr>
                <w:b/>
                <w:lang w:val="uk-UA"/>
              </w:rPr>
            </w:pPr>
            <w:r w:rsidRPr="00EF34B3">
              <w:rPr>
                <w:b/>
                <w:lang w:val="uk-UA"/>
              </w:rPr>
              <w:t>2020</w:t>
            </w:r>
          </w:p>
        </w:tc>
        <w:tc>
          <w:tcPr>
            <w:tcW w:w="1440" w:type="dxa"/>
          </w:tcPr>
          <w:p w:rsidR="00D96C3A" w:rsidRPr="00EF34B3" w:rsidRDefault="00D96C3A" w:rsidP="006D498D">
            <w:pPr>
              <w:tabs>
                <w:tab w:val="left" w:pos="1710"/>
              </w:tabs>
              <w:jc w:val="center"/>
              <w:rPr>
                <w:b/>
                <w:lang w:val="uk-UA"/>
              </w:rPr>
            </w:pPr>
            <w:r w:rsidRPr="00EF34B3">
              <w:rPr>
                <w:b/>
                <w:lang w:val="uk-UA"/>
              </w:rPr>
              <w:t>2021</w:t>
            </w:r>
          </w:p>
        </w:tc>
        <w:tc>
          <w:tcPr>
            <w:tcW w:w="2113" w:type="dxa"/>
            <w:vMerge/>
          </w:tcPr>
          <w:p w:rsidR="00D96C3A" w:rsidRDefault="00D96C3A" w:rsidP="006D498D">
            <w:pPr>
              <w:tabs>
                <w:tab w:val="left" w:pos="1710"/>
              </w:tabs>
              <w:rPr>
                <w:lang w:val="uk-UA"/>
              </w:rPr>
            </w:pPr>
          </w:p>
        </w:tc>
      </w:tr>
      <w:tr w:rsidR="00D96C3A" w:rsidTr="006D498D">
        <w:tc>
          <w:tcPr>
            <w:tcW w:w="468" w:type="dxa"/>
          </w:tcPr>
          <w:p w:rsidR="00D96C3A" w:rsidRDefault="00D96C3A" w:rsidP="006D498D">
            <w:pPr>
              <w:tabs>
                <w:tab w:val="left" w:pos="1710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80" w:type="dxa"/>
          </w:tcPr>
          <w:p w:rsidR="00D96C3A" w:rsidRDefault="00D96C3A" w:rsidP="006D498D">
            <w:pPr>
              <w:tabs>
                <w:tab w:val="left" w:pos="17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Ветеринарні медикаменти для проведення стерилізації  безпритульних тварин (</w:t>
            </w:r>
            <w:proofErr w:type="spellStart"/>
            <w:r>
              <w:rPr>
                <w:lang w:val="uk-UA"/>
              </w:rPr>
              <w:t>ксилазин</w:t>
            </w:r>
            <w:proofErr w:type="spellEnd"/>
            <w:r>
              <w:rPr>
                <w:lang w:val="uk-UA"/>
              </w:rPr>
              <w:t xml:space="preserve">, атропін, димедрол, </w:t>
            </w:r>
            <w:proofErr w:type="spellStart"/>
            <w:r>
              <w:rPr>
                <w:lang w:val="uk-UA"/>
              </w:rPr>
              <w:t>зоолетіл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комбікел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сульфокамфокаїн</w:t>
            </w:r>
            <w:proofErr w:type="spellEnd"/>
            <w:r>
              <w:rPr>
                <w:lang w:val="uk-UA"/>
              </w:rPr>
              <w:t>, присипка стрептоцид) .</w:t>
            </w:r>
          </w:p>
        </w:tc>
        <w:tc>
          <w:tcPr>
            <w:tcW w:w="2112" w:type="dxa"/>
          </w:tcPr>
          <w:p w:rsidR="00D96C3A" w:rsidRDefault="00D96C3A" w:rsidP="006D498D">
            <w:pPr>
              <w:tabs>
                <w:tab w:val="left" w:pos="1710"/>
              </w:tabs>
              <w:rPr>
                <w:lang w:val="uk-UA"/>
              </w:rPr>
            </w:pPr>
            <w:r>
              <w:rPr>
                <w:lang w:val="uk-UA"/>
              </w:rPr>
              <w:t>Кошти місцевого бюджету Первозванівської сільської ради</w:t>
            </w:r>
          </w:p>
        </w:tc>
        <w:tc>
          <w:tcPr>
            <w:tcW w:w="1488" w:type="dxa"/>
          </w:tcPr>
          <w:p w:rsidR="00D96C3A" w:rsidRDefault="00D96C3A" w:rsidP="006D498D">
            <w:pPr>
              <w:tabs>
                <w:tab w:val="left" w:pos="17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1260" w:type="dxa"/>
          </w:tcPr>
          <w:p w:rsidR="00D96C3A" w:rsidRDefault="00D96C3A" w:rsidP="006D498D">
            <w:pPr>
              <w:tabs>
                <w:tab w:val="left" w:pos="17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1440" w:type="dxa"/>
          </w:tcPr>
          <w:p w:rsidR="00D96C3A" w:rsidRDefault="00D96C3A" w:rsidP="006D498D">
            <w:pPr>
              <w:tabs>
                <w:tab w:val="left" w:pos="17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2113" w:type="dxa"/>
          </w:tcPr>
          <w:p w:rsidR="00D96C3A" w:rsidRDefault="00D96C3A" w:rsidP="006D498D">
            <w:pPr>
              <w:tabs>
                <w:tab w:val="left" w:pos="1710"/>
              </w:tabs>
              <w:rPr>
                <w:lang w:val="uk-UA"/>
              </w:rPr>
            </w:pPr>
            <w:r>
              <w:rPr>
                <w:lang w:val="uk-UA"/>
              </w:rPr>
              <w:t>Кіровоградська районна державна лікарня ветеринарної медицини</w:t>
            </w:r>
          </w:p>
        </w:tc>
      </w:tr>
      <w:tr w:rsidR="00D96C3A" w:rsidRPr="006411A4" w:rsidTr="006D498D">
        <w:tc>
          <w:tcPr>
            <w:tcW w:w="5148" w:type="dxa"/>
            <w:gridSpan w:val="2"/>
          </w:tcPr>
          <w:p w:rsidR="00D96C3A" w:rsidRPr="006411A4" w:rsidRDefault="00D96C3A" w:rsidP="006D498D">
            <w:pPr>
              <w:tabs>
                <w:tab w:val="left" w:pos="1710"/>
              </w:tabs>
              <w:jc w:val="center"/>
              <w:rPr>
                <w:b/>
                <w:lang w:val="uk-UA"/>
              </w:rPr>
            </w:pPr>
            <w:r w:rsidRPr="006411A4">
              <w:rPr>
                <w:b/>
                <w:lang w:val="uk-UA"/>
              </w:rPr>
              <w:t>Всього</w:t>
            </w:r>
          </w:p>
        </w:tc>
        <w:tc>
          <w:tcPr>
            <w:tcW w:w="2112" w:type="dxa"/>
          </w:tcPr>
          <w:p w:rsidR="00D96C3A" w:rsidRPr="006411A4" w:rsidRDefault="00D96C3A" w:rsidP="006D498D">
            <w:pPr>
              <w:tabs>
                <w:tab w:val="left" w:pos="171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488" w:type="dxa"/>
          </w:tcPr>
          <w:p w:rsidR="00D96C3A" w:rsidRPr="006411A4" w:rsidRDefault="00D96C3A" w:rsidP="006D498D">
            <w:pPr>
              <w:tabs>
                <w:tab w:val="left" w:pos="171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</w:t>
            </w:r>
          </w:p>
        </w:tc>
        <w:tc>
          <w:tcPr>
            <w:tcW w:w="1260" w:type="dxa"/>
          </w:tcPr>
          <w:p w:rsidR="00D96C3A" w:rsidRPr="006411A4" w:rsidRDefault="00D96C3A" w:rsidP="006D498D">
            <w:pPr>
              <w:tabs>
                <w:tab w:val="left" w:pos="171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</w:t>
            </w:r>
          </w:p>
        </w:tc>
        <w:tc>
          <w:tcPr>
            <w:tcW w:w="1440" w:type="dxa"/>
          </w:tcPr>
          <w:p w:rsidR="00D96C3A" w:rsidRPr="006411A4" w:rsidRDefault="00D96C3A" w:rsidP="006D498D">
            <w:pPr>
              <w:tabs>
                <w:tab w:val="left" w:pos="171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</w:t>
            </w:r>
          </w:p>
        </w:tc>
        <w:tc>
          <w:tcPr>
            <w:tcW w:w="2113" w:type="dxa"/>
          </w:tcPr>
          <w:p w:rsidR="00D96C3A" w:rsidRPr="006411A4" w:rsidRDefault="00D96C3A" w:rsidP="006D498D">
            <w:pPr>
              <w:tabs>
                <w:tab w:val="left" w:pos="1710"/>
              </w:tabs>
              <w:jc w:val="center"/>
              <w:rPr>
                <w:b/>
                <w:lang w:val="uk-UA"/>
              </w:rPr>
            </w:pPr>
          </w:p>
        </w:tc>
      </w:tr>
    </w:tbl>
    <w:p w:rsidR="00D96C3A" w:rsidRPr="006411A4" w:rsidRDefault="00D96C3A" w:rsidP="006D498D">
      <w:pPr>
        <w:tabs>
          <w:tab w:val="left" w:pos="1710"/>
        </w:tabs>
        <w:jc w:val="center"/>
        <w:rPr>
          <w:b/>
          <w:lang w:val="uk-UA"/>
        </w:rPr>
      </w:pPr>
    </w:p>
    <w:p w:rsidR="00D96C3A" w:rsidRDefault="00D96C3A" w:rsidP="006D498D">
      <w:pPr>
        <w:tabs>
          <w:tab w:val="left" w:pos="1710"/>
        </w:tabs>
        <w:rPr>
          <w:lang w:val="uk-UA"/>
        </w:rPr>
      </w:pPr>
    </w:p>
    <w:p w:rsidR="00D96C3A" w:rsidRDefault="00D96C3A" w:rsidP="006D498D">
      <w:pPr>
        <w:tabs>
          <w:tab w:val="left" w:pos="1710"/>
        </w:tabs>
        <w:rPr>
          <w:lang w:val="uk-UA"/>
        </w:rPr>
      </w:pPr>
    </w:p>
    <w:p w:rsidR="00D96C3A" w:rsidRDefault="00D96C3A" w:rsidP="006D498D">
      <w:pPr>
        <w:tabs>
          <w:tab w:val="left" w:pos="1710"/>
        </w:tabs>
        <w:rPr>
          <w:lang w:val="uk-UA"/>
        </w:rPr>
      </w:pPr>
    </w:p>
    <w:p w:rsidR="00D96C3A" w:rsidRDefault="00D96C3A" w:rsidP="006D498D">
      <w:pPr>
        <w:tabs>
          <w:tab w:val="left" w:pos="1710"/>
        </w:tabs>
        <w:rPr>
          <w:lang w:val="uk-UA"/>
        </w:rPr>
      </w:pPr>
    </w:p>
    <w:p w:rsidR="00D96C3A" w:rsidRDefault="00D96C3A" w:rsidP="006D498D">
      <w:pPr>
        <w:tabs>
          <w:tab w:val="left" w:pos="1710"/>
        </w:tabs>
        <w:rPr>
          <w:lang w:val="uk-UA"/>
        </w:rPr>
      </w:pPr>
    </w:p>
    <w:p w:rsidR="00D96C3A" w:rsidRDefault="00D96C3A" w:rsidP="006D498D">
      <w:pPr>
        <w:tabs>
          <w:tab w:val="left" w:pos="1710"/>
        </w:tabs>
        <w:rPr>
          <w:lang w:val="uk-UA"/>
        </w:rPr>
      </w:pPr>
    </w:p>
    <w:p w:rsidR="00D96C3A" w:rsidRDefault="00D96C3A" w:rsidP="006D498D">
      <w:pPr>
        <w:tabs>
          <w:tab w:val="left" w:pos="1710"/>
        </w:tabs>
        <w:rPr>
          <w:lang w:val="uk-UA"/>
        </w:rPr>
      </w:pPr>
    </w:p>
    <w:p w:rsidR="00D96C3A" w:rsidRDefault="00D96C3A" w:rsidP="006D498D">
      <w:pPr>
        <w:tabs>
          <w:tab w:val="left" w:pos="1710"/>
        </w:tabs>
        <w:rPr>
          <w:lang w:val="uk-UA"/>
        </w:rPr>
      </w:pPr>
    </w:p>
    <w:p w:rsidR="00D96C3A" w:rsidRDefault="00D96C3A" w:rsidP="006D498D">
      <w:pPr>
        <w:tabs>
          <w:tab w:val="left" w:pos="1710"/>
        </w:tabs>
        <w:rPr>
          <w:lang w:val="uk-UA"/>
        </w:rPr>
      </w:pPr>
    </w:p>
    <w:p w:rsidR="00D96C3A" w:rsidRDefault="00D96C3A" w:rsidP="006D498D">
      <w:pPr>
        <w:tabs>
          <w:tab w:val="left" w:pos="1710"/>
        </w:tabs>
        <w:rPr>
          <w:lang w:val="uk-UA"/>
        </w:rPr>
      </w:pPr>
    </w:p>
    <w:p w:rsidR="00D96C3A" w:rsidRDefault="00D96C3A" w:rsidP="006D498D">
      <w:pPr>
        <w:tabs>
          <w:tab w:val="left" w:pos="1710"/>
        </w:tabs>
        <w:rPr>
          <w:lang w:val="uk-UA"/>
        </w:rPr>
      </w:pPr>
    </w:p>
    <w:p w:rsidR="00D96C3A" w:rsidRDefault="00D96C3A" w:rsidP="006D498D">
      <w:pPr>
        <w:tabs>
          <w:tab w:val="left" w:pos="1710"/>
        </w:tabs>
        <w:rPr>
          <w:lang w:val="uk-UA"/>
        </w:rPr>
      </w:pPr>
    </w:p>
    <w:p w:rsidR="00D96C3A" w:rsidRDefault="00D96C3A" w:rsidP="006D498D">
      <w:pPr>
        <w:tabs>
          <w:tab w:val="left" w:pos="1710"/>
        </w:tabs>
        <w:rPr>
          <w:lang w:val="uk-UA"/>
        </w:rPr>
      </w:pPr>
    </w:p>
    <w:p w:rsidR="00D96C3A" w:rsidRDefault="00D96C3A" w:rsidP="006D498D">
      <w:pPr>
        <w:tabs>
          <w:tab w:val="left" w:pos="1710"/>
        </w:tabs>
        <w:rPr>
          <w:lang w:val="uk-UA"/>
        </w:rPr>
      </w:pPr>
    </w:p>
    <w:p w:rsidR="00D96C3A" w:rsidRDefault="00D96C3A" w:rsidP="006D498D">
      <w:pPr>
        <w:tabs>
          <w:tab w:val="left" w:pos="1710"/>
        </w:tabs>
        <w:rPr>
          <w:lang w:val="uk-UA"/>
        </w:rPr>
      </w:pPr>
    </w:p>
    <w:p w:rsidR="00D96C3A" w:rsidRDefault="00D96C3A" w:rsidP="006D498D">
      <w:pPr>
        <w:tabs>
          <w:tab w:val="left" w:pos="1710"/>
        </w:tabs>
        <w:rPr>
          <w:lang w:val="uk-UA"/>
        </w:rPr>
      </w:pPr>
    </w:p>
    <w:p w:rsidR="00D96C3A" w:rsidRDefault="00D96C3A" w:rsidP="006D498D">
      <w:pPr>
        <w:tabs>
          <w:tab w:val="left" w:pos="1710"/>
        </w:tabs>
        <w:rPr>
          <w:lang w:val="uk-UA"/>
        </w:rPr>
      </w:pPr>
    </w:p>
    <w:p w:rsidR="00D96C3A" w:rsidRDefault="00D96C3A" w:rsidP="006D498D">
      <w:pPr>
        <w:tabs>
          <w:tab w:val="left" w:pos="1710"/>
        </w:tabs>
        <w:rPr>
          <w:lang w:val="uk-UA"/>
        </w:rPr>
      </w:pPr>
    </w:p>
    <w:p w:rsidR="00D96C3A" w:rsidRDefault="00D96C3A" w:rsidP="006D498D">
      <w:pPr>
        <w:ind w:left="12036"/>
        <w:rPr>
          <w:lang w:val="uk-UA"/>
        </w:rPr>
      </w:pPr>
      <w:r>
        <w:t xml:space="preserve">Додаток </w:t>
      </w:r>
      <w:r>
        <w:rPr>
          <w:lang w:val="uk-UA"/>
        </w:rPr>
        <w:t>2</w:t>
      </w:r>
    </w:p>
    <w:p w:rsidR="00D96C3A" w:rsidRDefault="00D96C3A" w:rsidP="006D498D">
      <w:pPr>
        <w:ind w:left="12036"/>
      </w:pPr>
      <w:r>
        <w:t>до Програми</w:t>
      </w:r>
    </w:p>
    <w:p w:rsidR="00D96C3A" w:rsidRDefault="00D96C3A" w:rsidP="006D498D">
      <w:pPr>
        <w:ind w:left="12036"/>
      </w:pPr>
    </w:p>
    <w:p w:rsidR="00D96C3A" w:rsidRDefault="00D96C3A" w:rsidP="006D498D">
      <w:pPr>
        <w:ind w:left="12036"/>
      </w:pPr>
    </w:p>
    <w:p w:rsidR="00D96C3A" w:rsidRDefault="00D96C3A" w:rsidP="006D498D">
      <w:pPr>
        <w:ind w:left="12036"/>
        <w:jc w:val="center"/>
      </w:pPr>
    </w:p>
    <w:p w:rsidR="00D96C3A" w:rsidRPr="00EF34B3" w:rsidRDefault="00D96C3A" w:rsidP="006D498D">
      <w:pPr>
        <w:tabs>
          <w:tab w:val="left" w:pos="1710"/>
        </w:tabs>
        <w:jc w:val="center"/>
        <w:rPr>
          <w:b/>
          <w:lang w:val="uk-UA"/>
        </w:rPr>
      </w:pPr>
      <w:r>
        <w:rPr>
          <w:b/>
        </w:rPr>
        <w:t>Ресурсне забезпечення програми</w:t>
      </w:r>
    </w:p>
    <w:p w:rsidR="00D96C3A" w:rsidRPr="00EF34B3" w:rsidRDefault="00D96C3A" w:rsidP="006D498D">
      <w:pPr>
        <w:tabs>
          <w:tab w:val="left" w:pos="1710"/>
        </w:tabs>
        <w:jc w:val="center"/>
        <w:rPr>
          <w:b/>
          <w:lang w:val="uk-UA"/>
        </w:rPr>
      </w:pPr>
      <w:r w:rsidRPr="00EF34B3">
        <w:rPr>
          <w:b/>
          <w:lang w:val="uk-UA"/>
        </w:rPr>
        <w:t xml:space="preserve">проведення заходів, направлених на регулювання чисельності безпритульних тварин на території </w:t>
      </w:r>
      <w:r w:rsidRPr="004917C0">
        <w:rPr>
          <w:b/>
          <w:lang w:val="uk-UA"/>
        </w:rPr>
        <w:t xml:space="preserve">Первозванівської сільської </w:t>
      </w:r>
      <w:r>
        <w:rPr>
          <w:b/>
          <w:lang w:val="uk-UA"/>
        </w:rPr>
        <w:t>ради</w:t>
      </w:r>
      <w:r w:rsidRPr="004917C0">
        <w:rPr>
          <w:b/>
          <w:lang w:val="uk-UA"/>
        </w:rPr>
        <w:t xml:space="preserve"> Кропивницького району Кіровоградс</w:t>
      </w:r>
      <w:r>
        <w:rPr>
          <w:b/>
          <w:lang w:val="uk-UA"/>
        </w:rPr>
        <w:t>ької</w:t>
      </w:r>
      <w:r w:rsidRPr="004917C0">
        <w:rPr>
          <w:b/>
          <w:lang w:val="uk-UA"/>
        </w:rPr>
        <w:t xml:space="preserve"> області</w:t>
      </w:r>
      <w:r>
        <w:rPr>
          <w:b/>
          <w:lang w:val="uk-UA"/>
        </w:rPr>
        <w:t xml:space="preserve"> на 2019-2021 роки</w:t>
      </w:r>
    </w:p>
    <w:p w:rsidR="00D96C3A" w:rsidRDefault="00D96C3A" w:rsidP="006D498D">
      <w:pPr>
        <w:tabs>
          <w:tab w:val="left" w:pos="1710"/>
        </w:tabs>
        <w:rPr>
          <w:lang w:val="uk-UA"/>
        </w:rPr>
      </w:pPr>
    </w:p>
    <w:p w:rsidR="00D96C3A" w:rsidRDefault="00D96C3A" w:rsidP="006D498D">
      <w:pPr>
        <w:tabs>
          <w:tab w:val="left" w:pos="171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.)</w:t>
      </w:r>
    </w:p>
    <w:p w:rsidR="00D96C3A" w:rsidRDefault="00D96C3A" w:rsidP="006D498D">
      <w:pPr>
        <w:tabs>
          <w:tab w:val="left" w:pos="1710"/>
        </w:tabs>
        <w:rPr>
          <w:lang w:val="uk-UA"/>
        </w:rPr>
      </w:pPr>
    </w:p>
    <w:tbl>
      <w:tblPr>
        <w:tblStyle w:val="a3"/>
        <w:tblW w:w="13069" w:type="dxa"/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488"/>
        <w:gridCol w:w="1260"/>
        <w:gridCol w:w="1440"/>
        <w:gridCol w:w="2113"/>
      </w:tblGrid>
      <w:tr w:rsidR="00D96C3A" w:rsidTr="006D498D">
        <w:tc>
          <w:tcPr>
            <w:tcW w:w="468" w:type="dxa"/>
            <w:vMerge w:val="restart"/>
            <w:vAlign w:val="center"/>
          </w:tcPr>
          <w:p w:rsidR="00D96C3A" w:rsidRPr="00EF34B3" w:rsidRDefault="00D96C3A" w:rsidP="006D498D">
            <w:pPr>
              <w:tabs>
                <w:tab w:val="left" w:pos="1710"/>
              </w:tabs>
              <w:jc w:val="center"/>
              <w:rPr>
                <w:b/>
                <w:lang w:val="uk-UA"/>
              </w:rPr>
            </w:pPr>
            <w:r w:rsidRPr="00EF34B3">
              <w:rPr>
                <w:b/>
                <w:lang w:val="uk-UA"/>
              </w:rPr>
              <w:t>№</w:t>
            </w:r>
          </w:p>
        </w:tc>
        <w:tc>
          <w:tcPr>
            <w:tcW w:w="6300" w:type="dxa"/>
            <w:vMerge w:val="restart"/>
            <w:vAlign w:val="center"/>
          </w:tcPr>
          <w:p w:rsidR="00D96C3A" w:rsidRDefault="00D96C3A" w:rsidP="006D498D">
            <w:pPr>
              <w:tabs>
                <w:tab w:val="left" w:pos="1710"/>
              </w:tabs>
              <w:ind w:hanging="157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Обсяг коштів,  які пропонується</w:t>
            </w:r>
          </w:p>
          <w:p w:rsidR="00D96C3A" w:rsidRPr="00EF34B3" w:rsidRDefault="00D96C3A" w:rsidP="006D498D">
            <w:pPr>
              <w:tabs>
                <w:tab w:val="left" w:pos="1710"/>
              </w:tabs>
              <w:ind w:hanging="157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залучити на виконання програми</w:t>
            </w:r>
          </w:p>
        </w:tc>
        <w:tc>
          <w:tcPr>
            <w:tcW w:w="4188" w:type="dxa"/>
            <w:gridSpan w:val="3"/>
          </w:tcPr>
          <w:p w:rsidR="00D96C3A" w:rsidRPr="00EF34B3" w:rsidRDefault="00D96C3A" w:rsidP="006D498D">
            <w:pPr>
              <w:tabs>
                <w:tab w:val="left" w:pos="171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Виконання програми </w:t>
            </w:r>
          </w:p>
        </w:tc>
        <w:tc>
          <w:tcPr>
            <w:tcW w:w="2113" w:type="dxa"/>
            <w:vMerge w:val="restart"/>
          </w:tcPr>
          <w:p w:rsidR="00D96C3A" w:rsidRPr="00EF34B3" w:rsidRDefault="00D96C3A" w:rsidP="006D498D">
            <w:pPr>
              <w:tabs>
                <w:tab w:val="left" w:pos="171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 витрат на виконання програми</w:t>
            </w:r>
          </w:p>
        </w:tc>
      </w:tr>
      <w:tr w:rsidR="00D96C3A" w:rsidTr="006D498D">
        <w:tc>
          <w:tcPr>
            <w:tcW w:w="468" w:type="dxa"/>
            <w:vMerge/>
          </w:tcPr>
          <w:p w:rsidR="00D96C3A" w:rsidRDefault="00D96C3A" w:rsidP="006D498D">
            <w:pPr>
              <w:tabs>
                <w:tab w:val="left" w:pos="1710"/>
              </w:tabs>
              <w:rPr>
                <w:lang w:val="uk-UA"/>
              </w:rPr>
            </w:pPr>
          </w:p>
        </w:tc>
        <w:tc>
          <w:tcPr>
            <w:tcW w:w="6300" w:type="dxa"/>
            <w:vMerge/>
          </w:tcPr>
          <w:p w:rsidR="00D96C3A" w:rsidRDefault="00D96C3A" w:rsidP="006D498D">
            <w:pPr>
              <w:tabs>
                <w:tab w:val="left" w:pos="1710"/>
              </w:tabs>
              <w:rPr>
                <w:lang w:val="uk-UA"/>
              </w:rPr>
            </w:pPr>
          </w:p>
        </w:tc>
        <w:tc>
          <w:tcPr>
            <w:tcW w:w="1488" w:type="dxa"/>
          </w:tcPr>
          <w:p w:rsidR="00D96C3A" w:rsidRPr="00EF34B3" w:rsidRDefault="00D96C3A" w:rsidP="006D498D">
            <w:pPr>
              <w:tabs>
                <w:tab w:val="left" w:pos="1710"/>
              </w:tabs>
              <w:jc w:val="center"/>
              <w:rPr>
                <w:b/>
                <w:lang w:val="uk-UA"/>
              </w:rPr>
            </w:pPr>
            <w:r w:rsidRPr="00EF34B3">
              <w:rPr>
                <w:b/>
                <w:lang w:val="uk-UA"/>
              </w:rPr>
              <w:t>2019</w:t>
            </w:r>
          </w:p>
        </w:tc>
        <w:tc>
          <w:tcPr>
            <w:tcW w:w="1260" w:type="dxa"/>
          </w:tcPr>
          <w:p w:rsidR="00D96C3A" w:rsidRPr="00EF34B3" w:rsidRDefault="00D96C3A" w:rsidP="006D498D">
            <w:pPr>
              <w:tabs>
                <w:tab w:val="left" w:pos="1710"/>
              </w:tabs>
              <w:jc w:val="center"/>
              <w:rPr>
                <w:b/>
                <w:lang w:val="uk-UA"/>
              </w:rPr>
            </w:pPr>
            <w:r w:rsidRPr="00EF34B3">
              <w:rPr>
                <w:b/>
                <w:lang w:val="uk-UA"/>
              </w:rPr>
              <w:t>2020</w:t>
            </w:r>
          </w:p>
        </w:tc>
        <w:tc>
          <w:tcPr>
            <w:tcW w:w="1440" w:type="dxa"/>
          </w:tcPr>
          <w:p w:rsidR="00D96C3A" w:rsidRPr="00EF34B3" w:rsidRDefault="00D96C3A" w:rsidP="006D498D">
            <w:pPr>
              <w:tabs>
                <w:tab w:val="left" w:pos="1710"/>
              </w:tabs>
              <w:jc w:val="center"/>
              <w:rPr>
                <w:b/>
                <w:lang w:val="uk-UA"/>
              </w:rPr>
            </w:pPr>
            <w:r w:rsidRPr="00EF34B3">
              <w:rPr>
                <w:b/>
                <w:lang w:val="uk-UA"/>
              </w:rPr>
              <w:t>2021</w:t>
            </w:r>
          </w:p>
        </w:tc>
        <w:tc>
          <w:tcPr>
            <w:tcW w:w="2113" w:type="dxa"/>
            <w:vMerge/>
          </w:tcPr>
          <w:p w:rsidR="00D96C3A" w:rsidRDefault="00D96C3A" w:rsidP="006D498D">
            <w:pPr>
              <w:tabs>
                <w:tab w:val="left" w:pos="1710"/>
              </w:tabs>
              <w:rPr>
                <w:lang w:val="uk-UA"/>
              </w:rPr>
            </w:pPr>
          </w:p>
        </w:tc>
      </w:tr>
      <w:tr w:rsidR="00D96C3A" w:rsidTr="006D498D">
        <w:tc>
          <w:tcPr>
            <w:tcW w:w="468" w:type="dxa"/>
          </w:tcPr>
          <w:p w:rsidR="00D96C3A" w:rsidRDefault="00D96C3A" w:rsidP="006D498D">
            <w:pPr>
              <w:tabs>
                <w:tab w:val="left" w:pos="1710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00" w:type="dxa"/>
          </w:tcPr>
          <w:p w:rsidR="00D96C3A" w:rsidRDefault="00D96C3A" w:rsidP="006D498D">
            <w:pPr>
              <w:tabs>
                <w:tab w:val="left" w:pos="17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Обсяг ресурсів</w:t>
            </w:r>
          </w:p>
        </w:tc>
        <w:tc>
          <w:tcPr>
            <w:tcW w:w="1488" w:type="dxa"/>
          </w:tcPr>
          <w:p w:rsidR="00D96C3A" w:rsidRPr="00261DED" w:rsidRDefault="00D96C3A" w:rsidP="006D498D">
            <w:pPr>
              <w:tabs>
                <w:tab w:val="left" w:pos="1710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1260" w:type="dxa"/>
          </w:tcPr>
          <w:p w:rsidR="00D96C3A" w:rsidRPr="00261DED" w:rsidRDefault="00D96C3A" w:rsidP="006D498D">
            <w:pPr>
              <w:tabs>
                <w:tab w:val="left" w:pos="1710"/>
              </w:tabs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1440" w:type="dxa"/>
          </w:tcPr>
          <w:p w:rsidR="00D96C3A" w:rsidRPr="00261DED" w:rsidRDefault="00D96C3A" w:rsidP="006D498D">
            <w:pPr>
              <w:tabs>
                <w:tab w:val="left" w:pos="1710"/>
              </w:tabs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2113" w:type="dxa"/>
          </w:tcPr>
          <w:p w:rsidR="00D96C3A" w:rsidRPr="00261DED" w:rsidRDefault="00D96C3A" w:rsidP="006D498D">
            <w:pPr>
              <w:tabs>
                <w:tab w:val="left" w:pos="1710"/>
              </w:tabs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0,0</w:t>
            </w:r>
          </w:p>
        </w:tc>
      </w:tr>
    </w:tbl>
    <w:p w:rsidR="00D96C3A" w:rsidRPr="00B55748" w:rsidRDefault="00D96C3A" w:rsidP="00B55748">
      <w:pPr>
        <w:jc w:val="both"/>
        <w:rPr>
          <w:b/>
          <w:sz w:val="28"/>
          <w:szCs w:val="28"/>
          <w:lang w:val="uk-UA"/>
        </w:rPr>
      </w:pPr>
    </w:p>
    <w:sectPr w:rsidR="00D96C3A" w:rsidRPr="00B55748" w:rsidSect="00B5574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45A" w:rsidRDefault="00C0045A">
      <w:r>
        <w:separator/>
      </w:r>
    </w:p>
  </w:endnote>
  <w:endnote w:type="continuationSeparator" w:id="0">
    <w:p w:rsidR="00C0045A" w:rsidRDefault="00C0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45A" w:rsidRDefault="00C0045A">
      <w:r>
        <w:separator/>
      </w:r>
    </w:p>
  </w:footnote>
  <w:footnote w:type="continuationSeparator" w:id="0">
    <w:p w:rsidR="00C0045A" w:rsidRDefault="00C0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748" w:rsidRDefault="00B55748" w:rsidP="00B557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748" w:rsidRDefault="00B557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748" w:rsidRDefault="00B55748" w:rsidP="00B557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55748" w:rsidRDefault="00B557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0A42"/>
    <w:multiLevelType w:val="hybridMultilevel"/>
    <w:tmpl w:val="6FF689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472E51"/>
    <w:multiLevelType w:val="hybridMultilevel"/>
    <w:tmpl w:val="0DD037DE"/>
    <w:lvl w:ilvl="0" w:tplc="7FD237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AB"/>
    <w:rsid w:val="00007D4D"/>
    <w:rsid w:val="00016042"/>
    <w:rsid w:val="00067DDC"/>
    <w:rsid w:val="00086324"/>
    <w:rsid w:val="00093EFC"/>
    <w:rsid w:val="000C1948"/>
    <w:rsid w:val="00102E48"/>
    <w:rsid w:val="00131ED8"/>
    <w:rsid w:val="00144F33"/>
    <w:rsid w:val="00164538"/>
    <w:rsid w:val="0016735B"/>
    <w:rsid w:val="00170385"/>
    <w:rsid w:val="0017092A"/>
    <w:rsid w:val="001710BD"/>
    <w:rsid w:val="00181EA8"/>
    <w:rsid w:val="001913EB"/>
    <w:rsid w:val="001A0AAD"/>
    <w:rsid w:val="001D181F"/>
    <w:rsid w:val="00272556"/>
    <w:rsid w:val="002840A6"/>
    <w:rsid w:val="002923D9"/>
    <w:rsid w:val="00294829"/>
    <w:rsid w:val="002C0AFD"/>
    <w:rsid w:val="002C20B6"/>
    <w:rsid w:val="002C304F"/>
    <w:rsid w:val="002F1FBC"/>
    <w:rsid w:val="002F5253"/>
    <w:rsid w:val="003133B9"/>
    <w:rsid w:val="00321A7A"/>
    <w:rsid w:val="00331B76"/>
    <w:rsid w:val="00333526"/>
    <w:rsid w:val="00356AAF"/>
    <w:rsid w:val="003768DD"/>
    <w:rsid w:val="00386707"/>
    <w:rsid w:val="003949ED"/>
    <w:rsid w:val="003A37F9"/>
    <w:rsid w:val="004003AE"/>
    <w:rsid w:val="00412DD7"/>
    <w:rsid w:val="00432E51"/>
    <w:rsid w:val="00465488"/>
    <w:rsid w:val="0046660F"/>
    <w:rsid w:val="0046742B"/>
    <w:rsid w:val="00484764"/>
    <w:rsid w:val="00485F72"/>
    <w:rsid w:val="00491219"/>
    <w:rsid w:val="004D2D81"/>
    <w:rsid w:val="004F67A2"/>
    <w:rsid w:val="005279A8"/>
    <w:rsid w:val="005354E2"/>
    <w:rsid w:val="00541B52"/>
    <w:rsid w:val="00566AED"/>
    <w:rsid w:val="00586BDE"/>
    <w:rsid w:val="005E004C"/>
    <w:rsid w:val="005F751B"/>
    <w:rsid w:val="00617073"/>
    <w:rsid w:val="00624F40"/>
    <w:rsid w:val="00684459"/>
    <w:rsid w:val="00685BEB"/>
    <w:rsid w:val="00694D51"/>
    <w:rsid w:val="006A77A6"/>
    <w:rsid w:val="006A7AC0"/>
    <w:rsid w:val="006B58D7"/>
    <w:rsid w:val="006E0652"/>
    <w:rsid w:val="006E1604"/>
    <w:rsid w:val="006E3A30"/>
    <w:rsid w:val="007205E5"/>
    <w:rsid w:val="00752987"/>
    <w:rsid w:val="00755159"/>
    <w:rsid w:val="007573F8"/>
    <w:rsid w:val="007C6D41"/>
    <w:rsid w:val="007C7EBE"/>
    <w:rsid w:val="008346DD"/>
    <w:rsid w:val="00845D76"/>
    <w:rsid w:val="00850EDB"/>
    <w:rsid w:val="00895E89"/>
    <w:rsid w:val="008A0810"/>
    <w:rsid w:val="008C5CD8"/>
    <w:rsid w:val="008D4BCA"/>
    <w:rsid w:val="008E1077"/>
    <w:rsid w:val="008E359B"/>
    <w:rsid w:val="008F36EA"/>
    <w:rsid w:val="008F38EC"/>
    <w:rsid w:val="0090357E"/>
    <w:rsid w:val="009149F6"/>
    <w:rsid w:val="00962234"/>
    <w:rsid w:val="00962988"/>
    <w:rsid w:val="009748CE"/>
    <w:rsid w:val="0097531B"/>
    <w:rsid w:val="00997187"/>
    <w:rsid w:val="009B2B87"/>
    <w:rsid w:val="009C1A39"/>
    <w:rsid w:val="009F7597"/>
    <w:rsid w:val="00A00B7B"/>
    <w:rsid w:val="00A01D3C"/>
    <w:rsid w:val="00A1047C"/>
    <w:rsid w:val="00A12620"/>
    <w:rsid w:val="00A23904"/>
    <w:rsid w:val="00A4016F"/>
    <w:rsid w:val="00A438B7"/>
    <w:rsid w:val="00A7336C"/>
    <w:rsid w:val="00AB58E9"/>
    <w:rsid w:val="00AD2DAB"/>
    <w:rsid w:val="00AE54DA"/>
    <w:rsid w:val="00AF3CF9"/>
    <w:rsid w:val="00B12F48"/>
    <w:rsid w:val="00B22990"/>
    <w:rsid w:val="00B377B2"/>
    <w:rsid w:val="00B55748"/>
    <w:rsid w:val="00B55A48"/>
    <w:rsid w:val="00B560B8"/>
    <w:rsid w:val="00B62052"/>
    <w:rsid w:val="00B67EF5"/>
    <w:rsid w:val="00B92F9E"/>
    <w:rsid w:val="00BD0E5F"/>
    <w:rsid w:val="00C0045A"/>
    <w:rsid w:val="00C136FC"/>
    <w:rsid w:val="00C240AD"/>
    <w:rsid w:val="00C31794"/>
    <w:rsid w:val="00C35FCF"/>
    <w:rsid w:val="00C433D8"/>
    <w:rsid w:val="00C75D6D"/>
    <w:rsid w:val="00C97977"/>
    <w:rsid w:val="00CC0793"/>
    <w:rsid w:val="00CD1563"/>
    <w:rsid w:val="00D162A1"/>
    <w:rsid w:val="00D211DB"/>
    <w:rsid w:val="00D22AA1"/>
    <w:rsid w:val="00D232C2"/>
    <w:rsid w:val="00D35674"/>
    <w:rsid w:val="00D43C3B"/>
    <w:rsid w:val="00D50154"/>
    <w:rsid w:val="00D550CD"/>
    <w:rsid w:val="00D636CA"/>
    <w:rsid w:val="00D76DFA"/>
    <w:rsid w:val="00D96C3A"/>
    <w:rsid w:val="00DA296F"/>
    <w:rsid w:val="00DB53B8"/>
    <w:rsid w:val="00DF26A1"/>
    <w:rsid w:val="00E24496"/>
    <w:rsid w:val="00E33447"/>
    <w:rsid w:val="00E3709D"/>
    <w:rsid w:val="00E61840"/>
    <w:rsid w:val="00EA174B"/>
    <w:rsid w:val="00EA5AFC"/>
    <w:rsid w:val="00ED0273"/>
    <w:rsid w:val="00EE4530"/>
    <w:rsid w:val="00EF094E"/>
    <w:rsid w:val="00EF3816"/>
    <w:rsid w:val="00F00366"/>
    <w:rsid w:val="00F15CC0"/>
    <w:rsid w:val="00F422E2"/>
    <w:rsid w:val="00F87FB4"/>
    <w:rsid w:val="00F9498C"/>
    <w:rsid w:val="00FA37C0"/>
    <w:rsid w:val="00FA787B"/>
    <w:rsid w:val="00F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5D727"/>
  <w15:chartTrackingRefBased/>
  <w15:docId w15:val="{3ED74E98-CEC8-D147-A49B-6A2BEC75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D2DAB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55748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5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7607</Words>
  <Characters>4336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4</cp:revision>
  <cp:lastPrinted>2019-11-21T12:41:00Z</cp:lastPrinted>
  <dcterms:created xsi:type="dcterms:W3CDTF">2019-11-27T20:18:00Z</dcterms:created>
  <dcterms:modified xsi:type="dcterms:W3CDTF">2019-11-27T20:21:00Z</dcterms:modified>
</cp:coreProperties>
</file>