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51" w:rsidRDefault="001A4351" w:rsidP="001A4351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51" w:rsidRDefault="001A4351" w:rsidP="001A4351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1A4351" w:rsidRDefault="001A4351" w:rsidP="001A4351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КІРОВОГРАДСЬКОЇ ОБЛАСТІ</w:t>
      </w:r>
    </w:p>
    <w:p w:rsidR="001A4351" w:rsidRDefault="001A4351" w:rsidP="001A4351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 СЕСІЯ ВОСЬМОГО СКЛИКАННЯ</w:t>
      </w:r>
    </w:p>
    <w:p w:rsidR="001A4351" w:rsidRDefault="001A4351" w:rsidP="001A4351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1A4351" w:rsidRDefault="001A4351" w:rsidP="001A4351">
      <w:pPr>
        <w:suppressAutoHyphens/>
        <w:rPr>
          <w:b/>
          <w:sz w:val="28"/>
          <w:szCs w:val="28"/>
          <w:lang w:eastAsia="zh-CN"/>
        </w:rPr>
      </w:pPr>
    </w:p>
    <w:p w:rsidR="001A4351" w:rsidRDefault="002D76A3" w:rsidP="001A435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 «__</w:t>
      </w:r>
      <w:r w:rsidR="001A4351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______</w:t>
      </w:r>
      <w:r w:rsidR="001A4351">
        <w:rPr>
          <w:sz w:val="28"/>
          <w:szCs w:val="28"/>
          <w:lang w:eastAsia="zh-CN"/>
        </w:rPr>
        <w:t xml:space="preserve">2020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2D76A3" w:rsidRDefault="002D76A3" w:rsidP="001A4351">
      <w:pPr>
        <w:suppressAutoHyphens/>
        <w:jc w:val="center"/>
        <w:rPr>
          <w:sz w:val="28"/>
          <w:szCs w:val="28"/>
          <w:lang w:eastAsia="zh-CN"/>
        </w:rPr>
      </w:pPr>
    </w:p>
    <w:p w:rsidR="001A4351" w:rsidRDefault="001A4351" w:rsidP="001A4351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1A4351" w:rsidRDefault="001A4351" w:rsidP="001A4351">
      <w:pPr>
        <w:suppressAutoHyphens/>
        <w:jc w:val="both"/>
        <w:rPr>
          <w:sz w:val="28"/>
          <w:szCs w:val="28"/>
          <w:lang w:eastAsia="zh-CN"/>
        </w:rPr>
      </w:pPr>
    </w:p>
    <w:p w:rsidR="001A4351" w:rsidRDefault="001A4351" w:rsidP="001A4351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виготовлення технічної документації </w:t>
      </w:r>
    </w:p>
    <w:p w:rsidR="001A4351" w:rsidRDefault="001A4351" w:rsidP="001A4351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із землеустрою щодо інвентаризації земельної</w:t>
      </w:r>
    </w:p>
    <w:p w:rsidR="001A4351" w:rsidRDefault="001A4351" w:rsidP="001A4351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ділянки орієнтовною площею 0,0200 га для </w:t>
      </w:r>
    </w:p>
    <w:p w:rsidR="001A4351" w:rsidRDefault="001A4351" w:rsidP="001A4351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будівництва дитячого ігрового майданчика</w:t>
      </w:r>
    </w:p>
    <w:p w:rsidR="001A4351" w:rsidRDefault="001A4351" w:rsidP="001A4351">
      <w:pPr>
        <w:suppressAutoHyphens/>
        <w:ind w:firstLine="680"/>
        <w:jc w:val="both"/>
        <w:rPr>
          <w:sz w:val="28"/>
          <w:szCs w:val="28"/>
          <w:lang w:eastAsia="zh-CN"/>
        </w:rPr>
      </w:pPr>
    </w:p>
    <w:p w:rsidR="001A4351" w:rsidRDefault="001A4351" w:rsidP="001A4351">
      <w:pPr>
        <w:suppressAutoHyphens/>
        <w:ind w:firstLine="6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ч.1 ст.26 Закону України «Про місцеве самоврядування в Україні», ст.19, 20, 57 Закону України «Про землеустрій», Закону України «Про державний земельний кадастр», Земельного кодексу України, з метою впорядкування земель комунальної власності, сесія сільської ради</w:t>
      </w:r>
    </w:p>
    <w:p w:rsidR="001A4351" w:rsidRDefault="001A4351" w:rsidP="001A4351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1A4351" w:rsidRDefault="001A4351" w:rsidP="001A4351">
      <w:pPr>
        <w:suppressAutoHyphens/>
        <w:ind w:firstLine="6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1.Виготовити технічну документацію із землеустрою, щодо інвентаризації земельної ділянки комунальної власності орієнтовною площею -0,0200 га, у тому числі по угіддях: 0,0200 га – для будівництва та обслуговування закладів культурно-просвітницького обслуговування (КВЦПЗ- 03.05) за рахунок земель житлової та громадської забудови комунальної власності, яка знаходиться за адресою: вул. </w:t>
      </w:r>
      <w:r w:rsidR="003F269E">
        <w:rPr>
          <w:sz w:val="28"/>
          <w:szCs w:val="28"/>
          <w:lang w:eastAsia="zh-CN"/>
        </w:rPr>
        <w:t>Березова</w:t>
      </w:r>
      <w:r w:rsidR="002D76A3">
        <w:rPr>
          <w:sz w:val="28"/>
          <w:szCs w:val="28"/>
          <w:lang w:eastAsia="zh-CN"/>
        </w:rPr>
        <w:t xml:space="preserve"> с. </w:t>
      </w:r>
      <w:proofErr w:type="spellStart"/>
      <w:r w:rsidR="002D76A3">
        <w:rPr>
          <w:sz w:val="28"/>
          <w:szCs w:val="28"/>
          <w:lang w:eastAsia="zh-CN"/>
        </w:rPr>
        <w:t>Неопалимівка</w:t>
      </w:r>
      <w:proofErr w:type="spellEnd"/>
      <w:r w:rsidR="002D76A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Кропивницького району, Кіровоградської області.</w:t>
      </w:r>
    </w:p>
    <w:p w:rsidR="001A4351" w:rsidRDefault="001A4351" w:rsidP="001A4351">
      <w:pPr>
        <w:suppressAutoHyphens/>
        <w:ind w:firstLine="6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та склад угідь буде визначена після інвентаризації земельної ділянки комунальної власності (на місцевості).</w:t>
      </w:r>
    </w:p>
    <w:p w:rsidR="001A4351" w:rsidRDefault="001A4351" w:rsidP="001A4351">
      <w:pPr>
        <w:tabs>
          <w:tab w:val="left" w:pos="540"/>
        </w:tabs>
        <w:suppressAutoHyphens/>
        <w:ind w:firstLine="6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3.Звернутися до землевпорядної організації з метою замовлення робіт по виготовленню технічної документації з землеустрою щодо інвентаризації земельної ділянки в осіб, які мають відповідні дозволи (ліцензії) на виконання землевпорядно - геодезичних видів робіт.</w:t>
      </w:r>
    </w:p>
    <w:p w:rsidR="001A4351" w:rsidRDefault="001A4351" w:rsidP="001A4351">
      <w:pPr>
        <w:tabs>
          <w:tab w:val="left" w:pos="540"/>
        </w:tabs>
        <w:suppressAutoHyphens/>
        <w:ind w:firstLine="6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4.Контроль за виконанням даного рішення покласти на комісію з питань бюджету, фінансів, економічного розвитку, інвестиційної політики, законності діяльності ради депутатської етики та регламенту, земельних відносин екології, містобудування та використання природних ресурсів сільської ради.</w:t>
      </w:r>
    </w:p>
    <w:p w:rsidR="001A4351" w:rsidRDefault="001A4351" w:rsidP="001A4351">
      <w:pPr>
        <w:tabs>
          <w:tab w:val="left" w:pos="540"/>
        </w:tabs>
        <w:suppressAutoHyphens/>
        <w:jc w:val="both"/>
        <w:rPr>
          <w:sz w:val="28"/>
          <w:szCs w:val="28"/>
          <w:lang w:eastAsia="zh-CN"/>
        </w:rPr>
      </w:pPr>
    </w:p>
    <w:p w:rsidR="009615E6" w:rsidRPr="002D76A3" w:rsidRDefault="001A4351" w:rsidP="002D76A3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 w:rsidRPr="001A4351">
        <w:rPr>
          <w:b/>
          <w:sz w:val="28"/>
          <w:szCs w:val="28"/>
          <w:lang w:eastAsia="zh-CN"/>
        </w:rPr>
        <w:t>Сільський голова</w:t>
      </w:r>
      <w:r w:rsidR="002D76A3">
        <w:rPr>
          <w:b/>
          <w:sz w:val="28"/>
          <w:szCs w:val="28"/>
          <w:lang w:eastAsia="zh-CN"/>
        </w:rPr>
        <w:tab/>
      </w:r>
      <w:r w:rsidR="002D76A3">
        <w:rPr>
          <w:b/>
          <w:sz w:val="28"/>
          <w:szCs w:val="28"/>
          <w:lang w:eastAsia="zh-CN"/>
        </w:rPr>
        <w:tab/>
      </w:r>
      <w:r w:rsidR="002D76A3">
        <w:rPr>
          <w:b/>
          <w:sz w:val="28"/>
          <w:szCs w:val="28"/>
          <w:lang w:eastAsia="zh-CN"/>
        </w:rPr>
        <w:tab/>
      </w:r>
      <w:r w:rsidR="002D76A3">
        <w:rPr>
          <w:b/>
          <w:sz w:val="28"/>
          <w:szCs w:val="28"/>
          <w:lang w:eastAsia="zh-CN"/>
        </w:rPr>
        <w:tab/>
      </w:r>
      <w:r w:rsidR="002D76A3">
        <w:rPr>
          <w:b/>
          <w:sz w:val="28"/>
          <w:szCs w:val="28"/>
          <w:lang w:eastAsia="zh-CN"/>
        </w:rPr>
        <w:tab/>
      </w:r>
      <w:r w:rsidR="002D76A3"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>Прасковія МУДРАК</w:t>
      </w:r>
      <w:bookmarkStart w:id="0" w:name="_GoBack"/>
      <w:bookmarkEnd w:id="0"/>
    </w:p>
    <w:sectPr w:rsidR="009615E6" w:rsidRPr="002D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5F"/>
    <w:rsid w:val="001A4351"/>
    <w:rsid w:val="002D76A3"/>
    <w:rsid w:val="003F269E"/>
    <w:rsid w:val="009615E6"/>
    <w:rsid w:val="00A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A0CC"/>
  <w15:chartTrackingRefBased/>
  <w15:docId w15:val="{408EB06F-6905-465B-B68B-50F166F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UserZemVid</cp:lastModifiedBy>
  <cp:revision>6</cp:revision>
  <cp:lastPrinted>2020-01-11T06:03:00Z</cp:lastPrinted>
  <dcterms:created xsi:type="dcterms:W3CDTF">2020-01-09T08:22:00Z</dcterms:created>
  <dcterms:modified xsi:type="dcterms:W3CDTF">2020-01-11T12:48:00Z</dcterms:modified>
</cp:coreProperties>
</file>