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4C" w:rsidRDefault="00E30B4C" w:rsidP="00E30B4C">
      <w:pPr>
        <w:pStyle w:val="docdata"/>
        <w:tabs>
          <w:tab w:val="left" w:pos="4860"/>
        </w:tabs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 xml:space="preserve">ПРОЄКТ № </w:t>
      </w:r>
      <w:r>
        <w:rPr>
          <w:b/>
          <w:bCs/>
          <w:color w:val="FF0000"/>
          <w:sz w:val="28"/>
          <w:szCs w:val="28"/>
        </w:rPr>
        <w:t>315</w:t>
      </w:r>
    </w:p>
    <w:p w:rsidR="00E30B4C" w:rsidRDefault="00E30B4C" w:rsidP="00E30B4C">
      <w:pPr>
        <w:pStyle w:val="a3"/>
        <w:tabs>
          <w:tab w:val="left" w:pos="4860"/>
        </w:tabs>
        <w:spacing w:before="0" w:beforeAutospacing="0" w:after="0" w:afterAutospacing="0"/>
        <w:jc w:val="center"/>
      </w:pPr>
    </w:p>
    <w:p w:rsidR="00E30B4C" w:rsidRDefault="00E30B4C" w:rsidP="00E30B4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E30B4C" w:rsidRDefault="00E30B4C" w:rsidP="00E30B4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  КІРОВОГРАДСЬКОЇ ОБЛАСТІ</w:t>
      </w:r>
    </w:p>
    <w:p w:rsidR="00E30B4C" w:rsidRDefault="00E30B4C" w:rsidP="00E30B4C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 СЕСІЯ ВОСЬМОГО  СКЛИКАННЯ</w:t>
      </w:r>
    </w:p>
    <w:p w:rsidR="00E30B4C" w:rsidRDefault="00E30B4C" w:rsidP="00E30B4C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E30B4C" w:rsidRDefault="00E30B4C" w:rsidP="00E30B4C">
      <w:pPr>
        <w:pStyle w:val="a3"/>
        <w:spacing w:before="0" w:beforeAutospacing="0" w:after="0" w:afterAutospacing="0"/>
      </w:pPr>
      <w:r>
        <w:t> </w:t>
      </w:r>
    </w:p>
    <w:p w:rsidR="00E30B4C" w:rsidRDefault="00E30B4C" w:rsidP="00E30B4C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«__»__________20__ року                                </w:t>
      </w:r>
      <w:bookmarkStart w:id="0" w:name="_GoBack"/>
      <w:bookmarkEnd w:id="0"/>
      <w:r>
        <w:rPr>
          <w:color w:val="000000"/>
          <w:sz w:val="28"/>
          <w:szCs w:val="28"/>
        </w:rPr>
        <w:t xml:space="preserve">                                       № </w:t>
      </w:r>
    </w:p>
    <w:p w:rsidR="00E30B4C" w:rsidRDefault="00E30B4C" w:rsidP="00E30B4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E30B4C" w:rsidRDefault="00E30B4C" w:rsidP="00E30B4C">
      <w:pPr>
        <w:pStyle w:val="a3"/>
        <w:spacing w:before="0" w:beforeAutospacing="0" w:after="0" w:afterAutospacing="0"/>
        <w:jc w:val="center"/>
      </w:pPr>
      <w:r>
        <w:t> </w:t>
      </w:r>
    </w:p>
    <w:p w:rsidR="00E30B4C" w:rsidRDefault="00E30B4C" w:rsidP="00E30B4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виготовлення</w:t>
      </w:r>
      <w:proofErr w:type="spellEnd"/>
    </w:p>
    <w:p w:rsidR="00E30B4C" w:rsidRDefault="00E30B4C" w:rsidP="00E30B4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проекту </w:t>
      </w: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30B4C" w:rsidRDefault="00E30B4C" w:rsidP="00E30B4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орієнтовною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площею</w:t>
      </w:r>
      <w:proofErr w:type="spellEnd"/>
      <w:r>
        <w:rPr>
          <w:b/>
          <w:bCs/>
          <w:color w:val="000000"/>
          <w:sz w:val="28"/>
          <w:szCs w:val="28"/>
        </w:rPr>
        <w:t xml:space="preserve"> -2.00 га</w:t>
      </w:r>
    </w:p>
    <w:p w:rsidR="00E30B4C" w:rsidRDefault="00E30B4C" w:rsidP="00E30B4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для </w:t>
      </w:r>
      <w:proofErr w:type="spellStart"/>
      <w:r>
        <w:rPr>
          <w:b/>
          <w:bCs/>
          <w:color w:val="000000"/>
          <w:sz w:val="28"/>
          <w:szCs w:val="28"/>
        </w:rPr>
        <w:t>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особистого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селянського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господарства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30B4C" w:rsidRDefault="00E30B4C" w:rsidP="00E30B4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гр. </w:t>
      </w:r>
      <w:proofErr w:type="spellStart"/>
      <w:r>
        <w:rPr>
          <w:b/>
          <w:bCs/>
          <w:color w:val="000000"/>
          <w:sz w:val="28"/>
          <w:szCs w:val="28"/>
        </w:rPr>
        <w:t>Бебік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Тамари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Сергіївні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30B4C" w:rsidRDefault="00E30B4C" w:rsidP="00E30B4C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E30B4C" w:rsidRDefault="00E30B4C" w:rsidP="00E30B4C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повторно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Бебік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Тамари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Сергіївні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виготовлення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-2.00 га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 та Постанови </w:t>
      </w:r>
      <w:proofErr w:type="spellStart"/>
      <w:r>
        <w:rPr>
          <w:color w:val="000000"/>
          <w:sz w:val="28"/>
          <w:szCs w:val="28"/>
        </w:rPr>
        <w:t>третього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апеляційного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Адм</w:t>
      </w:r>
      <w:proofErr w:type="gramEnd"/>
      <w:r>
        <w:rPr>
          <w:color w:val="000000"/>
          <w:sz w:val="28"/>
          <w:szCs w:val="28"/>
        </w:rPr>
        <w:t>іністративного</w:t>
      </w:r>
      <w:proofErr w:type="spellEnd"/>
      <w:r>
        <w:rPr>
          <w:color w:val="000000"/>
          <w:sz w:val="28"/>
          <w:szCs w:val="28"/>
        </w:rPr>
        <w:t xml:space="preserve"> суду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12.05.2020 року справа №340/24/20,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статей 12, 116, 118, 122, 123 Земельного кодексу України, пункту 34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26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Україні», ст. 8, 17 Закону України «Про </w:t>
      </w:r>
      <w:proofErr w:type="spellStart"/>
      <w:r>
        <w:rPr>
          <w:color w:val="000000"/>
          <w:sz w:val="28"/>
          <w:szCs w:val="28"/>
        </w:rPr>
        <w:t>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містобудівної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E30B4C" w:rsidRDefault="00E30B4C" w:rsidP="00E30B4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E30B4C" w:rsidRDefault="00E30B4C" w:rsidP="00E30B4C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Надати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Бебік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Тамарі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Сергіївні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виготовлення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-2.00 га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E30B4C" w:rsidRDefault="00E30B4C" w:rsidP="00E30B4C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E30B4C" w:rsidRDefault="00E30B4C" w:rsidP="00E30B4C">
      <w:pPr>
        <w:pStyle w:val="a3"/>
        <w:spacing w:before="0" w:beforeAutospacing="0" w:after="0" w:afterAutospacing="0"/>
        <w:jc w:val="both"/>
      </w:pPr>
      <w:r>
        <w:t> </w:t>
      </w:r>
    </w:p>
    <w:p w:rsidR="00E30B4C" w:rsidRDefault="00E30B4C" w:rsidP="00E30B4C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 Прасковія МУДРАК</w:t>
      </w:r>
    </w:p>
    <w:p w:rsidR="00E30B4C" w:rsidRDefault="00E30B4C"/>
    <w:sectPr w:rsidR="00E3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4C"/>
    <w:rsid w:val="00E3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525,baiaagaaboqcaaadm1yaaavbvgaaaaaaaaaaaaaaaaaaaaaaaaaaaaaaaaaaaaaaaaaaaaaaaaaaaaaaaaaaaaaaaaaaaaaaaaaaaaaaaaaaaaaaaaaaaaaaaaaaaaaaaaaaaaaaaaaaaaaaaaaaaaaaaaaaaaaaaaaaaaaaaaaaaaaaaaaaaaaaaaaaaaaaaaaaaaaaaaaaaaaaaaaaaaaaaaaaaaaaaaaaaaa"/>
    <w:basedOn w:val="a"/>
    <w:rsid w:val="00E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525,baiaagaaboqcaaadm1yaaavbvgaaaaaaaaaaaaaaaaaaaaaaaaaaaaaaaaaaaaaaaaaaaaaaaaaaaaaaaaaaaaaaaaaaaaaaaaaaaaaaaaaaaaaaaaaaaaaaaaaaaaaaaaaaaaaaaaaaaaaaaaaaaaaaaaaaaaaaaaaaaaaaaaaaaaaaaaaaaaaaaaaaaaaaaaaaaaaaaaaaaaaaaaaaaaaaaaaaaaaaaaaaaaa"/>
    <w:basedOn w:val="a"/>
    <w:rsid w:val="00E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2020-07-20T07:42:00Z</dcterms:created>
  <dcterms:modified xsi:type="dcterms:W3CDTF">2020-07-20T07:43:00Z</dcterms:modified>
</cp:coreProperties>
</file>