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9C" w:rsidRPr="0091029C" w:rsidRDefault="0091029C" w:rsidP="0091029C">
      <w:pPr>
        <w:jc w:val="both"/>
        <w:rPr>
          <w:rFonts w:ascii="Times New Roman" w:hAnsi="Times New Roman" w:cs="Times New Roman"/>
          <w:sz w:val="28"/>
          <w:szCs w:val="28"/>
        </w:rPr>
      </w:pPr>
      <w:bookmarkStart w:id="0" w:name="_GoBack"/>
      <w:bookmarkEnd w:id="0"/>
      <w:r w:rsidRPr="0091029C">
        <w:rPr>
          <w:rFonts w:ascii="Times New Roman" w:hAnsi="Times New Roman" w:cs="Times New Roman"/>
          <w:sz w:val="28"/>
          <w:szCs w:val="28"/>
        </w:rPr>
        <w:t>На кінець першої п’ятирічки вся оброблювана площа — 1575 га була закріплена за колгоспами. У 1935 році оранку та сівбу зернових і технічних культур повністю механізовано. У трьох колгоспах Бережинської сільради — «3-й вирішальний», ім. Сталіна, «Червона зірка» — вперше в районі електрифіковано молотьбу хліба.</w:t>
      </w:r>
    </w:p>
    <w:p w:rsidR="0091029C" w:rsidRPr="0091029C" w:rsidRDefault="0091029C" w:rsidP="0091029C">
      <w:pPr>
        <w:jc w:val="both"/>
        <w:rPr>
          <w:rFonts w:ascii="Times New Roman" w:hAnsi="Times New Roman" w:cs="Times New Roman"/>
          <w:sz w:val="28"/>
          <w:szCs w:val="28"/>
        </w:rPr>
      </w:pPr>
      <w:r w:rsidRPr="0091029C">
        <w:rPr>
          <w:rFonts w:ascii="Times New Roman" w:hAnsi="Times New Roman" w:cs="Times New Roman"/>
          <w:sz w:val="28"/>
          <w:szCs w:val="28"/>
        </w:rPr>
        <w:t>У січні 1939 року до бережинських колгоспів приєдналися ще і «Червона зірка», «ХХ-річчя Червоної Армії», «Комінтерн». Замість колишніх дрібних одноосібних господарств напередодні Великої Вітчизняної війни в Бережинці та в селах, підпорядкованих сільраді, налічувалося 7 багатогалузевих колективних господарств, які обробляли 3760 га землі, в т. ч. орної — 3251 га. В 1941 році колгоспи мали 42 господарські будівлі, 637 одиниць сільськогосподарських машин та інвентаря.</w:t>
      </w:r>
    </w:p>
    <w:p w:rsidR="0091029C" w:rsidRPr="0091029C" w:rsidRDefault="0091029C" w:rsidP="0091029C">
      <w:pPr>
        <w:jc w:val="both"/>
        <w:rPr>
          <w:rFonts w:ascii="Times New Roman" w:hAnsi="Times New Roman" w:cs="Times New Roman"/>
          <w:sz w:val="28"/>
          <w:szCs w:val="28"/>
        </w:rPr>
      </w:pPr>
      <w:r w:rsidRPr="0091029C">
        <w:rPr>
          <w:rFonts w:ascii="Times New Roman" w:hAnsi="Times New Roman" w:cs="Times New Roman"/>
          <w:sz w:val="28"/>
          <w:szCs w:val="28"/>
        </w:rPr>
        <w:t>Зростав матеріальний добробут і культурний рівень колгоспників. У 1935 році початкову школу перетворено на семирічну. Виконуючи рішення XVI з’їзду ВКП(б) по запровадженню загальної обов’язкової початкової освіти і ліквідації неписьменності, партосередок, сільрада охопили навчанням всіх неписьменних і малописьменних в гуртках лікнепу і вечірній школі колгоспної молоді. В сільському клубі читалися лекції, проводилися вечори, силами самодіяльних митців влаштовувалися концерти, ставилися п’єси, демонструвалися кінофільми. Працювала бібліотека. Комсомольці створили гурток оборони, де юнаки набували військових спеціальностей.</w:t>
      </w:r>
    </w:p>
    <w:p w:rsidR="0091029C" w:rsidRPr="0091029C" w:rsidRDefault="0091029C" w:rsidP="0091029C">
      <w:pPr>
        <w:jc w:val="both"/>
        <w:rPr>
          <w:rFonts w:ascii="Times New Roman" w:hAnsi="Times New Roman" w:cs="Times New Roman"/>
          <w:sz w:val="28"/>
          <w:szCs w:val="28"/>
        </w:rPr>
      </w:pPr>
      <w:r w:rsidRPr="0091029C">
        <w:rPr>
          <w:rFonts w:ascii="Times New Roman" w:hAnsi="Times New Roman" w:cs="Times New Roman"/>
          <w:sz w:val="28"/>
          <w:szCs w:val="28"/>
        </w:rPr>
        <w:t>З початком Великої Вітчизняної війни багато жителів Бережинки пішли на фронт. Комуніст Г. П. Ткаченко на мітингу трудящих заявив: «Я готовий битися за свою Батьківщину і, якщо треба буде, віддам за неї своє життя». (Патріот загинув геройською смертю в 1941 році). Коли нависла загроза окупації села, партійна організація та сільська Рада організували евакуацію в тил сільськогосподарської техніки, колгоспної худоби і майна. Для боротьби з ворожими диверсантами були створені групи сприяння винищувальним батальйонам. 5 серпня 1941 року німецько-фашистські війська захопили Бережинку. В перші ж дні гітлерівці розстріляли комуніста І. Є. Чайку, колгоспного активіста М. І. Римаренка. Понад 50 юнаків і дівчат було насильно відправлено на каторгу до Німеччини. Окупанти грабували населення, знищували громадські будівлі, майно, реманент. Жителі Бережинки саботували фашистський «новий порядок». Багато з них допомагало партизанам загону ім. Ворошилова здійснювати диверсії проти ворога.</w:t>
      </w:r>
    </w:p>
    <w:p w:rsidR="0091029C" w:rsidRPr="0091029C" w:rsidRDefault="0091029C" w:rsidP="0091029C">
      <w:pPr>
        <w:jc w:val="both"/>
        <w:rPr>
          <w:rFonts w:ascii="Times New Roman" w:hAnsi="Times New Roman" w:cs="Times New Roman"/>
          <w:sz w:val="28"/>
          <w:szCs w:val="28"/>
        </w:rPr>
      </w:pPr>
      <w:r w:rsidRPr="0091029C">
        <w:rPr>
          <w:rFonts w:ascii="Times New Roman" w:hAnsi="Times New Roman" w:cs="Times New Roman"/>
          <w:sz w:val="28"/>
          <w:szCs w:val="28"/>
        </w:rPr>
        <w:t xml:space="preserve">Близько 150 бережинців зі зброєю в руках захищали Вітчизну на фронтах Великої Вітчизняної війни. 70 з них полягли смертю хоробрих за свободу і незалежність Батьківщини. До ста учасників війни нагороджено орденами й медалями. Орденів Червоного Прапора, Червоної Зірки та ін. удостоєно М. М. </w:t>
      </w:r>
      <w:r w:rsidRPr="0091029C">
        <w:rPr>
          <w:rFonts w:ascii="Times New Roman" w:hAnsi="Times New Roman" w:cs="Times New Roman"/>
          <w:sz w:val="28"/>
          <w:szCs w:val="28"/>
        </w:rPr>
        <w:lastRenderedPageBreak/>
        <w:t>Малюту, А. Я. Маслова, В. Н. Пащенка. Влітку 1941 року під час оборони Кіровограда виняткову хоробрість і відвагу виявила уродженка села медсестра Т. П. Цуканова-Аксьонкіна, вона відзначена орденом Червоного Прапора. В боях на Ізюмсько-Барвінківському напрямку відважна комсомолка загинула. Одна з вулиць Кіровограда названа її ім’ям.</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7 січня 1944 року частини 297-ї стрілецької дивізії у взаємодії із 50-ю і 303-ю стрілецькими дивізіями 2-го Українського фронту визволили Бережинку від німецько-фашистських загарбників. У надзвичайно складних умовах жителі села почали ліквідовувати наслідки гітлерівської окупації. Фашисти зруйнували приміщення школи, медпункту, клубу, бібліотеки. З 49 колгоспних будівель 35 були повністю знищені. Не вистачало робочих рук, тяглової сили, насіння. Основний тягар відродження господарства ліг на плечі жінок, підлітків і людей похилого віку.</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 xml:space="preserve">Долаючи великі труднощі, колгоспники під керівництвом сільської </w:t>
      </w:r>
      <w:proofErr w:type="gramStart"/>
      <w:r w:rsidRPr="00AC2EA5">
        <w:rPr>
          <w:rFonts w:ascii="Times New Roman" w:hAnsi="Times New Roman" w:cs="Times New Roman"/>
          <w:sz w:val="28"/>
          <w:szCs w:val="28"/>
        </w:rPr>
        <w:t>Ради</w:t>
      </w:r>
      <w:proofErr w:type="gramEnd"/>
      <w:r w:rsidRPr="00AC2EA5">
        <w:rPr>
          <w:rFonts w:ascii="Times New Roman" w:hAnsi="Times New Roman" w:cs="Times New Roman"/>
          <w:sz w:val="28"/>
          <w:szCs w:val="28"/>
        </w:rPr>
        <w:t>, відновленої в січні 1944 року, розгорнули боротьбу за відродження довоєнних посівних площ, громадського поголів’я худоби тощо. Всі сім колгоспів приступили до сільськогосподарських робіт ранньої весни 1944 року. Велику допомогу у ліквідації наслідків фашистської окупації подавала держава. З братніх республік надходили трактори, комбайни, коні, насіння. Комсомольська організація (вже влітку 1944 року вона налічувала 26 членів), організувала збір насіння, водночас допомагала фронтові. Комсомольці надсилали металолом на танкову колону «Кіровоградський комсомолець» і кошти на спорудження ескадрильї «Допризовник Кіровоградщини».</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20 березня 1944 року розпочала роботу 7-річна школа, де навчалося близько 100 дітей. Силами комсомольців і молоді було відбудовано клуб, приміщення медпункту. Педагогічний колектив разом з учнями розгорнув масово-політичну роботу серед населення. Вчителі читали лекції, доповіді, організовували концерти, виїжджали в поле з агіткультбригадами. Часто після виступів вони разом з колгоспниками працювали на полі.</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Вже 1947 року колгоспи повністю освоїли довоєнні (2700 га) посівні площі і досягли врожайності 1940 року.</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Створювалися умови для відновлення громадського поголів’я худоби та підвищення його продуктивності. У 1949 році було виконано план розвитку тваринництва. На кінець першої післявоєнної п’ятирічки в селі відбудували житла колгоспників, службовців. Працювали бібліотека, фельдшерсько-акушерський пункт. Всі діти шкільного віку навчалися в школі.</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Залікувавши глибокі рани, заподіяні війною, трудящі розгорнули роботу за дальший розвиток господарства і культури.</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lastRenderedPageBreak/>
        <w:t>У 1951 році колективні господарства артілі Бережинської сільради — «3-й вирішальний», ім. Леніна, ім. Сталіна, «Червоний хлібороб» і «Червона зірка» об’єдналися в одне — ім. Ворошилова, а ім. Тимошенка і «Комінтерн» — у колгосп ім. Тимошенка. 1958 року ці два господарства злилися в одне — ім С. Юлаєва (з 1961 року — «Заповіт Леніна»).</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Кілька разів колгоспи брали участь у ВСГВ: у 1955 році — за вирощення по 427,7 цнт цукрових буряків з гектара на площі 246 га (а ланка Н. Ф. Гончаренко виростила по 567 цнт з га); в 1956 — за високий урожай пшениці — по 29 цнт з га на площі 960 га; в 1957 — за вирощення по 28 цнт коріандру з га на площі 60 га; 1958 року — за високий надій молока — по 3 тис. кг на фуражну корову. Виставком нагородив колгосп чотирма бронзовими медалями і преміював чотирма вантажними автомашинами.</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В 1966 році за високі показники у тваринництві артіль занесено на обласну Дошку пошани. В 1958 та в 1966 роках 16 кращих трудівників нагороджено орденами й медалями, серед них — голову колгоспу М. П. Чеголю — двома орденами Трудового Червоного Прапора, агронома Г. І. Булата — орденом «Знак Пошани», а згодом орденом Жовтневої Революції.</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 xml:space="preserve">Завдяки широкому використанню органічних і мінеральних добрив підвищувалася родючість ланів. У 1967 році колгоспники зібрали по 30,9 цнт озимої пшениці з га. Дояр І. Т. Мерко, який понад 15 років працює на фермі, одержав по 3334 кг молока від кожної корови. Колгосп спеціалізується і на виробництві городини. Для вирощування ранніх овочів збудовано вкриті синтетичною плівкою теплиці площею 10 тис. кв. метрів. Споруджено ставок з площею водного дзеркала 35 га. В 1970 році стала </w:t>
      </w:r>
      <w:proofErr w:type="gramStart"/>
      <w:r w:rsidRPr="00AC2EA5">
        <w:rPr>
          <w:rFonts w:ascii="Times New Roman" w:hAnsi="Times New Roman" w:cs="Times New Roman"/>
          <w:sz w:val="28"/>
          <w:szCs w:val="28"/>
        </w:rPr>
        <w:t>до ладу</w:t>
      </w:r>
      <w:proofErr w:type="gramEnd"/>
      <w:r w:rsidRPr="00AC2EA5">
        <w:rPr>
          <w:rFonts w:ascii="Times New Roman" w:hAnsi="Times New Roman" w:cs="Times New Roman"/>
          <w:sz w:val="28"/>
          <w:szCs w:val="28"/>
        </w:rPr>
        <w:t xml:space="preserve"> свердловина для постачання водою підприємств і населення. Планується спорудити стаціонарні теплиці, фруктопереробний цех, млин. Городники широко застосовують прогресивні методи Київської овочевої фабрики щодо вирощування ранніх овочів. В 1966 році 7 колгоспників були учасниками ВДНГ СРСР і Виставки передового досвіду в народному господарстві Української РСР. Для запозичення досвіду знатної доярки Сумщини двічі Героя Соціалістичної Праці М. X. Савченко виїжджало 8 чоловік.</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 xml:space="preserve">На кінець 1970 року колгосп «Заповіт Леніна» домігся врожаю зернових — по 35,6 цнт з гектара. Кращий механізатор А. Ф. Компанієць на закріпленій за ним площі виростив по 75 цнт кукурудзи з га. Телятниця М. С. Босенко домоглася добового привіску телят 950—960 грамів. На 100 га сільськогосподарських угідь вироблено 392 цнт молока. Тут створено високопродуктивне племінне стадо. На фермі понад 700 племінних корів. Всі молочнотоварні ферми в 1970 році об’єднано в одну. Реконструйовано корівники з молочними цехами, введено в експлуатацію механізований </w:t>
      </w:r>
      <w:r w:rsidRPr="00AC2EA5">
        <w:rPr>
          <w:rFonts w:ascii="Times New Roman" w:hAnsi="Times New Roman" w:cs="Times New Roman"/>
          <w:sz w:val="28"/>
          <w:szCs w:val="28"/>
        </w:rPr>
        <w:lastRenderedPageBreak/>
        <w:t>тваринницький комплекс. У кожному корівнику — електродоїльна установка, механізм для приготування і роздачі кормів та прибирання приміщення.</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Колгосп «Заповіт Леніна» — велике високомеханізоване господарство. Тут 29 тракторів, 16 комбайнів, 20 вантажних і 2 автомашини тощо. На полях, в майстернях і на фермах працюють понад 70 механізаторів. Більше 20 років очолює тракторну бригаду ветеран Великої Вітчизняної війни комуніст В. Н. Пащенко. Його руками зроблено унікальні пристрої для дощувальної установки, гноєрозкидувачів, розсадосаджалки тощо. Це дало велику економію коштів і часу. З кожним роком зростають грошові прибутки колгоспу. У 1970 році вони становили понад мільйон крб. Близько 60 трудівників Бережинки нагороджені медаллю «За доблесну працю. На відзнаку 100-річчя з дня народження Володимира Ілліча Леніна».</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Новими трудовими успіхами ознаменували колгоспники перший рік дев’ятої п’ятирічки. Вони зібрали по 42,5 цнт озимої пшениці з га, виробили по 447 цнт молока на 100 га сільськогосподарських угідь, зайнявши по надоях друге місце в районі. За високі показники у хліборобстві 1971 року колгоспу присвоєно звання господарства високої культури землеробства. Змагаючись за гідну зустріч 50-річчя утворення Радянського Союзу колгоспники Бережинки взяли на себе підвищені зобов’язання.</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Ще у 1950 році в селі створено радгосп «Бережинський», який спеціалізується на вирощуванні саджанців фруктових і декоративних дерев для багатьох районів області. У теплицях вирощуються рідкісні сорти троянд з допомогою першої на Україні автоматичної туманоутворюючої установки. 1972 року радгосп реалізував 200 тис. таких саджанців. План грошових надходжень у першому році дев’ятої п’ятирічки тут виконано на 240 проц. У господарстві зайнято понад 50 робітників. У 1956—1957 рр. господарство було учасником ВСГВ і нагороджене грамотами та медалями виставкому.</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Зміцнення колгоспного і радгоспного виробництва — джерело поліпшення добробуту трудівників села. Якщо середньомісячна заробітна плата доярки в 1966 році становила 110 крб., то в 1970 році — 120—125 карбованців.</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За післявоєнні роки в Бережинці споруджено 150 житлових будинків загальною площею понад 10 тис. кв. метрів, приміщення будинку культури на 400 місць, фельдшерсько-акушерського медичного пункту, їдальні. Обабіч центральної вулиці рівними рядами висаджено стрункі тополі. Між обласним центром і Бережинкою курсують автобуси. При медпункті, в якому працюють фельдшер і акушер, є аптека.</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 xml:space="preserve">У 8-річній школі навчаються 200 дітей, працюють 14 вчителів, діє також консультаційний пункт Кіровоградської районної середньої заочної школи. У Бережинці — близько ста фахівців з вищою і середньою спеціальною освітою </w:t>
      </w:r>
      <w:r w:rsidRPr="00AC2EA5">
        <w:rPr>
          <w:rFonts w:ascii="Times New Roman" w:hAnsi="Times New Roman" w:cs="Times New Roman"/>
          <w:sz w:val="28"/>
          <w:szCs w:val="28"/>
        </w:rPr>
        <w:lastRenderedPageBreak/>
        <w:t>— вчителі, агрономи, зоотехніки, інженери, механіки. Вони відіграють велику роль в громадсько-політичному житті села.</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У драматичному, танцювальному і хоровому гуртках студії при будинку культури беруть участь понад 120 жителів села, в т. ч. вчителі, учні. На клубній сцені часто виступають актори Кіровоградського музично-драматичного театру ім. М. Л. Кропивницького та інші мистецькі професіональні колективи. Члени первинної організації товариства «Знання», до якої входять 23 чоловіка, читають лекції, проводять тематичні вечори, теоретичні семінари тощо. При будинку культури є бібліотека з читальним залом, що обслуговує понад 900 читачів. Книжковий фонд бібліотеки — понад 6 тис. томів.</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В життя і побут селян міцно ввійшли нові традиції, обряди.</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Так, у лютому 1971 року відбувся вечір вшанування ветеранів колгоспного виробництва — першої жінки-трактористки, комсомолки 30-х років, передової телятниці М. С. Босенко, птахівника І. М. Дударенка і кращого тракториста А. Ф. Компанійця. Юні ленінці вручили славним землякам квіти, пов’язали їм піонерські галстуки і поклялися вчитися, жити і працювати на трудових прикладах старших.</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У 1966 році в селі відкрито на громадських засадах музей, експозиція якого знайомить відвідувачів з минулим і сьогоденням села, героїчним життям і діяльністю мужнього революціонера і талановитого полководця В. Н. Боженка.</w:t>
      </w:r>
    </w:p>
    <w:p w:rsidR="00AC2EA5" w:rsidRPr="00AC2EA5" w:rsidRDefault="00AC2EA5" w:rsidP="00AC2EA5">
      <w:pPr>
        <w:jc w:val="both"/>
        <w:rPr>
          <w:rFonts w:ascii="Times New Roman" w:hAnsi="Times New Roman" w:cs="Times New Roman"/>
          <w:sz w:val="28"/>
          <w:szCs w:val="28"/>
        </w:rPr>
      </w:pPr>
      <w:proofErr w:type="gramStart"/>
      <w:r w:rsidRPr="00AC2EA5">
        <w:rPr>
          <w:rFonts w:ascii="Times New Roman" w:hAnsi="Times New Roman" w:cs="Times New Roman"/>
          <w:sz w:val="28"/>
          <w:szCs w:val="28"/>
        </w:rPr>
        <w:t>У парку</w:t>
      </w:r>
      <w:proofErr w:type="gramEnd"/>
      <w:r w:rsidRPr="00AC2EA5">
        <w:rPr>
          <w:rFonts w:ascii="Times New Roman" w:hAnsi="Times New Roman" w:cs="Times New Roman"/>
          <w:sz w:val="28"/>
          <w:szCs w:val="28"/>
        </w:rPr>
        <w:t xml:space="preserve"> височать пам’ятники В. Н. Боженку, радянським воїнам-визволителям Бережинки від гітлерівської окупації і обеліски Слави землякам, які загинули в боротьбі з фашизмом.</w:t>
      </w:r>
    </w:p>
    <w:p w:rsidR="00AC2EA5" w:rsidRPr="00AC2EA5" w:rsidRDefault="00AC2EA5" w:rsidP="00AC2EA5">
      <w:pPr>
        <w:jc w:val="both"/>
        <w:rPr>
          <w:sz w:val="28"/>
          <w:szCs w:val="28"/>
        </w:rPr>
      </w:pPr>
      <w:r w:rsidRPr="00AC2EA5">
        <w:rPr>
          <w:rFonts w:ascii="Times New Roman" w:hAnsi="Times New Roman" w:cs="Times New Roman"/>
          <w:sz w:val="28"/>
          <w:szCs w:val="28"/>
        </w:rPr>
        <w:t>Влітку піонери доглядають за квітами біля підніжжя пам’ятників. Тут відбуваються святкові мітинги, уро</w:t>
      </w:r>
      <w:r w:rsidRPr="00AC2EA5">
        <w:rPr>
          <w:sz w:val="28"/>
          <w:szCs w:val="28"/>
        </w:rPr>
        <w:t>чисті збори, піонерські лінійки.</w:t>
      </w:r>
    </w:p>
    <w:p w:rsidR="00AC2EA5" w:rsidRPr="00AC2EA5" w:rsidRDefault="00AC2EA5" w:rsidP="00AC2EA5">
      <w:pPr>
        <w:jc w:val="both"/>
        <w:rPr>
          <w:rFonts w:ascii="Times New Roman" w:hAnsi="Times New Roman" w:cs="Times New Roman"/>
          <w:sz w:val="28"/>
          <w:szCs w:val="28"/>
        </w:rPr>
      </w:pPr>
      <w:r w:rsidRPr="00AC2EA5">
        <w:rPr>
          <w:rFonts w:ascii="Times New Roman" w:hAnsi="Times New Roman" w:cs="Times New Roman"/>
          <w:sz w:val="28"/>
          <w:szCs w:val="28"/>
        </w:rPr>
        <w:t xml:space="preserve">Велику організаторську й ідейно-виховну роботу серед населення проводять колгоспна і радгоспна партійні організації, які налічують близько 50 комуністів. Більшість з них працює безпосередньо на виробництві. Гідними помічниками комуністів виступають комсомольці колгоспної і шкільної організацій. З 35 депутатів Бережинської сільської </w:t>
      </w:r>
      <w:proofErr w:type="gramStart"/>
      <w:r w:rsidRPr="00AC2EA5">
        <w:rPr>
          <w:rFonts w:ascii="Times New Roman" w:hAnsi="Times New Roman" w:cs="Times New Roman"/>
          <w:sz w:val="28"/>
          <w:szCs w:val="28"/>
        </w:rPr>
        <w:t>Ради</w:t>
      </w:r>
      <w:proofErr w:type="gramEnd"/>
      <w:r w:rsidRPr="00AC2EA5">
        <w:rPr>
          <w:rFonts w:ascii="Times New Roman" w:hAnsi="Times New Roman" w:cs="Times New Roman"/>
          <w:sz w:val="28"/>
          <w:szCs w:val="28"/>
        </w:rPr>
        <w:t xml:space="preserve"> —17 комуністів, 5 комсомольців. Рада постійно дбає про підвищення добробуту і культури села. Її бюджет на 1972 рік становив 33,5 тис. крб., з них на освіту — 2,3 тис. крб., охорону здоров’я — 3,3 тис. крб. і на культуру — 4,3 тис. карбованців.</w:t>
      </w:r>
    </w:p>
    <w:p w:rsidR="00AC2EA5" w:rsidRPr="00AC2EA5" w:rsidRDefault="00AC2EA5" w:rsidP="00AC2EA5">
      <w:pPr>
        <w:jc w:val="both"/>
        <w:rPr>
          <w:rFonts w:ascii="Times New Roman" w:hAnsi="Times New Roman" w:cs="Times New Roman"/>
          <w:sz w:val="28"/>
          <w:szCs w:val="28"/>
        </w:rPr>
      </w:pPr>
    </w:p>
    <w:p w:rsidR="0091029C" w:rsidRPr="0091029C" w:rsidRDefault="0091029C" w:rsidP="00435DF1">
      <w:pPr>
        <w:jc w:val="both"/>
        <w:rPr>
          <w:rFonts w:ascii="Times New Roman" w:hAnsi="Times New Roman" w:cs="Times New Roman"/>
          <w:sz w:val="28"/>
          <w:szCs w:val="28"/>
        </w:rPr>
      </w:pPr>
    </w:p>
    <w:p w:rsidR="0091029C" w:rsidRPr="0091029C" w:rsidRDefault="0091029C" w:rsidP="00435DF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91029C" w:rsidRPr="00910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C8"/>
    <w:rsid w:val="000C483F"/>
    <w:rsid w:val="001E6D7A"/>
    <w:rsid w:val="002534E1"/>
    <w:rsid w:val="003548CF"/>
    <w:rsid w:val="00435DF1"/>
    <w:rsid w:val="00505610"/>
    <w:rsid w:val="006C2448"/>
    <w:rsid w:val="0091029C"/>
    <w:rsid w:val="009A36CA"/>
    <w:rsid w:val="00A500DA"/>
    <w:rsid w:val="00AC2EA5"/>
    <w:rsid w:val="00D11E8A"/>
    <w:rsid w:val="00D41618"/>
    <w:rsid w:val="00E07D2C"/>
    <w:rsid w:val="00E15BC8"/>
    <w:rsid w:val="00FC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4AE3"/>
  <w15:chartTrackingRefBased/>
  <w15:docId w15:val="{411E18F6-8242-499F-8B68-61133FF3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D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8301">
      <w:bodyDiv w:val="1"/>
      <w:marLeft w:val="0"/>
      <w:marRight w:val="0"/>
      <w:marTop w:val="0"/>
      <w:marBottom w:val="0"/>
      <w:divBdr>
        <w:top w:val="none" w:sz="0" w:space="0" w:color="auto"/>
        <w:left w:val="none" w:sz="0" w:space="0" w:color="auto"/>
        <w:bottom w:val="none" w:sz="0" w:space="0" w:color="auto"/>
        <w:right w:val="none" w:sz="0" w:space="0" w:color="auto"/>
      </w:divBdr>
    </w:div>
    <w:div w:id="617027108">
      <w:bodyDiv w:val="1"/>
      <w:marLeft w:val="0"/>
      <w:marRight w:val="0"/>
      <w:marTop w:val="0"/>
      <w:marBottom w:val="0"/>
      <w:divBdr>
        <w:top w:val="none" w:sz="0" w:space="0" w:color="auto"/>
        <w:left w:val="none" w:sz="0" w:space="0" w:color="auto"/>
        <w:bottom w:val="none" w:sz="0" w:space="0" w:color="auto"/>
        <w:right w:val="none" w:sz="0" w:space="0" w:color="auto"/>
      </w:divBdr>
    </w:div>
    <w:div w:id="1124423504">
      <w:bodyDiv w:val="1"/>
      <w:marLeft w:val="0"/>
      <w:marRight w:val="0"/>
      <w:marTop w:val="0"/>
      <w:marBottom w:val="0"/>
      <w:divBdr>
        <w:top w:val="none" w:sz="0" w:space="0" w:color="auto"/>
        <w:left w:val="none" w:sz="0" w:space="0" w:color="auto"/>
        <w:bottom w:val="none" w:sz="0" w:space="0" w:color="auto"/>
        <w:right w:val="none" w:sz="0" w:space="0" w:color="auto"/>
      </w:divBdr>
    </w:div>
    <w:div w:id="1568107073">
      <w:bodyDiv w:val="1"/>
      <w:marLeft w:val="0"/>
      <w:marRight w:val="0"/>
      <w:marTop w:val="0"/>
      <w:marBottom w:val="0"/>
      <w:divBdr>
        <w:top w:val="none" w:sz="0" w:space="0" w:color="auto"/>
        <w:left w:val="none" w:sz="0" w:space="0" w:color="auto"/>
        <w:bottom w:val="none" w:sz="0" w:space="0" w:color="auto"/>
        <w:right w:val="none" w:sz="0" w:space="0" w:color="auto"/>
      </w:divBdr>
    </w:div>
    <w:div w:id="18913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dc:creator>
  <cp:keywords/>
  <dc:description/>
  <cp:lastModifiedBy>B00</cp:lastModifiedBy>
  <cp:revision>5</cp:revision>
  <dcterms:created xsi:type="dcterms:W3CDTF">2020-12-24T06:49:00Z</dcterms:created>
  <dcterms:modified xsi:type="dcterms:W3CDTF">2020-12-29T06:21:00Z</dcterms:modified>
</cp:coreProperties>
</file>