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FB" w:rsidRPr="00CC44FB" w:rsidRDefault="009A7ED7" w:rsidP="00CC44FB">
      <w:pPr>
        <w:widowControl/>
        <w:tabs>
          <w:tab w:val="left" w:pos="4860"/>
        </w:tabs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ПРОЄКТ</w:t>
      </w:r>
      <w:bookmarkStart w:id="0" w:name="_GoBack"/>
      <w:bookmarkEnd w:id="0"/>
    </w:p>
    <w:p w:rsidR="00CC44FB" w:rsidRPr="00CC44FB" w:rsidRDefault="00CC44FB" w:rsidP="00CC44FB">
      <w:pPr>
        <w:widowControl/>
        <w:tabs>
          <w:tab w:val="left" w:pos="486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C44FB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4FB" w:rsidRPr="00CC44FB" w:rsidRDefault="00CC44FB" w:rsidP="00CC44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ПЕРВОЗВАНІВСЬКА СІЛЬСЬКА РАДА</w:t>
      </w:r>
    </w:p>
    <w:p w:rsidR="00CC44FB" w:rsidRPr="00CC44FB" w:rsidRDefault="00CC44FB" w:rsidP="00CC44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CC44FB" w:rsidRPr="00CC44FB" w:rsidRDefault="00CC44FB" w:rsidP="00CC44FB">
      <w:pPr>
        <w:widowControl/>
        <w:tabs>
          <w:tab w:val="left" w:pos="4320"/>
          <w:tab w:val="left" w:pos="486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___________ СЕСІЯ ВОСЬМОГО  СКЛИКАННЯ</w:t>
      </w:r>
    </w:p>
    <w:p w:rsidR="00CC44FB" w:rsidRPr="00CC44FB" w:rsidRDefault="00CC44FB" w:rsidP="00CC44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РІШЕННЯ</w:t>
      </w:r>
    </w:p>
    <w:p w:rsidR="00CC44FB" w:rsidRPr="00CC44FB" w:rsidRDefault="00CC44FB" w:rsidP="00CC44FB">
      <w:pPr>
        <w:widowControl/>
        <w:rPr>
          <w:rFonts w:ascii="Courier New" w:eastAsia="Times New Roman" w:hAnsi="Courier New" w:cs="Courier New"/>
          <w:color w:val="auto"/>
          <w:lang w:eastAsia="ru-RU" w:bidi="ar-SA"/>
        </w:rPr>
      </w:pPr>
    </w:p>
    <w:p w:rsidR="00CC44FB" w:rsidRPr="00CC44FB" w:rsidRDefault="00CC44FB" w:rsidP="00CC44F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 «__» __________ 20__ року                                                                              № </w:t>
      </w:r>
    </w:p>
    <w:p w:rsidR="00CC44FB" w:rsidRPr="00CC44FB" w:rsidRDefault="00CC44FB" w:rsidP="00CC44F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C44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с. Первозванівка</w:t>
      </w:r>
    </w:p>
    <w:p w:rsidR="00635F9E" w:rsidRDefault="00635F9E" w:rsidP="00654B80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</w:rPr>
      </w:pPr>
    </w:p>
    <w:p w:rsidR="00A321CC" w:rsidRPr="00A85EE5" w:rsidRDefault="00A321CC" w:rsidP="00A321CC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</w:rPr>
      </w:pPr>
      <w:r w:rsidRPr="00A85EE5">
        <w:rPr>
          <w:sz w:val="28"/>
          <w:szCs w:val="28"/>
        </w:rPr>
        <w:t xml:space="preserve">Про затвердження Програми підвезення </w:t>
      </w:r>
    </w:p>
    <w:p w:rsidR="00A321CC" w:rsidRPr="006A16BF" w:rsidRDefault="00A321CC" w:rsidP="00A321CC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  <w:lang w:val="uk-UA"/>
        </w:rPr>
      </w:pPr>
      <w:r w:rsidRPr="00A85EE5">
        <w:rPr>
          <w:sz w:val="28"/>
          <w:szCs w:val="28"/>
        </w:rPr>
        <w:t xml:space="preserve">вихованців </w:t>
      </w:r>
      <w:r>
        <w:rPr>
          <w:sz w:val="28"/>
          <w:szCs w:val="28"/>
          <w:lang w:val="uk-UA"/>
        </w:rPr>
        <w:t>закладів дошкільної освіт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та</w:t>
      </w:r>
    </w:p>
    <w:p w:rsidR="00A321CC" w:rsidRPr="00635F9E" w:rsidRDefault="00A321CC" w:rsidP="00A321CC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  <w:lang w:val="uk-UA"/>
        </w:rPr>
      </w:pPr>
      <w:r w:rsidRPr="00A85EE5">
        <w:rPr>
          <w:sz w:val="28"/>
          <w:szCs w:val="28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A321CC" w:rsidRPr="00635F9E" w:rsidRDefault="00A321CC" w:rsidP="00A321CC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  <w:lang w:val="uk-UA"/>
        </w:rPr>
      </w:pPr>
      <w:r w:rsidRPr="006A16BF">
        <w:rPr>
          <w:sz w:val="28"/>
          <w:szCs w:val="28"/>
          <w:lang w:val="uk-UA"/>
        </w:rPr>
        <w:t>Первозванівської сільської ради на 2021</w:t>
      </w:r>
      <w:r>
        <w:rPr>
          <w:sz w:val="28"/>
          <w:szCs w:val="28"/>
          <w:lang w:val="uk-UA"/>
        </w:rPr>
        <w:t>-2022</w:t>
      </w:r>
      <w:r w:rsidRPr="006A16B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A16B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A321CC" w:rsidRPr="006A16BF" w:rsidRDefault="00A321CC" w:rsidP="00A321CC">
      <w:pPr>
        <w:pStyle w:val="30"/>
        <w:shd w:val="clear" w:color="auto" w:fill="auto"/>
        <w:spacing w:after="0" w:line="314" w:lineRule="exact"/>
        <w:jc w:val="left"/>
        <w:rPr>
          <w:lang w:val="uk-UA"/>
        </w:rPr>
      </w:pPr>
    </w:p>
    <w:p w:rsidR="00A321CC" w:rsidRPr="006A16BF" w:rsidRDefault="00A321CC" w:rsidP="00A321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lang w:val="uk-UA"/>
        </w:rPr>
      </w:pPr>
      <w:r w:rsidRPr="006A16BF">
        <w:rPr>
          <w:lang w:val="uk-UA"/>
        </w:rPr>
        <w:t xml:space="preserve">Відповідно до частини </w:t>
      </w:r>
      <w:r>
        <w:rPr>
          <w:lang w:val="uk-UA"/>
        </w:rPr>
        <w:t>четвертої</w:t>
      </w:r>
      <w:r w:rsidRPr="006A16BF">
        <w:rPr>
          <w:lang w:val="uk-UA"/>
        </w:rPr>
        <w:t xml:space="preserve"> статті 1</w:t>
      </w:r>
      <w:r>
        <w:rPr>
          <w:lang w:val="uk-UA"/>
        </w:rPr>
        <w:t>3</w:t>
      </w:r>
      <w:r w:rsidRPr="006A16BF">
        <w:rPr>
          <w:lang w:val="uk-UA"/>
        </w:rPr>
        <w:t xml:space="preserve">, частини </w:t>
      </w:r>
      <w:r>
        <w:rPr>
          <w:lang w:val="uk-UA"/>
        </w:rPr>
        <w:t xml:space="preserve">першої </w:t>
      </w:r>
      <w:r>
        <w:rPr>
          <w:lang w:val="uk-UA"/>
        </w:rPr>
        <w:br/>
        <w:t>статті</w:t>
      </w:r>
      <w:r w:rsidRPr="006A16BF">
        <w:rPr>
          <w:lang w:val="uk-UA"/>
        </w:rPr>
        <w:t xml:space="preserve"> 53 Закону України “Про освіту”, статті 26 Закону України “Про міс</w:t>
      </w:r>
      <w:r>
        <w:rPr>
          <w:lang w:val="uk-UA"/>
        </w:rPr>
        <w:t xml:space="preserve">цеве самоврядування в Україні”, </w:t>
      </w:r>
      <w:r w:rsidRPr="006A16BF">
        <w:rPr>
          <w:lang w:val="uk-UA"/>
        </w:rPr>
        <w:t xml:space="preserve"> сільська рада</w:t>
      </w:r>
    </w:p>
    <w:p w:rsidR="00A321CC" w:rsidRPr="006A16BF" w:rsidRDefault="00A321CC" w:rsidP="00A321CC">
      <w:pPr>
        <w:pStyle w:val="10"/>
        <w:keepNext/>
        <w:keepLines/>
        <w:shd w:val="clear" w:color="auto" w:fill="auto"/>
        <w:spacing w:before="0" w:after="0" w:line="260" w:lineRule="exact"/>
        <w:rPr>
          <w:lang w:val="uk-UA"/>
        </w:rPr>
      </w:pPr>
      <w:bookmarkStart w:id="1" w:name="bookmark1"/>
    </w:p>
    <w:p w:rsidR="00A321CC" w:rsidRDefault="00A321CC" w:rsidP="00A321CC">
      <w:pPr>
        <w:pStyle w:val="10"/>
        <w:keepNext/>
        <w:keepLines/>
        <w:shd w:val="clear" w:color="auto" w:fill="auto"/>
        <w:spacing w:before="0" w:after="0" w:line="260" w:lineRule="exact"/>
      </w:pPr>
      <w:r>
        <w:t>ВИРІШИЛА:</w:t>
      </w:r>
      <w:bookmarkEnd w:id="1"/>
    </w:p>
    <w:p w:rsidR="00A321CC" w:rsidRDefault="00A321CC" w:rsidP="00A321CC">
      <w:pPr>
        <w:pStyle w:val="10"/>
        <w:keepNext/>
        <w:keepLines/>
        <w:shd w:val="clear" w:color="auto" w:fill="auto"/>
        <w:spacing w:before="0" w:after="0" w:line="260" w:lineRule="exact"/>
      </w:pPr>
    </w:p>
    <w:p w:rsidR="00A321CC" w:rsidRPr="006A16BF" w:rsidRDefault="00A321CC" w:rsidP="00A321C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</w:pPr>
      <w:r w:rsidRPr="006A16BF">
        <w:rPr>
          <w:lang w:val="uk-UA"/>
        </w:rPr>
        <w:t xml:space="preserve">Затвердити Програму підвезення вихованців закладів дошкільної освіти та учнів закладів загальної середньої освіти Первозванівської сільської ради на 2021-2022 роки </w:t>
      </w:r>
      <w:r>
        <w:t>(додається).</w:t>
      </w:r>
    </w:p>
    <w:p w:rsidR="00A321CC" w:rsidRDefault="00A321CC" w:rsidP="00A321C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755"/>
        </w:tabs>
        <w:spacing w:before="0" w:after="0" w:line="240" w:lineRule="auto"/>
        <w:ind w:firstLine="709"/>
        <w:jc w:val="both"/>
      </w:pPr>
      <w:r>
        <w:t>Рішення набирає чинності з 01 січня 2021 року.</w:t>
      </w:r>
    </w:p>
    <w:p w:rsidR="00A321CC" w:rsidRPr="00564E8E" w:rsidRDefault="00A321CC" w:rsidP="00A321CC">
      <w:pPr>
        <w:pStyle w:val="a3"/>
        <w:numPr>
          <w:ilvl w:val="0"/>
          <w:numId w:val="1"/>
        </w:numPr>
        <w:tabs>
          <w:tab w:val="left" w:pos="142"/>
          <w:tab w:val="num" w:pos="360"/>
          <w:tab w:val="left" w:pos="755"/>
        </w:tabs>
        <w:spacing w:line="309" w:lineRule="exact"/>
        <w:ind w:left="0" w:right="-8" w:firstLine="709"/>
        <w:rPr>
          <w:lang w:val="ru-RU"/>
        </w:rPr>
      </w:pPr>
      <w:r w:rsidRPr="00C0379D">
        <w:rPr>
          <w:sz w:val="28"/>
          <w:szCs w:val="28"/>
          <w:lang w:val="ru-RU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ru-RU"/>
        </w:rPr>
        <w:t>постійну комісію</w:t>
      </w:r>
      <w:r w:rsidRPr="00C0379D">
        <w:rPr>
          <w:sz w:val="28"/>
          <w:szCs w:val="28"/>
          <w:lang w:val="ru-RU"/>
        </w:rPr>
        <w:t xml:space="preserve"> </w:t>
      </w:r>
      <w:r w:rsidRPr="00564E8E">
        <w:rPr>
          <w:bCs/>
          <w:sz w:val="28"/>
          <w:szCs w:val="28"/>
          <w:lang w:val="ru-RU"/>
        </w:rPr>
        <w:t>з питань освіти, культури, охорони здоров’я, спорту, молодіжної політики та соціального захисту населення.</w:t>
      </w:r>
    </w:p>
    <w:p w:rsidR="00A321CC" w:rsidRDefault="00A321CC" w:rsidP="00A321CC">
      <w:pPr>
        <w:pStyle w:val="20"/>
        <w:shd w:val="clear" w:color="auto" w:fill="auto"/>
        <w:tabs>
          <w:tab w:val="left" w:pos="0"/>
        </w:tabs>
        <w:spacing w:before="0" w:after="0" w:line="309" w:lineRule="exact"/>
        <w:ind w:firstLine="709"/>
        <w:jc w:val="both"/>
      </w:pPr>
    </w:p>
    <w:p w:rsidR="00A321CC" w:rsidRDefault="00A321CC" w:rsidP="00A321CC">
      <w:pPr>
        <w:pStyle w:val="20"/>
        <w:shd w:val="clear" w:color="auto" w:fill="auto"/>
        <w:tabs>
          <w:tab w:val="left" w:pos="755"/>
        </w:tabs>
        <w:spacing w:before="0" w:after="0" w:line="309" w:lineRule="exact"/>
        <w:ind w:firstLine="0"/>
        <w:jc w:val="both"/>
      </w:pPr>
    </w:p>
    <w:p w:rsidR="00A321CC" w:rsidRPr="00F85521" w:rsidRDefault="00A321CC" w:rsidP="00A321CC">
      <w:pPr>
        <w:pStyle w:val="20"/>
        <w:shd w:val="clear" w:color="auto" w:fill="auto"/>
        <w:tabs>
          <w:tab w:val="left" w:pos="755"/>
        </w:tabs>
        <w:spacing w:before="0" w:after="0" w:line="309" w:lineRule="exact"/>
        <w:ind w:firstLine="0"/>
        <w:jc w:val="both"/>
        <w:rPr>
          <w:b/>
        </w:rPr>
      </w:pPr>
      <w:r>
        <w:rPr>
          <w:b/>
        </w:rPr>
        <w:t>Сільський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5521">
        <w:rPr>
          <w:b/>
        </w:rPr>
        <w:t>Прасковія МУДРАК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0"/>
        <w:jc w:val="both"/>
      </w:pPr>
    </w:p>
    <w:p w:rsidR="00A321CC" w:rsidRPr="0030013D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Pr="0030013D" w:rsidRDefault="00A321CC" w:rsidP="00A321CC">
      <w:pPr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13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ПРОГРАМИ</w:t>
      </w:r>
      <w:r w:rsidRPr="003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CC" w:rsidRDefault="00A321CC" w:rsidP="00A321CC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r w:rsidRPr="00300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321CC" w:rsidRPr="0030013D" w:rsidRDefault="00A321CC" w:rsidP="00A321CC">
      <w:pPr>
        <w:tabs>
          <w:tab w:val="left" w:pos="35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A321CC" w:rsidRPr="0030013D" w:rsidTr="004603FE">
        <w:trPr>
          <w:trHeight w:val="376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pStyle w:val="30"/>
              <w:shd w:val="clear" w:color="auto" w:fill="auto"/>
              <w:spacing w:after="0" w:line="314" w:lineRule="exact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0013D">
              <w:rPr>
                <w:b w:val="0"/>
                <w:sz w:val="28"/>
                <w:szCs w:val="28"/>
                <w:lang w:val="uk-UA"/>
              </w:rPr>
              <w:t>Програма підвезення вихованців закладів дошкільної освіти та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учнів закладів загальної середньої освіти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Первозванівської сільської ради на 2021-2022 роки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rPr>
          <w:trHeight w:val="608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Підстава до розробки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освіту», Закон України «Про місцеве самоврядування в Україні»</w:t>
            </w: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Головний розробник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A321CC" w:rsidRPr="0030013D" w:rsidTr="004603FE">
        <w:trPr>
          <w:trHeight w:val="560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якісного перевезення здобувачів освіти до місць навчання та у зворотному напрямку</w:t>
            </w: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реалізації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2021-2022 роки</w:t>
            </w: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Сільський бюджет</w:t>
            </w: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Обсяги фінансування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660,0 </w:t>
            </w: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(щороку)</w:t>
            </w:r>
          </w:p>
        </w:tc>
      </w:tr>
    </w:tbl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jc w:val="left"/>
        <w:rPr>
          <w:sz w:val="28"/>
          <w:szCs w:val="28"/>
        </w:rPr>
      </w:pPr>
    </w:p>
    <w:p w:rsidR="00A321CC" w:rsidRPr="00A85EE5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  <w:r w:rsidRPr="00A85EE5">
        <w:rPr>
          <w:sz w:val="28"/>
          <w:szCs w:val="28"/>
        </w:rPr>
        <w:lastRenderedPageBreak/>
        <w:t>Програм</w:t>
      </w:r>
      <w:r>
        <w:rPr>
          <w:sz w:val="28"/>
          <w:szCs w:val="28"/>
          <w:lang w:val="uk-UA"/>
        </w:rPr>
        <w:t>а</w:t>
      </w:r>
      <w:r w:rsidRPr="00A85EE5">
        <w:rPr>
          <w:sz w:val="28"/>
          <w:szCs w:val="28"/>
        </w:rPr>
        <w:t xml:space="preserve"> підвезення</w:t>
      </w:r>
    </w:p>
    <w:p w:rsidR="00A321CC" w:rsidRPr="006A16BF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  <w:lang w:val="uk-UA"/>
        </w:rPr>
      </w:pPr>
      <w:r w:rsidRPr="00A85EE5">
        <w:rPr>
          <w:sz w:val="28"/>
          <w:szCs w:val="28"/>
        </w:rPr>
        <w:t xml:space="preserve">вихованців </w:t>
      </w:r>
      <w:r>
        <w:rPr>
          <w:sz w:val="28"/>
          <w:szCs w:val="28"/>
          <w:lang w:val="uk-UA"/>
        </w:rPr>
        <w:t>закладів дошкільної освіт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та</w:t>
      </w:r>
    </w:p>
    <w:p w:rsidR="00A321CC" w:rsidRPr="00635F9E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  <w:lang w:val="uk-UA"/>
        </w:rPr>
      </w:pPr>
      <w:r w:rsidRPr="00A85EE5">
        <w:rPr>
          <w:sz w:val="28"/>
          <w:szCs w:val="28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A321CC" w:rsidRPr="00635F9E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  <w:lang w:val="uk-UA"/>
        </w:rPr>
      </w:pPr>
      <w:r w:rsidRPr="006A16BF">
        <w:rPr>
          <w:sz w:val="28"/>
          <w:szCs w:val="28"/>
          <w:lang w:val="uk-UA"/>
        </w:rPr>
        <w:t>Первозванівської сільської ради на 2021</w:t>
      </w:r>
      <w:r>
        <w:rPr>
          <w:sz w:val="28"/>
          <w:szCs w:val="28"/>
          <w:lang w:val="uk-UA"/>
        </w:rPr>
        <w:t>-2022</w:t>
      </w:r>
      <w:r w:rsidRPr="006A16B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A16B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A321CC" w:rsidRPr="00564E8E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center"/>
        <w:rPr>
          <w:b/>
          <w:lang w:val="uk-UA"/>
        </w:rPr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center"/>
        <w:rPr>
          <w:b/>
        </w:rPr>
      </w:pPr>
      <w:r>
        <w:rPr>
          <w:b/>
        </w:rPr>
        <w:t>І. Загальна частина</w:t>
      </w:r>
    </w:p>
    <w:p w:rsidR="00A321CC" w:rsidRPr="00F85521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center"/>
        <w:rPr>
          <w:b/>
        </w:rPr>
      </w:pPr>
    </w:p>
    <w:p w:rsidR="00A321CC" w:rsidRPr="00C0379D" w:rsidRDefault="00A321CC" w:rsidP="00A321CC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C0379D">
        <w:rPr>
          <w:b w:val="0"/>
          <w:sz w:val="28"/>
          <w:szCs w:val="28"/>
        </w:rPr>
        <w:t xml:space="preserve">Програма підвезення вихованців </w:t>
      </w:r>
      <w:r w:rsidRPr="00C0379D">
        <w:rPr>
          <w:b w:val="0"/>
          <w:sz w:val="28"/>
          <w:szCs w:val="28"/>
          <w:lang w:val="uk-UA"/>
        </w:rPr>
        <w:t>закладів дошкільної освіт</w:t>
      </w:r>
      <w:r w:rsidRPr="00C0379D">
        <w:rPr>
          <w:b w:val="0"/>
          <w:sz w:val="28"/>
          <w:szCs w:val="28"/>
        </w:rPr>
        <w:t>и</w:t>
      </w:r>
      <w:r w:rsidRPr="00C0379D">
        <w:rPr>
          <w:b w:val="0"/>
          <w:sz w:val="28"/>
          <w:szCs w:val="28"/>
          <w:lang w:val="uk-UA"/>
        </w:rPr>
        <w:t xml:space="preserve"> та</w:t>
      </w:r>
      <w:r>
        <w:rPr>
          <w:b w:val="0"/>
          <w:sz w:val="28"/>
          <w:szCs w:val="28"/>
          <w:lang w:val="uk-UA"/>
        </w:rPr>
        <w:t xml:space="preserve"> </w:t>
      </w:r>
      <w:r w:rsidRPr="00C0379D">
        <w:rPr>
          <w:b w:val="0"/>
          <w:sz w:val="28"/>
          <w:szCs w:val="28"/>
        </w:rPr>
        <w:t xml:space="preserve">учнів закладів </w:t>
      </w:r>
      <w:r w:rsidRPr="00C0379D">
        <w:rPr>
          <w:b w:val="0"/>
          <w:sz w:val="28"/>
          <w:szCs w:val="28"/>
          <w:lang w:val="uk-UA"/>
        </w:rPr>
        <w:t xml:space="preserve">загальної середньої освіти Первозванівської сільської ради </w:t>
      </w:r>
      <w:r>
        <w:rPr>
          <w:b w:val="0"/>
          <w:sz w:val="28"/>
          <w:szCs w:val="28"/>
          <w:lang w:val="uk-UA"/>
        </w:rPr>
        <w:br/>
      </w:r>
      <w:r w:rsidRPr="00C0379D">
        <w:rPr>
          <w:b w:val="0"/>
          <w:sz w:val="28"/>
          <w:szCs w:val="28"/>
          <w:lang w:val="uk-UA"/>
        </w:rPr>
        <w:t>на 2021-2022 роки</w:t>
      </w:r>
      <w:r>
        <w:rPr>
          <w:b w:val="0"/>
          <w:sz w:val="28"/>
          <w:szCs w:val="28"/>
          <w:lang w:val="uk-UA"/>
        </w:rPr>
        <w:t xml:space="preserve"> </w:t>
      </w:r>
      <w:r w:rsidRPr="00C0379D">
        <w:rPr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 xml:space="preserve">(далі - Програма) розроблена </w:t>
      </w:r>
      <w:r>
        <w:rPr>
          <w:b w:val="0"/>
          <w:sz w:val="28"/>
          <w:szCs w:val="28"/>
          <w:lang w:val="uk-UA"/>
        </w:rPr>
        <w:t>в</w:t>
      </w:r>
      <w:r w:rsidRPr="00C0379D">
        <w:rPr>
          <w:b w:val="0"/>
          <w:sz w:val="28"/>
          <w:szCs w:val="28"/>
          <w:lang w:val="uk-UA"/>
        </w:rPr>
        <w:t>ідповідно до частини четвертої статті 13, частини першої статті 53 Закону України “Про освіту”</w:t>
      </w:r>
      <w:r>
        <w:rPr>
          <w:b w:val="0"/>
          <w:sz w:val="28"/>
          <w:szCs w:val="28"/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>та статті 32 Закону України «Про місцеве самоврядування в Україні», враховуючи постанову від 27.08.2010 року № 777 «Про затвердження Положення про освітній округ».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>Організація регулярного безкоштовного підвозу до місць навчання і додому дітей дошкільного та шкільного віку є складовою частиною виконання чинного законодавства щодо забезпечення конституційних прав громадян на якісну освіту.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>У зв’язку з необхідністю створення якісного освітнього простору та оптимізацією мережі навчальних закладів у сільській місцевості є необхідністю забезпечення рівного доступу учнів, вихованців, які проживають у сільській місцевості за межею пішохідної доступності, до якісної освіти.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</w:p>
    <w:p w:rsidR="00A321CC" w:rsidRPr="00F85521" w:rsidRDefault="00A321CC" w:rsidP="00A321CC">
      <w:pPr>
        <w:pStyle w:val="10"/>
        <w:keepNext/>
        <w:keepLines/>
        <w:shd w:val="clear" w:color="auto" w:fill="auto"/>
        <w:tabs>
          <w:tab w:val="left" w:pos="785"/>
        </w:tabs>
        <w:spacing w:before="0" w:after="0" w:line="260" w:lineRule="exact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ІІ. </w:t>
      </w:r>
      <w:r w:rsidRPr="00F85521">
        <w:rPr>
          <w:sz w:val="28"/>
          <w:szCs w:val="28"/>
        </w:rPr>
        <w:t>Визначення проблеми, на розв’язання якої спрямована Програма</w:t>
      </w:r>
      <w:bookmarkEnd w:id="2"/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>Важливою проблемою розвитку освіти є організація рівного доступу учнів, вихованців до здобуття якісних знань.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 xml:space="preserve">Программа спрямована на організацію регулярного безоплатного підвезення до місць навчання і додому учнів </w:t>
      </w:r>
      <w:r>
        <w:rPr>
          <w:lang w:val="uk-UA"/>
        </w:rPr>
        <w:t xml:space="preserve">закладів загальної середньої освіти та </w:t>
      </w:r>
      <w:r>
        <w:t xml:space="preserve"> вихованців </w:t>
      </w:r>
      <w:r>
        <w:rPr>
          <w:lang w:val="uk-UA"/>
        </w:rPr>
        <w:t>закладів дошкільної освіти.</w:t>
      </w:r>
      <w:r>
        <w:t xml:space="preserve"> 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>Виконання Програми дасть змогу створити умови для забезпечення своєчасного безоплатного перевезення до місць навчання і проживання учнів, які мешкають у віддалених від навчальних закладів районах, сільській місцевості, сприяти створенню умов для безпеки дітей, збереження їх здоров'я, а також розширення можливості участі у позакласній роботі.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</w:p>
    <w:p w:rsidR="00A321CC" w:rsidRDefault="00A321CC" w:rsidP="00A321CC">
      <w:pPr>
        <w:pStyle w:val="10"/>
        <w:keepNext/>
        <w:keepLines/>
        <w:shd w:val="clear" w:color="auto" w:fill="auto"/>
        <w:tabs>
          <w:tab w:val="left" w:pos="4254"/>
        </w:tabs>
        <w:spacing w:before="0" w:after="0" w:line="260" w:lineRule="exact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ІІІ. </w:t>
      </w:r>
      <w:r w:rsidRPr="00F85521">
        <w:rPr>
          <w:sz w:val="28"/>
          <w:szCs w:val="28"/>
        </w:rPr>
        <w:t>Мета Програми</w:t>
      </w:r>
      <w:bookmarkEnd w:id="3"/>
    </w:p>
    <w:p w:rsidR="00A321CC" w:rsidRPr="00F85521" w:rsidRDefault="00A321CC" w:rsidP="00A321CC">
      <w:pPr>
        <w:pStyle w:val="10"/>
        <w:keepNext/>
        <w:keepLines/>
        <w:shd w:val="clear" w:color="auto" w:fill="auto"/>
        <w:tabs>
          <w:tab w:val="left" w:pos="4254"/>
        </w:tabs>
        <w:spacing w:before="0" w:after="0" w:line="260" w:lineRule="exact"/>
        <w:rPr>
          <w:sz w:val="28"/>
          <w:szCs w:val="28"/>
        </w:rPr>
      </w:pPr>
    </w:p>
    <w:p w:rsidR="00A321CC" w:rsidRPr="00C0379D" w:rsidRDefault="00A321CC" w:rsidP="00A321CC">
      <w:pPr>
        <w:pStyle w:val="20"/>
        <w:shd w:val="clear" w:color="auto" w:fill="auto"/>
        <w:tabs>
          <w:tab w:val="left" w:pos="720"/>
        </w:tabs>
        <w:spacing w:before="0" w:after="0" w:line="319" w:lineRule="exact"/>
        <w:ind w:left="720" w:firstLine="0"/>
        <w:jc w:val="both"/>
        <w:rPr>
          <w:lang w:val="uk-UA"/>
        </w:rPr>
      </w:pPr>
      <w:r>
        <w:rPr>
          <w:lang w:val="uk-UA"/>
        </w:rPr>
        <w:t>Метою програми  є:</w:t>
      </w:r>
    </w:p>
    <w:p w:rsidR="00A321CC" w:rsidRPr="00C0379D" w:rsidRDefault="00A321CC" w:rsidP="00A321C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319" w:lineRule="exact"/>
        <w:ind w:firstLine="720"/>
        <w:jc w:val="both"/>
        <w:rPr>
          <w:lang w:val="uk-UA"/>
        </w:rPr>
      </w:pPr>
      <w:r w:rsidRPr="00C0379D">
        <w:rPr>
          <w:lang w:val="uk-UA"/>
        </w:rPr>
        <w:t>забезпечення функціонування ефективної мережі закладів</w:t>
      </w:r>
      <w:r>
        <w:rPr>
          <w:lang w:val="uk-UA"/>
        </w:rPr>
        <w:t xml:space="preserve"> освіти</w:t>
      </w:r>
      <w:r w:rsidRPr="00C0379D">
        <w:rPr>
          <w:lang w:val="uk-UA"/>
        </w:rPr>
        <w:t xml:space="preserve"> у сільській місцевості та приведення її у відповідність до потреб населення та фінансових можливостей відповідно до чинного законодавства;</w:t>
      </w:r>
    </w:p>
    <w:p w:rsidR="00A321CC" w:rsidRDefault="00A321CC" w:rsidP="00A321CC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19" w:lineRule="exact"/>
        <w:ind w:firstLine="720"/>
        <w:jc w:val="both"/>
        <w:rPr>
          <w:lang w:val="uk-UA"/>
        </w:rPr>
      </w:pPr>
      <w:r w:rsidRPr="00C0379D">
        <w:rPr>
          <w:lang w:val="uk-UA"/>
        </w:rPr>
        <w:t xml:space="preserve">організація безпечного, регулярного і безоплатного перевезення дітей </w:t>
      </w:r>
      <w:r>
        <w:rPr>
          <w:lang w:val="uk-UA"/>
        </w:rPr>
        <w:t>закладів дошкільної та загальної середньої освіти</w:t>
      </w:r>
      <w:r w:rsidRPr="00C0379D">
        <w:rPr>
          <w:lang w:val="uk-UA"/>
        </w:rPr>
        <w:t xml:space="preserve"> до місця н</w:t>
      </w:r>
      <w:r>
        <w:rPr>
          <w:lang w:val="uk-UA"/>
        </w:rPr>
        <w:t>авчання і в зворотному напрямку.</w:t>
      </w:r>
    </w:p>
    <w:p w:rsidR="00A321CC" w:rsidRDefault="00A321CC" w:rsidP="00A321CC">
      <w:pPr>
        <w:pStyle w:val="20"/>
        <w:shd w:val="clear" w:color="auto" w:fill="auto"/>
        <w:tabs>
          <w:tab w:val="left" w:pos="1294"/>
        </w:tabs>
        <w:spacing w:before="0" w:after="0" w:line="319" w:lineRule="exact"/>
        <w:ind w:left="720" w:firstLine="0"/>
        <w:jc w:val="both"/>
        <w:rPr>
          <w:lang w:val="uk-UA"/>
        </w:rPr>
      </w:pPr>
    </w:p>
    <w:p w:rsidR="00A321CC" w:rsidRPr="00C0379D" w:rsidRDefault="00A321CC" w:rsidP="00A321CC">
      <w:pPr>
        <w:pStyle w:val="20"/>
        <w:shd w:val="clear" w:color="auto" w:fill="auto"/>
        <w:tabs>
          <w:tab w:val="left" w:pos="1294"/>
        </w:tabs>
        <w:spacing w:before="0" w:after="0" w:line="319" w:lineRule="exact"/>
        <w:ind w:firstLine="0"/>
        <w:jc w:val="both"/>
        <w:rPr>
          <w:lang w:val="uk-UA"/>
        </w:rPr>
      </w:pPr>
    </w:p>
    <w:p w:rsidR="00A321CC" w:rsidRPr="00C0379D" w:rsidRDefault="00A321CC" w:rsidP="00A321C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260" w:lineRule="exact"/>
        <w:rPr>
          <w:sz w:val="28"/>
          <w:szCs w:val="28"/>
        </w:rPr>
      </w:pPr>
      <w:bookmarkStart w:id="4" w:name="bookmark4"/>
      <w:r w:rsidRPr="00C0379D">
        <w:rPr>
          <w:sz w:val="28"/>
          <w:szCs w:val="28"/>
        </w:rPr>
        <w:t>Обгрунтування шляхів і засобів розв’язання проблеми</w:t>
      </w:r>
      <w:bookmarkEnd w:id="4"/>
    </w:p>
    <w:p w:rsidR="00A321CC" w:rsidRPr="00635F9E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9D4ECF">
        <w:t>Досягнення мети буде забезпечено шляхом:</w:t>
      </w:r>
    </w:p>
    <w:p w:rsidR="00A321CC" w:rsidRPr="009D4ECF" w:rsidRDefault="00A321CC" w:rsidP="00A321C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укладення договорів з автотранспортними підприємствами, установами, організаціями усіх форм власності та перевізниками - фізичними особами на здійснення організованого підвезення або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підвезення рейсовими автобусами;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9D4ECF">
        <w:t>перегляду закріплених за навчальними закладами територій обслуговування з урахуванням потреби в організації перевезення учнів, вихованців у сільській місцевості;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9D4ECF">
        <w:t>вирішення питання матеріально-технічного та кадрового забезпечення виконання програми;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9D4ECF">
        <w:t>передбачення щороку коштів для проведення видатків, пов’язаних із забезпеченням регулярного безоплатного перевезення до місць навчання і додому учнів, вихованців</w:t>
      </w:r>
      <w:r>
        <w:t xml:space="preserve"> ( в межах фінансового ресурсу).</w:t>
      </w:r>
    </w:p>
    <w:p w:rsidR="00A321CC" w:rsidRPr="009D4ECF" w:rsidRDefault="00A321CC" w:rsidP="00A321CC">
      <w:pPr>
        <w:pStyle w:val="10"/>
        <w:keepNext/>
        <w:keepLines/>
        <w:shd w:val="clear" w:color="auto" w:fill="auto"/>
        <w:tabs>
          <w:tab w:val="left" w:pos="916"/>
        </w:tabs>
        <w:spacing w:before="0" w:after="0" w:line="260" w:lineRule="exact"/>
        <w:ind w:firstLine="760"/>
        <w:jc w:val="both"/>
        <w:rPr>
          <w:b w:val="0"/>
          <w:bCs w:val="0"/>
          <w:sz w:val="28"/>
          <w:szCs w:val="28"/>
        </w:rPr>
      </w:pPr>
      <w:bookmarkStart w:id="5" w:name="bookmark5"/>
    </w:p>
    <w:p w:rsidR="00A321CC" w:rsidRPr="009D4ECF" w:rsidRDefault="00A321CC" w:rsidP="00A321C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260" w:lineRule="exact"/>
        <w:rPr>
          <w:sz w:val="28"/>
          <w:szCs w:val="28"/>
        </w:rPr>
      </w:pPr>
      <w:r w:rsidRPr="007230ED">
        <w:rPr>
          <w:sz w:val="28"/>
          <w:szCs w:val="28"/>
        </w:rPr>
        <w:t>Перелік завдань і заходів Програми</w:t>
      </w:r>
      <w:r>
        <w:rPr>
          <w:sz w:val="28"/>
          <w:szCs w:val="28"/>
          <w:lang w:val="uk-UA"/>
        </w:rPr>
        <w:t xml:space="preserve"> </w:t>
      </w:r>
    </w:p>
    <w:p w:rsidR="00A321CC" w:rsidRPr="007230ED" w:rsidRDefault="00A321CC" w:rsidP="00A321CC">
      <w:pPr>
        <w:pStyle w:val="10"/>
        <w:keepNext/>
        <w:keepLines/>
        <w:shd w:val="clear" w:color="auto" w:fill="auto"/>
        <w:tabs>
          <w:tab w:val="left" w:pos="916"/>
        </w:tabs>
        <w:spacing w:before="0" w:after="0" w:line="260" w:lineRule="exact"/>
        <w:rPr>
          <w:sz w:val="28"/>
          <w:szCs w:val="28"/>
        </w:rPr>
      </w:pPr>
      <w:r w:rsidRPr="007230ED">
        <w:rPr>
          <w:sz w:val="28"/>
          <w:szCs w:val="28"/>
        </w:rPr>
        <w:t>та результативні показники</w:t>
      </w:r>
      <w:bookmarkEnd w:id="5"/>
    </w:p>
    <w:p w:rsidR="00A321CC" w:rsidRPr="007230ED" w:rsidRDefault="00A321CC" w:rsidP="00A321CC">
      <w:pPr>
        <w:pStyle w:val="20"/>
        <w:shd w:val="clear" w:color="auto" w:fill="auto"/>
        <w:tabs>
          <w:tab w:val="left" w:pos="518"/>
        </w:tabs>
        <w:spacing w:before="0" w:after="0" w:line="280" w:lineRule="exact"/>
        <w:ind w:firstLine="0"/>
        <w:jc w:val="both"/>
      </w:pPr>
    </w:p>
    <w:p w:rsidR="00A321CC" w:rsidRPr="00635F9E" w:rsidRDefault="00A321CC" w:rsidP="00A321CC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280" w:lineRule="exact"/>
        <w:ind w:firstLine="0"/>
        <w:jc w:val="both"/>
      </w:pPr>
      <w:r>
        <w:t>Основними (пріоритетними) завданнями Програми є: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r>
        <w:t xml:space="preserve">забезпечення регулярного безоплатного підвезення до місць навчання і додому дітей дошкільного віку, учнів закладів </w:t>
      </w:r>
      <w:r>
        <w:rPr>
          <w:lang w:val="uk-UA"/>
        </w:rPr>
        <w:t>загальної середньої освіти</w:t>
      </w:r>
      <w:r>
        <w:t>;</w:t>
      </w:r>
    </w:p>
    <w:p w:rsidR="00A321CC" w:rsidRPr="00635F9E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r>
        <w:t>забезпечення реалізації прав громадян на доступність і безоплатність здобуття якісної освіти.</w:t>
      </w:r>
    </w:p>
    <w:p w:rsidR="00A321CC" w:rsidRPr="009D4ECF" w:rsidRDefault="00A321CC" w:rsidP="00A321CC">
      <w:pPr>
        <w:pStyle w:val="20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280" w:lineRule="exact"/>
        <w:ind w:firstLine="0"/>
        <w:jc w:val="both"/>
      </w:pPr>
      <w:r>
        <w:t>Результативні показники: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r>
        <w:t>Виконання Програми у 2021</w:t>
      </w:r>
      <w:r>
        <w:rPr>
          <w:lang w:val="uk-UA"/>
        </w:rPr>
        <w:t>-2022</w:t>
      </w:r>
      <w:r>
        <w:t xml:space="preserve"> ро</w:t>
      </w:r>
      <w:r>
        <w:rPr>
          <w:lang w:val="uk-UA"/>
        </w:rPr>
        <w:t>ках</w:t>
      </w:r>
      <w:r>
        <w:t xml:space="preserve"> дасть можливість: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r>
        <w:t>забезпечувати соціальний захист учасників навчально-виховного процесу;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08"/>
        <w:jc w:val="both"/>
      </w:pPr>
      <w:r>
        <w:t>припинити негативні процеси у соціальній сфері села, досягти позитивних зрушень у забезпеченні життєдіяльності сільського населення;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319" w:lineRule="exact"/>
        <w:ind w:firstLine="708"/>
        <w:jc w:val="both"/>
      </w:pPr>
      <w:r w:rsidRPr="009D4ECF">
        <w:rPr>
          <w:color w:val="000000"/>
          <w:shd w:val="clear" w:color="auto" w:fill="FFFFFF"/>
        </w:rPr>
        <w:t>створити у сільській місцевості на</w:t>
      </w:r>
      <w:r>
        <w:rPr>
          <w:color w:val="000000"/>
          <w:shd w:val="clear" w:color="auto" w:fill="FFFFFF"/>
        </w:rPr>
        <w:t>лежні умови для здобуття учнями</w:t>
      </w:r>
      <w:r w:rsidRPr="009D4ECF">
        <w:rPr>
          <w:color w:val="000000"/>
          <w:shd w:val="clear" w:color="auto" w:fill="FFFFFF"/>
        </w:rPr>
        <w:t xml:space="preserve"> повної загальної середньої освіти.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0"/>
        <w:jc w:val="both"/>
      </w:pPr>
    </w:p>
    <w:p w:rsidR="00A321CC" w:rsidRPr="007230ED" w:rsidRDefault="00A321CC" w:rsidP="00A321C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95"/>
        </w:tabs>
        <w:spacing w:before="0" w:after="0" w:line="319" w:lineRule="exact"/>
        <w:rPr>
          <w:sz w:val="28"/>
          <w:szCs w:val="28"/>
        </w:rPr>
      </w:pPr>
      <w:bookmarkStart w:id="6" w:name="bookmark6"/>
      <w:r w:rsidRPr="007230ED">
        <w:rPr>
          <w:sz w:val="28"/>
          <w:szCs w:val="28"/>
        </w:rPr>
        <w:t>Обсяг та джерела фінансування</w:t>
      </w:r>
      <w:bookmarkEnd w:id="6"/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640"/>
        <w:jc w:val="both"/>
        <w:rPr>
          <w:lang w:val="en-US"/>
        </w:rPr>
      </w:pPr>
    </w:p>
    <w:p w:rsidR="00A321CC" w:rsidRPr="007230ED" w:rsidRDefault="00A321CC" w:rsidP="00A321CC">
      <w:pPr>
        <w:pStyle w:val="20"/>
        <w:shd w:val="clear" w:color="auto" w:fill="auto"/>
        <w:spacing w:before="0" w:after="0" w:line="319" w:lineRule="exact"/>
        <w:ind w:firstLine="640"/>
        <w:jc w:val="both"/>
      </w:pPr>
      <w:r>
        <w:t>Фінансу</w:t>
      </w:r>
      <w:r w:rsidRPr="007230ED">
        <w:t>в</w:t>
      </w:r>
      <w:r>
        <w:t>ання заходів Програми буде здійснюватись за рахунок коштів сільського бюджету, інших джерел не заборонених чиним законодавством, відповідно до обґрунтованої потреби в коштах, виключно для реалізації мети та завдань Програми.</w:t>
      </w:r>
    </w:p>
    <w:p w:rsidR="00A321CC" w:rsidRPr="007230ED" w:rsidRDefault="00A321CC" w:rsidP="00A321CC">
      <w:pPr>
        <w:pStyle w:val="20"/>
        <w:shd w:val="clear" w:color="auto" w:fill="auto"/>
        <w:spacing w:before="0" w:after="0" w:line="319" w:lineRule="exact"/>
        <w:ind w:firstLine="640"/>
        <w:jc w:val="both"/>
      </w:pPr>
    </w:p>
    <w:p w:rsidR="00A321CC" w:rsidRPr="007230ED" w:rsidRDefault="00A321CC" w:rsidP="00A321CC">
      <w:pPr>
        <w:pStyle w:val="10"/>
        <w:keepNext/>
        <w:keepLines/>
        <w:shd w:val="clear" w:color="auto" w:fill="auto"/>
        <w:spacing w:before="0" w:after="0" w:line="260" w:lineRule="exact"/>
        <w:ind w:firstLine="740"/>
        <w:rPr>
          <w:sz w:val="28"/>
          <w:szCs w:val="28"/>
        </w:rPr>
      </w:pPr>
      <w:bookmarkStart w:id="7" w:name="bookmark7"/>
      <w:r>
        <w:rPr>
          <w:sz w:val="28"/>
          <w:szCs w:val="28"/>
          <w:lang w:val="fr-FR" w:eastAsia="fr-FR" w:bidi="fr-FR"/>
        </w:rPr>
        <w:t>VI</w:t>
      </w:r>
      <w:r>
        <w:rPr>
          <w:sz w:val="28"/>
          <w:szCs w:val="28"/>
          <w:lang w:eastAsia="fr-FR" w:bidi="fr-FR"/>
        </w:rPr>
        <w:t>І.</w:t>
      </w:r>
      <w:r w:rsidRPr="007230ED">
        <w:rPr>
          <w:sz w:val="28"/>
          <w:szCs w:val="28"/>
          <w:lang w:val="fr-FR" w:eastAsia="fr-FR" w:bidi="fr-FR"/>
        </w:rPr>
        <w:t xml:space="preserve"> </w:t>
      </w:r>
      <w:r w:rsidRPr="007230ED">
        <w:rPr>
          <w:sz w:val="28"/>
          <w:szCs w:val="28"/>
        </w:rPr>
        <w:t>Координація та контроль за ходом виконання Програми</w:t>
      </w:r>
      <w:bookmarkEnd w:id="7"/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Функції з координації виконання заходів Програми покладаються на відділ освіти, молоді та спорту, культури та туризму Первозванівської сільської ради.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 xml:space="preserve">Контроль за виконанням заходів Програми покладається на постійну </w:t>
      </w:r>
      <w:r>
        <w:lastRenderedPageBreak/>
        <w:t>комісію з питань освіти, культури, охорони здоров’я, спорту, молодіжної політики та соціального захисту населення.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Відповідальним виконавцям забезпечити виконання заходів Програми та про виконану роботу інформувати щорічно на засіданнях постійної комісії з питань освіти, культури, охорони здоров’я, спорту, молодіжної політики та соціального захисту населення, неменше одного разу на рік на сесії сільської ради.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Основними формами контролю за реалізацією заходів та досягненнями показників Програми будуть: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обговорення стану та проблем реалізації Програми на засіданнях сільської ради, засіданнях постійних комісій місцевих рад (щороку);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постійне проведення моніторингу, здійснення щороку аналізу виконання Програми, вжиття додаткових заходів, спрямованих на досягнення поставленої мети та надання узагальненої інформації про хід реалізації Програми керівництву сільської ради.</w:t>
      </w:r>
    </w:p>
    <w:p w:rsidR="00A321CC" w:rsidRDefault="00A321CC" w:rsidP="00A321CC"/>
    <w:p w:rsidR="00E713DF" w:rsidRPr="00A321CC" w:rsidRDefault="00E713DF" w:rsidP="00A321CC">
      <w:pPr>
        <w:pStyle w:val="30"/>
        <w:shd w:val="clear" w:color="auto" w:fill="auto"/>
        <w:spacing w:after="0" w:line="314" w:lineRule="exact"/>
        <w:jc w:val="left"/>
        <w:rPr>
          <w:lang w:val="uk-UA"/>
        </w:rPr>
      </w:pPr>
    </w:p>
    <w:sectPr w:rsidR="00E713DF" w:rsidRPr="00A321CC" w:rsidSect="009D4ECF">
      <w:headerReference w:type="default" r:id="rId9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14" w:rsidRDefault="00271414">
      <w:r>
        <w:separator/>
      </w:r>
    </w:p>
  </w:endnote>
  <w:endnote w:type="continuationSeparator" w:id="0">
    <w:p w:rsidR="00271414" w:rsidRDefault="002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14" w:rsidRDefault="00271414">
      <w:r>
        <w:separator/>
      </w:r>
    </w:p>
  </w:footnote>
  <w:footnote w:type="continuationSeparator" w:id="0">
    <w:p w:rsidR="00271414" w:rsidRDefault="0027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86" w:rsidRDefault="002714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1A94"/>
    <w:multiLevelType w:val="multilevel"/>
    <w:tmpl w:val="85A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37B04"/>
    <w:multiLevelType w:val="multilevel"/>
    <w:tmpl w:val="509C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16BDC"/>
    <w:multiLevelType w:val="multilevel"/>
    <w:tmpl w:val="67300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878B1"/>
    <w:multiLevelType w:val="hybridMultilevel"/>
    <w:tmpl w:val="5E08C6A6"/>
    <w:lvl w:ilvl="0" w:tplc="9EBC2178">
      <w:start w:val="4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05441D7"/>
    <w:multiLevelType w:val="hybridMultilevel"/>
    <w:tmpl w:val="DDF831BC"/>
    <w:lvl w:ilvl="0" w:tplc="49909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111DF5"/>
    <w:multiLevelType w:val="multilevel"/>
    <w:tmpl w:val="F27C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1"/>
    <w:rsid w:val="00073F3E"/>
    <w:rsid w:val="0009659D"/>
    <w:rsid w:val="00125191"/>
    <w:rsid w:val="00153E6F"/>
    <w:rsid w:val="00271414"/>
    <w:rsid w:val="00327B4A"/>
    <w:rsid w:val="0052652B"/>
    <w:rsid w:val="00564E8E"/>
    <w:rsid w:val="00635F9E"/>
    <w:rsid w:val="00654B80"/>
    <w:rsid w:val="006A16BF"/>
    <w:rsid w:val="006C78A4"/>
    <w:rsid w:val="00757133"/>
    <w:rsid w:val="00780B51"/>
    <w:rsid w:val="009A7ED7"/>
    <w:rsid w:val="009B304B"/>
    <w:rsid w:val="009D4ECF"/>
    <w:rsid w:val="00A321CC"/>
    <w:rsid w:val="00C0379D"/>
    <w:rsid w:val="00CC44FB"/>
    <w:rsid w:val="00E713DF"/>
    <w:rsid w:val="00E93F1C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0231"/>
  <w15:chartTrackingRefBased/>
  <w15:docId w15:val="{40BE69F9-D41B-47F8-8C00-251F4F4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4B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4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B80"/>
    <w:pPr>
      <w:shd w:val="clear" w:color="auto" w:fill="FFFFFF"/>
      <w:spacing w:after="240" w:line="3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10">
    <w:name w:val="Заголовок №1"/>
    <w:basedOn w:val="a"/>
    <w:link w:val="1"/>
    <w:rsid w:val="00654B8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654B80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C0379D"/>
    <w:pPr>
      <w:autoSpaceDE w:val="0"/>
      <w:autoSpaceDN w:val="0"/>
      <w:ind w:left="256" w:right="300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64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8E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CA0B-04CF-45F7-AA47-8A110C2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8</cp:revision>
  <cp:lastPrinted>2020-12-14T07:16:00Z</cp:lastPrinted>
  <dcterms:created xsi:type="dcterms:W3CDTF">2020-12-11T06:15:00Z</dcterms:created>
  <dcterms:modified xsi:type="dcterms:W3CDTF">2020-12-17T06:07:00Z</dcterms:modified>
</cp:coreProperties>
</file>