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168" w:rsidRPr="00E87168" w:rsidRDefault="00E87168" w:rsidP="00E87168">
      <w:pPr>
        <w:rPr>
          <w:lang w:val="uk-UA"/>
        </w:rPr>
      </w:pPr>
    </w:p>
    <w:p w:rsidR="00E87168" w:rsidRPr="00E87168" w:rsidRDefault="00E87168" w:rsidP="00E87168">
      <w:pPr>
        <w:spacing w:after="0"/>
        <w:jc w:val="right"/>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Додаток 1</w:t>
      </w:r>
    </w:p>
    <w:p w:rsidR="00E87168" w:rsidRPr="00E87168" w:rsidRDefault="00E87168" w:rsidP="00E87168">
      <w:pPr>
        <w:spacing w:after="0"/>
        <w:jc w:val="right"/>
        <w:rPr>
          <w:rFonts w:ascii="Times New Roman" w:hAnsi="Times New Roman" w:cs="Times New Roman"/>
          <w:sz w:val="24"/>
          <w:szCs w:val="24"/>
          <w:lang w:val="uk-UA"/>
        </w:rPr>
      </w:pPr>
      <w:r w:rsidRPr="00E87168">
        <w:rPr>
          <w:rFonts w:ascii="Times New Roman" w:hAnsi="Times New Roman" w:cs="Times New Roman"/>
          <w:sz w:val="24"/>
          <w:szCs w:val="24"/>
          <w:lang w:val="uk-UA"/>
        </w:rPr>
        <w:t>до рішення виконавчого комітету</w:t>
      </w:r>
    </w:p>
    <w:p w:rsidR="00E87168" w:rsidRPr="00E87168" w:rsidRDefault="00E87168" w:rsidP="00E87168">
      <w:pPr>
        <w:spacing w:after="0"/>
        <w:jc w:val="right"/>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Первозванівської сільської ради</w:t>
      </w:r>
    </w:p>
    <w:p w:rsidR="00E87168" w:rsidRPr="00E87168" w:rsidRDefault="00E87168" w:rsidP="00E87168">
      <w:pPr>
        <w:spacing w:after="0"/>
        <w:jc w:val="right"/>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                                                      від 12.02.2021 року № 7</w:t>
      </w:r>
    </w:p>
    <w:p w:rsidR="00E87168" w:rsidRPr="00E87168" w:rsidRDefault="00E87168" w:rsidP="00E87168">
      <w:pPr>
        <w:rPr>
          <w:rFonts w:ascii="Times New Roman" w:hAnsi="Times New Roman" w:cs="Times New Roman"/>
          <w:b/>
          <w:sz w:val="24"/>
          <w:szCs w:val="24"/>
          <w:lang w:val="uk-UA"/>
        </w:rPr>
      </w:pPr>
    </w:p>
    <w:p w:rsidR="00E87168" w:rsidRPr="00E87168" w:rsidRDefault="00E87168" w:rsidP="00E87168">
      <w:pPr>
        <w:spacing w:after="0"/>
        <w:jc w:val="center"/>
        <w:rPr>
          <w:rFonts w:ascii="Times New Roman" w:hAnsi="Times New Roman" w:cs="Times New Roman"/>
          <w:b/>
          <w:sz w:val="24"/>
          <w:szCs w:val="24"/>
          <w:lang w:val="uk-UA"/>
        </w:rPr>
      </w:pPr>
      <w:r w:rsidRPr="00E87168">
        <w:rPr>
          <w:rFonts w:ascii="Times New Roman" w:hAnsi="Times New Roman" w:cs="Times New Roman"/>
          <w:b/>
          <w:sz w:val="24"/>
          <w:szCs w:val="24"/>
          <w:lang w:val="uk-UA"/>
        </w:rPr>
        <w:t>Склад</w:t>
      </w:r>
      <w:r w:rsidRPr="00E87168">
        <w:rPr>
          <w:rFonts w:ascii="Times New Roman" w:hAnsi="Times New Roman" w:cs="Times New Roman"/>
          <w:b/>
          <w:sz w:val="24"/>
          <w:szCs w:val="24"/>
          <w:lang w:val="uk-UA"/>
        </w:rPr>
        <w:br/>
        <w:t>адміністративної комісії виконавчого комітету</w:t>
      </w:r>
    </w:p>
    <w:p w:rsidR="00E87168" w:rsidRPr="00E87168" w:rsidRDefault="00E87168" w:rsidP="00E87168">
      <w:pPr>
        <w:spacing w:after="0"/>
        <w:jc w:val="center"/>
        <w:rPr>
          <w:rFonts w:ascii="Times New Roman" w:hAnsi="Times New Roman" w:cs="Times New Roman"/>
          <w:b/>
          <w:sz w:val="24"/>
          <w:szCs w:val="24"/>
          <w:lang w:val="uk-UA"/>
        </w:rPr>
      </w:pPr>
      <w:r w:rsidRPr="00E87168">
        <w:rPr>
          <w:rFonts w:ascii="Times New Roman" w:hAnsi="Times New Roman" w:cs="Times New Roman"/>
          <w:b/>
          <w:sz w:val="24"/>
          <w:szCs w:val="24"/>
          <w:lang w:val="uk-UA"/>
        </w:rPr>
        <w:t>Первозванівської  сільської ради</w:t>
      </w:r>
    </w:p>
    <w:p w:rsidR="00E87168" w:rsidRPr="00E87168" w:rsidRDefault="00E87168" w:rsidP="00E87168">
      <w:pPr>
        <w:rPr>
          <w:rFonts w:ascii="Times New Roman" w:hAnsi="Times New Roman" w:cs="Times New Roman"/>
          <w:b/>
          <w:sz w:val="24"/>
          <w:szCs w:val="24"/>
          <w:lang w:val="uk-UA"/>
        </w:rPr>
      </w:pPr>
    </w:p>
    <w:p w:rsidR="00E87168" w:rsidRPr="00E87168" w:rsidRDefault="00E87168" w:rsidP="00E87168">
      <w:pPr>
        <w:rPr>
          <w:rFonts w:ascii="Times New Roman" w:hAnsi="Times New Roman" w:cs="Times New Roman"/>
          <w:b/>
          <w:sz w:val="24"/>
          <w:szCs w:val="24"/>
          <w:lang w:val="uk-UA"/>
        </w:rPr>
      </w:pPr>
      <w:r w:rsidRPr="00E87168">
        <w:rPr>
          <w:rFonts w:ascii="Times New Roman" w:hAnsi="Times New Roman" w:cs="Times New Roman"/>
          <w:b/>
          <w:sz w:val="24"/>
          <w:szCs w:val="24"/>
          <w:lang w:val="uk-UA"/>
        </w:rPr>
        <w:t>Голова комісії:</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Гордієнко Ігор Миколайович – начальник відділу земельних відносин та комунальної власності ;</w:t>
      </w:r>
    </w:p>
    <w:p w:rsidR="00E87168" w:rsidRPr="00E87168" w:rsidRDefault="00E87168" w:rsidP="00E87168">
      <w:pPr>
        <w:rPr>
          <w:rFonts w:ascii="Times New Roman" w:hAnsi="Times New Roman" w:cs="Times New Roman"/>
          <w:b/>
          <w:sz w:val="24"/>
          <w:szCs w:val="24"/>
          <w:lang w:val="uk-UA"/>
        </w:rPr>
      </w:pPr>
      <w:r w:rsidRPr="00E87168">
        <w:rPr>
          <w:rFonts w:ascii="Times New Roman" w:hAnsi="Times New Roman" w:cs="Times New Roman"/>
          <w:b/>
          <w:sz w:val="24"/>
          <w:szCs w:val="24"/>
          <w:lang w:val="uk-UA"/>
        </w:rPr>
        <w:t>Секретар:</w:t>
      </w:r>
    </w:p>
    <w:p w:rsidR="00E87168" w:rsidRPr="00E87168" w:rsidRDefault="00E87168" w:rsidP="00E87168">
      <w:pPr>
        <w:rPr>
          <w:rFonts w:ascii="Times New Roman" w:hAnsi="Times New Roman" w:cs="Times New Roman"/>
          <w:b/>
          <w:sz w:val="24"/>
          <w:szCs w:val="24"/>
          <w:lang w:val="uk-UA"/>
        </w:rPr>
      </w:pPr>
      <w:r w:rsidRPr="00E87168">
        <w:rPr>
          <w:rFonts w:ascii="Times New Roman" w:hAnsi="Times New Roman" w:cs="Times New Roman"/>
          <w:sz w:val="24"/>
          <w:szCs w:val="24"/>
          <w:lang w:val="uk-UA"/>
        </w:rPr>
        <w:t>Кобець Ірина Миколаївна  –  начальник відділу інфраструктури та житлово -  комунального господарства</w:t>
      </w:r>
    </w:p>
    <w:p w:rsidR="00E87168" w:rsidRPr="00E87168" w:rsidRDefault="00E87168" w:rsidP="00E87168">
      <w:pPr>
        <w:rPr>
          <w:rFonts w:ascii="Times New Roman" w:hAnsi="Times New Roman" w:cs="Times New Roman"/>
          <w:b/>
          <w:sz w:val="24"/>
          <w:szCs w:val="24"/>
          <w:lang w:val="uk-UA"/>
        </w:rPr>
      </w:pPr>
      <w:r w:rsidRPr="00E87168">
        <w:rPr>
          <w:rFonts w:ascii="Times New Roman" w:hAnsi="Times New Roman" w:cs="Times New Roman"/>
          <w:b/>
          <w:sz w:val="24"/>
          <w:szCs w:val="24"/>
          <w:lang w:val="uk-UA"/>
        </w:rPr>
        <w:t>Члени комісії:</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Кривоносов Вадим Станіславович – головний спеціаліст ( юрист) відділу земельних відносин та комунальної власності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Григор  Людмила Олександрівна   -     староста Степового  старостинського округу;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Зяблик  Світлана Анатоліївна – староста сіл Бережинка, Макове, Верхівці;</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Ліпко Володимир Петрович- староста Клинцівського старостинського округу;</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Таран Віталій Іванович   -    староста   Федорівського старостинського  округу</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Ткаченко  Жанна Василівна – староста  сіл Покровське, Демешково,Любо-   Надеждівка;</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Переверзєва  Олена Григорівна</w:t>
      </w:r>
      <w:r w:rsidRPr="00E87168">
        <w:rPr>
          <w:rFonts w:ascii="Times New Roman" w:hAnsi="Times New Roman" w:cs="Times New Roman"/>
          <w:b/>
          <w:sz w:val="24"/>
          <w:szCs w:val="24"/>
          <w:lang w:val="uk-UA"/>
        </w:rPr>
        <w:t xml:space="preserve"> -    </w:t>
      </w:r>
      <w:r w:rsidRPr="00E87168">
        <w:rPr>
          <w:rFonts w:ascii="Times New Roman" w:hAnsi="Times New Roman" w:cs="Times New Roman"/>
          <w:sz w:val="24"/>
          <w:szCs w:val="24"/>
          <w:lang w:val="uk-UA"/>
        </w:rPr>
        <w:t>староста   Калинівського старостинського округу;</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Ільченко Жанна Борисівна – спеціаліст ІІ категорії відділу  земельних відносин та комунальної власності;</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Русаков Дмитро  Сергійович -  поліцейський офіцер громади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Перевозний  Денис Сергійович - поліцейський офіцер громади;</w:t>
      </w: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jc w:val="right"/>
        <w:rPr>
          <w:rFonts w:ascii="Times New Roman" w:hAnsi="Times New Roman" w:cs="Times New Roman"/>
          <w:sz w:val="24"/>
          <w:szCs w:val="24"/>
          <w:lang w:val="uk-UA"/>
        </w:rPr>
      </w:pPr>
    </w:p>
    <w:p w:rsidR="00E87168" w:rsidRPr="00E87168" w:rsidRDefault="00E87168" w:rsidP="00E87168">
      <w:pPr>
        <w:jc w:val="right"/>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Додаток 2</w:t>
      </w:r>
    </w:p>
    <w:p w:rsidR="00E87168" w:rsidRPr="00E87168" w:rsidRDefault="00E87168" w:rsidP="00E87168">
      <w:pPr>
        <w:jc w:val="right"/>
        <w:rPr>
          <w:rFonts w:ascii="Times New Roman" w:hAnsi="Times New Roman" w:cs="Times New Roman"/>
          <w:sz w:val="24"/>
          <w:szCs w:val="24"/>
          <w:lang w:val="uk-UA"/>
        </w:rPr>
      </w:pPr>
      <w:r w:rsidRPr="00E87168">
        <w:rPr>
          <w:rFonts w:ascii="Times New Roman" w:hAnsi="Times New Roman" w:cs="Times New Roman"/>
          <w:sz w:val="24"/>
          <w:szCs w:val="24"/>
          <w:lang w:val="uk-UA"/>
        </w:rPr>
        <w:t>до рішення виконавчого комітету</w:t>
      </w:r>
    </w:p>
    <w:p w:rsidR="00E87168" w:rsidRPr="00E87168" w:rsidRDefault="00E87168" w:rsidP="00E87168">
      <w:pPr>
        <w:jc w:val="right"/>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Первозванівської сільської ради</w:t>
      </w:r>
    </w:p>
    <w:p w:rsidR="00E87168" w:rsidRPr="00E87168" w:rsidRDefault="00E87168" w:rsidP="00E87168">
      <w:pPr>
        <w:jc w:val="right"/>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від 12.02.2021 року № 7</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w:t>
      </w: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jc w:val="center"/>
        <w:rPr>
          <w:rFonts w:ascii="Times New Roman" w:hAnsi="Times New Roman" w:cs="Times New Roman"/>
          <w:b/>
          <w:bCs/>
          <w:sz w:val="24"/>
          <w:szCs w:val="24"/>
          <w:lang w:val="uk-UA"/>
        </w:rPr>
      </w:pPr>
      <w:r w:rsidRPr="00E87168">
        <w:rPr>
          <w:rFonts w:ascii="Times New Roman" w:hAnsi="Times New Roman" w:cs="Times New Roman"/>
          <w:b/>
          <w:bCs/>
          <w:sz w:val="24"/>
          <w:szCs w:val="24"/>
          <w:lang w:val="uk-UA"/>
        </w:rPr>
        <w:t>ПОЛОЖЕННЯ</w:t>
      </w:r>
      <w:r w:rsidRPr="00E87168">
        <w:rPr>
          <w:rFonts w:ascii="Times New Roman" w:hAnsi="Times New Roman" w:cs="Times New Roman"/>
          <w:b/>
          <w:bCs/>
          <w:sz w:val="24"/>
          <w:szCs w:val="24"/>
          <w:lang w:val="uk-UA"/>
        </w:rPr>
        <w:br/>
        <w:t>про адміністративну комісію при виконавчому комітеті</w:t>
      </w:r>
    </w:p>
    <w:p w:rsidR="00E87168" w:rsidRPr="00E87168" w:rsidRDefault="00E87168" w:rsidP="00E87168">
      <w:pPr>
        <w:jc w:val="center"/>
        <w:rPr>
          <w:rFonts w:ascii="Times New Roman" w:hAnsi="Times New Roman" w:cs="Times New Roman"/>
          <w:sz w:val="24"/>
          <w:szCs w:val="24"/>
          <w:lang w:val="uk-UA"/>
        </w:rPr>
      </w:pPr>
      <w:r w:rsidRPr="00E87168">
        <w:rPr>
          <w:rFonts w:ascii="Times New Roman" w:hAnsi="Times New Roman" w:cs="Times New Roman"/>
          <w:b/>
          <w:bCs/>
          <w:sz w:val="24"/>
          <w:szCs w:val="24"/>
          <w:lang w:val="uk-UA"/>
        </w:rPr>
        <w:t>Первозванівської сільської ради</w:t>
      </w: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b/>
          <w:bCs/>
          <w:sz w:val="24"/>
          <w:szCs w:val="24"/>
          <w:lang w:val="uk-UA"/>
        </w:rPr>
        <w:t>1. Загальні положення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1.1. Адміністративна комісія - це колегіальний орган, який утворюється при виконавчому комітеті сільської ради для розгляду і вирішення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1.2. Розгляд і вирішення справ в адміністративній комісії має сприяти вихованню громадян у дусі точного і неухильного додержання законів, правил співжиття й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й іншими особами.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b/>
          <w:bCs/>
          <w:sz w:val="24"/>
          <w:szCs w:val="24"/>
          <w:lang w:val="uk-UA"/>
        </w:rPr>
        <w:t>2. Завдання адміністративної комісії, порядок її утворення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2.1. Адміністративна комісія розглядає відповідно до чинного законодавства справи про адміністративні правопорушення: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а) у галузі охорони праці і здоров'я населення;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б) у галузі охорони природи, використання природних ресурсів, охорони пам'яток історії та культури;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в) у промисловості, будівництві та в галузі використання електричної і теплової енергії;</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г) на транспорті, у галузі шляхового господарства і зв'язку;</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д) у галузі житлових прав громадян, житлово-комунального господарства та благоустрою;</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е) у галузі торгівлі, громадського харчування, сфері послуг, у галузі фінансів і підприємницької діяльності;</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є) що посягають на громадський порядок і громадську безпеку;</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ж) що посягають на встановлений порядок управління.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з) і інші.</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lastRenderedPageBreak/>
        <w:t xml:space="preserve">2.2. 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Положенням про адміністративну комісію при виконавчому комітеті Первозванівської сільської ради, що його затверджує виконавчий комітет.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2.3. Адміністративна комісія утворюється відповідними органами місцевого самоврядування в складі голови, заступника голови, відповідального секретаря (стаття 215 Кодексу України про адміністративні правопорушення).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2.4. Голова адміністративної комісії, а під час його відсутності секретар :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1) керує роботою комісії, несе відповідальність за виконання покладених на комісію завдань;</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2) головує на засіданнях комісії;</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3) забезпечує регулярне проведення засідань комісії, визначає коло питань, що підлітають розгляду на черговому засіданні;</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4) вживає заходів щодо підвищення рівня правової культури і правової підготовки членів адміністративної комісії;</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5) підписує протокол і постанову комісії по справі про адміністративне правопорушення.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2.5. На час відсутності голови адміністративної комісії секретар комісії має право підпису постанов і протоколів з закріпленням гербовою печаткою виконавчого комітету Первозванівської сільської ради.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2.6. Для здійснення поточної роботи і контролю за виконанням постанов комісії в адміністративній комісії при виконавчому комітеті сільської ради є посада відповідального секретаря комісії.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2.7. Відповідальний секретар адміністративної комісії: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1) заводить по кожному протоколу про адміністративне правопорушення окрему справу;</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2) здійснює підготовку до розгляду справ про адміністративні правопорушення;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3) вирішує організаційні питання проведення засідань комісії;</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4) веде по справах, що розглядаються комісією, протоколи засідань комісії;</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5) разом з головою комісії підписує протокол і постанову комісії по справі про адміністративне правопорушення;.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6) звертається до відповідних органів щодо примусового виконання постанови про накладення адміністративного стягнення і контролює їх виконання;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7) веде діловодство комісії, облік розглянутих справ про адміністративні правопорушення, забезпечує схоронність цих справ.</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2.8. Адміністративна комісія забезпечує своєчасне, всебічне, повне і об'єктивне з'ясування обставин кожної справи, вирішення її у відповідності з законодавством, виконання винесеної постанови, а також виявлення причин та умов, що сприяли вчиненню адміністративних правопорушень, запобігання правопорушенням, виховання громадян у дусі додержання законів, зміцнення законності.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2.9. Адміністративна комісія у своїй діяльності відповідальна перед сільською радою і її виконавчим комітетом та їм підзвітна.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lastRenderedPageBreak/>
        <w:t xml:space="preserve">2.10. Засідання комісії є правочинним, якщо в ньому беруть участь більше половини від загального складу комісії.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Число членів комісії встановлюється залежно від обсягу роботи комісії органом, який утворює комісію.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До складу комісії можуть входити депутати сільської ради, представники профспілкових та інших громадських організацій, трудових колективів.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Не можуть входити до складу адміністративної комісії представники державних органів, службові особи, які мають право складати протоколи про адміністративні правопорушення, а також працівники прокуратури, суду і адвокати.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2.11. Адміністративна комісія в своїй діяльності спирається на широкий актив громадськості.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Адміністративна комісія в усіх питаннях, віднесених до її компетенції, взаємодіє з постійними комісіями депутатів сільської ради та комісіями, утвореними при виконавчому комітеті.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2.12. Адміністративна комісія у своїй діяльності керується Конституцією України, Кодексом України про адміністративні правопорушення, цим Положенням та іншими законодавчими актами України, а також рішеннями сільської ради та її виконавчого комітету, за порушення яких передбачається адміністративна відповідальність.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2.13. Адміністративна комісія організує облік розглянутих справ про адміністративні правопорушення, узагальнює практику цих справ у межах села.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Адміністративна комісія, встановивши при розгляді конкретних справ або в результаті узагальнення практики їх розгляду причини та умови, що сприяли вчиненню адміністративних правопорушень, вносить у виконавчий комітет або посадовій особі органу місцевого самоврядування пропозиції про вжиття заходів щодо усунення цих причин та умов.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Не пізніш як у місячний строк по пропозиції має бути вжито необхідних заходів і про результати повідомлено адміністративну комісію, що внесла пропозицію.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2.14. Діловодство у справах, що розглядаються адміністративною комісією ведеться відповідно до вимог Кодексу України про адміністративні правопорушення, цього Положення та інших актів законодавства про адміністративні правопорушення.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Порядок реєстрації та зберігання справ, зразки форм документів, необхідних для роботи адміністративної комісії, затверджується виконавчим комітетом Первозванівської сільської ради.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2.15. Справа, що заводиться адміністративною комісією, повинна містити протокол про адміністративне правопорушення, протокол засідання і постанову комісії, дані про сповіщення осіб, які беруть участь у справі, про день і час засідання комісії, вручення або надіслання постанови особі, щодо якої її винесено, відмітки про звернення до виконання постанови, хід і результати її виконання та інші документи у цій справі.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2.16. Технічне обслуговування та матеріально-технічне забезпечення адміністративної комісії покладається на виконавчий комітет Первозванівської сільської ради.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2.17. Адміністративна комісія користується штампом і печаткою виконавчого комітету Первозванівської сільської ради.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b/>
          <w:bCs/>
          <w:sz w:val="24"/>
          <w:szCs w:val="24"/>
          <w:lang w:val="uk-UA"/>
        </w:rPr>
        <w:lastRenderedPageBreak/>
        <w:t>3. Порядок розгляду справ про адміністративні правопорушення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3.1. Адміністративна комісія розглядає справи про адміністративні правопорушення, відповідно Кодексу України про адміністративні правопорушення.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3.2.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службовою особою відповідно до статті 255 Кодексу України про адміністративні правопорушення.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3.3. Засідання комісії проводиться у разі необхідності.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3.4. Справи розглядаються відкрито.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З метою підвищення виховної і запобіжної ролі провадження в справах про адміністративні правопорушення справи можуть розглядатися у виїзних засіданнях комісії.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3.5. Справа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розгляду справи, або за довіреністю особи, яка притягується до адміністративної відповідальності.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3.6. При підготовці до розгляду справи відповідальний секретар адміністративної комісії вирішує такі питання: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1) чи належить до компетенції адміністративної комісії розгляд даної справи;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2) чи правильно складено протокол та інші матеріали справи;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3) чи сповіщено осіб, які беруть участь у розгляді справи, про час і місце її розгляду;</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4) чи витребувано необхідні додаткові матеріали;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5)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3.7. Розгляд справи розпочинається з оголошення складу адміністративної комісії, яка розглядає дану справу.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Головуючий на засіданні адміністративної комісії оголошує, яка справа підлягає розгляду, хто притягається до адміністративної відповідальності, роз'яснює особам, які беруть участь у розгляді справи, відповідно до статей 268-274 Кодексу України про адміністративні правопорушення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У разі участі в розгляді справи прокурора заслуховується його висновок.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3.8. Адміністративна комісія при розгляді справи про адміністративне правопорушення зобов'язана з'ясувати: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1) чи було вчинено адміністративне правопорушення;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2) чи винна дана особа в його вчиненні;</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3) чи підлягає вона адміністративній відповідальності;</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4) чи є обставини, що пом'якшують і обтяжують відповідальність;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lastRenderedPageBreak/>
        <w:t>5) чи заподіяно майнову шкоду;</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6) чи є підстави для передачі матеріалів про адміністративне правопорушення на розгляд суду;</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7) інші обставини, що мають значення для правильного вирішення справи.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3.9. При розгляді кожної справи про адміністративне правопорушення адміністративною комісією ведеться протокол (Додаток 3), в якому зазначаються: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1) дата і місце засідання;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2) найменування і склад комісії;</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3) зміст справи, що розглядається;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4) відомості про явку осіб, які беруть участь у справі;</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5) пояснення осіб, які беруть участь у розгляді справи, їх клопотання і результати їх розгляду;</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6) документи і речові докази, досліджені при розгляді справи;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7) відомості про оголошення прийнятої постанови і роз'яснення порядку та строків її оскарження.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Протокол засідання адміністративної комісії підписується головуючим на засіданні і відповідальним секретарем.</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3.10. По справі про адміністративне правопорушення адміністративна комісія виносить одну з таких постанов (Додатки 4):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1) про накладення адміністративного стягнення;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2) про закриття справи.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3.11. За вчинення правопорушень адміністративна комісія може застосовувати такі адміністративні стягнення: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1) попередження;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2) штраф.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При вирішенні питання про накладення адміністративного стягнення адміністративна комісія накладає його в межах, установлених відповідною статтею Кодексу України про адміністративні правопорушення та іншими актами, які передбачають відповідальність за адміністративні правопорушення. 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Якщо одночасно розглядаються дві або більше справи про вчинення однією особою кількох порушень, адміністративна комісія накладає стягнення в межах санкцій, встановлених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Адміністративне стягнення може бути накладено не пізніш як через два місяці з дня вчинення правопорушення, а при триваючому правопорушенні - два місяці з дня його виявлення.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lastRenderedPageBreak/>
        <w:t xml:space="preserve">3.12. Постанова про закриття справи виноситься при оголошенні усного зауваження, а також при наявності обставин, що виключають провадження в справі про адміністративне правопорушення, зазначених у статті 24 Кодексу України про адміністративні правопорушення.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3.13. Постанова комісії повинна містити: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1) найменування адміністративної комісії, яка винесла постанову;</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2) дату розгляду справи;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3) відомості про особу, щодо якої розглядається справа;</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4) викладення обставин, установлених при розгляді справи;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5) зазначення нормативного акта, який передбачає відповідальність за дане адміністративне правопорушення;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6) прийняте по справі рішення.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Постанова адміністративної комісії приймається простою більшістю голосів членів комісії, присутніх на засіданні.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Постанова підписується головуючим на засіданні і відповідальним секретарем комісії.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3.14. 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Копія постанови в той же строк63213213355 втручається або висилається потерпілому на його прохання.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Копія постанови вручається під розписку. В разі, якщо копія постанови висилається, про це робиться відповідна помітка у справі.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3.15. Постанова адміністративної комісії може бути оскаржена протягом десяти днів з дня винесення постанови особою, щодо якої її винесено, а також потерпілим у виконавчий комітет Первозванівської сільської ради або в суд. У разі пропуску зазначеного строку з поважних причин цей строк адміністративною комісією за заявою особи, щодо якої винесено постанову, може бути поновлено.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Скарга на постанову подається в адміністративну комісію, яка винесла постанову, якщо інше не встановлено законодавством.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Постанову адміністративної комісії може бути опротестовано прокурором.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3.16. У разі надходження скарги або протесту на постанову, адміністративна комісія протягом трьох діб надсилає скаргу разом зі справою в орган, куди оскаржується постанова.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3.17. Подання у встановлений строк скарги на постанову, за винятком постанови про накладення адміністративного стягнення у вигляді попередження, а також принесення прокурором протесту, зупиняє виконання постанови до розгляду скарги або протесту.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3.18. Постанова адміністративної комісії про накладення адміністративного стягнення є обов'язковою для виконання державними і громадськими органами, підприємствами, установами, організаціями всіх форм власності, службовими особами і громадянами.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3.19. Постанова адміністративної комісії про накладення адміністративного стягнення надається порушнику відповідно до правил, установлених Кодексом України про адміністративні правопорушення.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lastRenderedPageBreak/>
        <w:t>3.20. На підставі документа, що свідчить про виконання постанови, відповідальний секретар адміністративної комісії робить на постанові відповідну відмітку.</w:t>
      </w: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b/>
          <w:sz w:val="24"/>
          <w:szCs w:val="24"/>
          <w:lang w:val="uk-UA"/>
        </w:rPr>
      </w:pPr>
      <w:r w:rsidRPr="00E87168">
        <w:rPr>
          <w:rFonts w:ascii="Times New Roman" w:hAnsi="Times New Roman" w:cs="Times New Roman"/>
          <w:b/>
          <w:sz w:val="24"/>
          <w:szCs w:val="24"/>
          <w:lang w:val="uk-UA"/>
        </w:rPr>
        <w:t>Секретар  виконавчого  комітету                                  Зоя БОНДАРЕНКО</w:t>
      </w: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5949E8">
      <w:pPr>
        <w:jc w:val="right"/>
        <w:rPr>
          <w:rFonts w:ascii="Times New Roman" w:hAnsi="Times New Roman" w:cs="Times New Roman"/>
          <w:sz w:val="24"/>
          <w:szCs w:val="24"/>
          <w:lang w:val="uk-UA"/>
        </w:rPr>
      </w:pPr>
    </w:p>
    <w:p w:rsidR="00E87168" w:rsidRPr="00E87168" w:rsidRDefault="00E87168" w:rsidP="005949E8">
      <w:pPr>
        <w:jc w:val="right"/>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Додаток 3</w:t>
      </w:r>
    </w:p>
    <w:p w:rsidR="00E87168" w:rsidRPr="00E87168" w:rsidRDefault="00E87168" w:rsidP="005949E8">
      <w:pPr>
        <w:jc w:val="right"/>
        <w:rPr>
          <w:rFonts w:ascii="Times New Roman" w:hAnsi="Times New Roman" w:cs="Times New Roman"/>
          <w:sz w:val="24"/>
          <w:szCs w:val="24"/>
          <w:lang w:val="uk-UA"/>
        </w:rPr>
      </w:pPr>
      <w:r w:rsidRPr="00E87168">
        <w:rPr>
          <w:rFonts w:ascii="Times New Roman" w:hAnsi="Times New Roman" w:cs="Times New Roman"/>
          <w:sz w:val="24"/>
          <w:szCs w:val="24"/>
          <w:lang w:val="uk-UA"/>
        </w:rPr>
        <w:t>до рішення виконавчого комітету</w:t>
      </w:r>
    </w:p>
    <w:p w:rsidR="00E87168" w:rsidRPr="00E87168" w:rsidRDefault="00E87168" w:rsidP="005949E8">
      <w:pPr>
        <w:jc w:val="right"/>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Первозванівської сільської ради</w:t>
      </w:r>
    </w:p>
    <w:p w:rsidR="00E87168" w:rsidRPr="00E87168" w:rsidRDefault="00E87168" w:rsidP="005949E8">
      <w:pPr>
        <w:jc w:val="right"/>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від 12.02.2021 року № 7</w:t>
      </w:r>
    </w:p>
    <w:p w:rsidR="00E87168" w:rsidRPr="00E87168" w:rsidRDefault="00E87168" w:rsidP="00E87168">
      <w:pPr>
        <w:rPr>
          <w:rFonts w:ascii="Times New Roman" w:hAnsi="Times New Roman" w:cs="Times New Roman"/>
          <w:sz w:val="24"/>
          <w:szCs w:val="24"/>
          <w:lang w:val="uk-UA"/>
        </w:rPr>
      </w:pPr>
    </w:p>
    <w:p w:rsidR="00E87168" w:rsidRPr="00E87168" w:rsidRDefault="00E87168" w:rsidP="005949E8">
      <w:pPr>
        <w:jc w:val="center"/>
        <w:rPr>
          <w:rFonts w:ascii="Times New Roman" w:hAnsi="Times New Roman" w:cs="Times New Roman"/>
          <w:b/>
          <w:sz w:val="24"/>
          <w:szCs w:val="24"/>
          <w:lang w:val="uk-UA"/>
        </w:rPr>
      </w:pPr>
    </w:p>
    <w:p w:rsidR="00E87168" w:rsidRPr="00E87168" w:rsidRDefault="00E87168" w:rsidP="005949E8">
      <w:pPr>
        <w:jc w:val="center"/>
        <w:rPr>
          <w:rFonts w:ascii="Times New Roman" w:hAnsi="Times New Roman" w:cs="Times New Roman"/>
          <w:sz w:val="24"/>
          <w:szCs w:val="24"/>
          <w:lang w:val="uk-UA"/>
        </w:rPr>
      </w:pPr>
      <w:r w:rsidRPr="00E87168">
        <w:rPr>
          <w:rFonts w:ascii="Times New Roman" w:hAnsi="Times New Roman" w:cs="Times New Roman"/>
          <w:sz w:val="24"/>
          <w:szCs w:val="24"/>
          <w:lang w:val="uk-UA"/>
        </w:rPr>
        <w:t>Протокол  №_____</w:t>
      </w:r>
      <w:r w:rsidRPr="00E87168">
        <w:rPr>
          <w:rFonts w:ascii="Times New Roman" w:hAnsi="Times New Roman" w:cs="Times New Roman"/>
          <w:b/>
          <w:sz w:val="24"/>
          <w:szCs w:val="24"/>
          <w:lang w:val="uk-UA"/>
        </w:rPr>
        <w:br/>
        <w:t xml:space="preserve">      </w:t>
      </w:r>
      <w:r w:rsidRPr="00E87168">
        <w:rPr>
          <w:rFonts w:ascii="Times New Roman" w:hAnsi="Times New Roman" w:cs="Times New Roman"/>
          <w:sz w:val="24"/>
          <w:szCs w:val="24"/>
          <w:lang w:val="uk-UA"/>
        </w:rPr>
        <w:t xml:space="preserve">засідання адміністративної комісії   </w:t>
      </w:r>
      <w:r w:rsidRPr="00E87168">
        <w:rPr>
          <w:rFonts w:ascii="Times New Roman" w:hAnsi="Times New Roman" w:cs="Times New Roman"/>
          <w:sz w:val="24"/>
          <w:szCs w:val="24"/>
          <w:lang w:val="uk-UA"/>
        </w:rPr>
        <w:br/>
        <w:t>при виконавчому комітеті Первозванівської сільської ради</w:t>
      </w:r>
    </w:p>
    <w:p w:rsidR="00E87168" w:rsidRPr="00E87168" w:rsidRDefault="00E87168" w:rsidP="005949E8">
      <w:pPr>
        <w:jc w:val="cente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_____ _____________20_року                                           _________________________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Присутні: голова комісії – ___________________________,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секретаря – ____________________________,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члени комісії___________________________________________________________  ______________________________________________________________________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__________________________________________________________________________________________________________________________________________________</w:t>
      </w: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ПОРЯДОК ДЕННИЙ:</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1. Розгляд протоколів про адміністративні правопорушення. </w:t>
      </w: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Перед початком розгляду протоколів про адміністративні правопорушення ________________________, головою адміністративної комісії було оголошено склад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lastRenderedPageBreak/>
        <w:t xml:space="preserve">             (прізвище, ініціали)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адміністративної комісії, а після розгляду протоколів про адміністративні правопорушення було прийнято постанови  про накладення адміністративного стягнення/закриття справи.</w:t>
      </w: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1.СЛУХАЛИ: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__________________, голову адміністративної комісії, яка/який повідомила(в),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(прізвище, ініціали)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що на розгляд адміністративної комісії надійшов протокол, складений ________________________________________________, на  гр. __________________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(посада, прізвище, ініціали особи, яка склала протокол)                                                 (прізвище, ініціали)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за порушення ст. ______ КУпАП.</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________________, секретаря адміністративної комісії, яка/який повідомила(в),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(прізвище, ініціали)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що гр. _________________ був(ла) належним чином повідомлений(на) про час і місце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(прізвище, ініціали)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проведення засідання комісії, та від нього(неї) не надходило (надійшло) клопотання про перенесення розгляду справи (розгляд справи без участі).</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Інших матеріалів по справі не надходило.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1. ВИСТУПИЛИ: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Гр.____________________________, який(а)______________________________.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(прізвище, ініціали правопорушника)</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_____________________________________________________________________________________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Члени комісії з пропозиціями щодо виду стягнення, яке необхідно застосувати до гр. _____________________.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(прізвище, ініціали)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1. ВИРІШИЛИ: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За порушення ст. ____ КУпАП притягнути гр. __________________________ до</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(прізвище, ініціали)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адміністративної відповідальності та накласти адміністративне стягнення у виді _______________________________________________________________________.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(вид адміністративного стягнення)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______________________________________________________________________________________________</w:t>
      </w: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1. ВИРІШИЛИ: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За порушення ст. ____ КУпАП притягнути гр. __________________________ до</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(прізвище, ініціали)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адміністративної відповідальності та накласти адміністративне стягнення у виді ____________________________________________________________.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(вид адміністративного стягнення)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2.СЛУХАЛИ: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___________________, голову адміністративної комісії, яка/який повідомила(в),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(прізвище, ініціали)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що на розгляд адміністративної комісії надійшов протокол, складений __________________________________________, на   гр. ____________________ за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(посада, прізвище, ініціали особи, яка склала протокол)                          (прізвище, ініціали)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порушення  ст.___________ КУпАП.</w:t>
      </w: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_________________, секретаря адміністративної комісії, яка/який повідомила(в)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(прізвище, ініціали)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про строки розгляду протоколів про адміністративні правопорушення і те, що на сьогодні строк накладення адміністративного стягнення на гр. ____________________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(прізвище, ініціали)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закінчився (про відсутність    події    і    складу    адміністративного правопорушення, інше).</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Інших матеріалів по справі не надходило.</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2. ВИСТУПИЛИ: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Члени комісії з пропозиціями щодо результатів розгляду протоколу, складеного на гр. _________________.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(прізвище, ініціали)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2. ВИРІШИЛИ:</w:t>
      </w: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На підставі ч. ___ ст. _____ КУпАП закрити справу про адміністративне правопорушення, яке вчинив(ла) гр. ___________ (одноголосно).</w:t>
      </w: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(прізвище, ініціали)</w:t>
      </w: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lastRenderedPageBreak/>
        <w:t xml:space="preserve">Голова комісії </w:t>
      </w:r>
      <w:r w:rsidRPr="00E87168">
        <w:rPr>
          <w:rFonts w:ascii="Times New Roman" w:hAnsi="Times New Roman" w:cs="Times New Roman"/>
          <w:sz w:val="24"/>
          <w:szCs w:val="24"/>
          <w:lang w:val="uk-UA"/>
        </w:rPr>
        <w:tab/>
      </w:r>
      <w:r w:rsidRPr="00E87168">
        <w:rPr>
          <w:rFonts w:ascii="Times New Roman" w:hAnsi="Times New Roman" w:cs="Times New Roman"/>
          <w:sz w:val="24"/>
          <w:szCs w:val="24"/>
          <w:lang w:val="uk-UA"/>
        </w:rPr>
        <w:tab/>
      </w:r>
      <w:r w:rsidRPr="00E87168">
        <w:rPr>
          <w:rFonts w:ascii="Times New Roman" w:hAnsi="Times New Roman" w:cs="Times New Roman"/>
          <w:sz w:val="24"/>
          <w:szCs w:val="24"/>
          <w:lang w:val="uk-UA"/>
        </w:rPr>
        <w:tab/>
        <w:t>__________</w:t>
      </w:r>
      <w:r w:rsidRPr="00E87168">
        <w:rPr>
          <w:rFonts w:ascii="Times New Roman" w:hAnsi="Times New Roman" w:cs="Times New Roman"/>
          <w:sz w:val="24"/>
          <w:szCs w:val="24"/>
          <w:lang w:val="uk-UA"/>
        </w:rPr>
        <w:tab/>
      </w:r>
      <w:r w:rsidRPr="00E87168">
        <w:rPr>
          <w:rFonts w:ascii="Times New Roman" w:hAnsi="Times New Roman" w:cs="Times New Roman"/>
          <w:sz w:val="24"/>
          <w:szCs w:val="24"/>
          <w:lang w:val="uk-UA"/>
        </w:rPr>
        <w:tab/>
        <w:t xml:space="preserve">           _____________________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(підпис)                                                      (Прізвище, ініціали)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Секретар комісії</w:t>
      </w:r>
      <w:r w:rsidRPr="00E87168">
        <w:rPr>
          <w:rFonts w:ascii="Times New Roman" w:hAnsi="Times New Roman" w:cs="Times New Roman"/>
          <w:sz w:val="24"/>
          <w:szCs w:val="24"/>
          <w:lang w:val="uk-UA"/>
        </w:rPr>
        <w:tab/>
        <w:t xml:space="preserve">                    __________</w:t>
      </w:r>
      <w:r w:rsidRPr="00E87168">
        <w:rPr>
          <w:rFonts w:ascii="Times New Roman" w:hAnsi="Times New Roman" w:cs="Times New Roman"/>
          <w:sz w:val="24"/>
          <w:szCs w:val="24"/>
          <w:lang w:val="uk-UA"/>
        </w:rPr>
        <w:tab/>
      </w:r>
      <w:r w:rsidRPr="00E87168">
        <w:rPr>
          <w:rFonts w:ascii="Times New Roman" w:hAnsi="Times New Roman" w:cs="Times New Roman"/>
          <w:sz w:val="24"/>
          <w:szCs w:val="24"/>
          <w:lang w:val="uk-UA"/>
        </w:rPr>
        <w:tab/>
        <w:t xml:space="preserve">           _____________________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(підпис)                                                      (Прізвище, ініціали)</w:t>
      </w: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sectPr w:rsidR="00E87168" w:rsidRPr="00E87168" w:rsidSect="007F2EBE">
          <w:headerReference w:type="even" r:id="rId5"/>
          <w:headerReference w:type="default" r:id="rId6"/>
          <w:pgSz w:w="11906" w:h="16838"/>
          <w:pgMar w:top="993" w:right="707" w:bottom="851" w:left="1701" w:header="709" w:footer="709" w:gutter="0"/>
          <w:pgNumType w:start="1"/>
          <w:cols w:space="708"/>
          <w:titlePg/>
          <w:docGrid w:linePitch="360"/>
        </w:sectPr>
      </w:pPr>
    </w:p>
    <w:p w:rsidR="00E87168" w:rsidRPr="00E87168" w:rsidRDefault="00E87168" w:rsidP="00E87168">
      <w:pPr>
        <w:rPr>
          <w:rFonts w:ascii="Times New Roman" w:hAnsi="Times New Roman" w:cs="Times New Roman"/>
          <w:b/>
          <w:sz w:val="24"/>
          <w:szCs w:val="24"/>
          <w:lang w:val="uk-UA"/>
        </w:rPr>
      </w:pPr>
    </w:p>
    <w:p w:rsidR="00E87168" w:rsidRPr="00E87168" w:rsidRDefault="00E87168" w:rsidP="005949E8">
      <w:pPr>
        <w:spacing w:after="0"/>
        <w:jc w:val="right"/>
        <w:rPr>
          <w:rFonts w:ascii="Times New Roman" w:hAnsi="Times New Roman" w:cs="Times New Roman"/>
          <w:sz w:val="24"/>
          <w:szCs w:val="24"/>
          <w:lang w:val="uk-UA"/>
        </w:rPr>
      </w:pPr>
      <w:r w:rsidRPr="00E87168">
        <w:rPr>
          <w:rFonts w:ascii="Times New Roman" w:hAnsi="Times New Roman" w:cs="Times New Roman"/>
          <w:sz w:val="24"/>
          <w:szCs w:val="24"/>
          <w:lang w:val="uk-UA"/>
        </w:rPr>
        <w:tab/>
        <w:t xml:space="preserve">                                                Додаток 4</w:t>
      </w:r>
      <w:r w:rsidRPr="00E87168">
        <w:rPr>
          <w:rFonts w:ascii="Times New Roman" w:hAnsi="Times New Roman" w:cs="Times New Roman"/>
          <w:sz w:val="24"/>
          <w:szCs w:val="24"/>
          <w:lang w:val="uk-UA"/>
        </w:rPr>
        <w:tab/>
        <w:t xml:space="preserve">            </w:t>
      </w:r>
    </w:p>
    <w:p w:rsidR="00E87168" w:rsidRPr="00E87168" w:rsidRDefault="00E87168" w:rsidP="005949E8">
      <w:pPr>
        <w:spacing w:after="0"/>
        <w:jc w:val="right"/>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до рішення виконавчого комітету</w:t>
      </w:r>
    </w:p>
    <w:p w:rsidR="00E87168" w:rsidRPr="00E87168" w:rsidRDefault="00E87168" w:rsidP="005949E8">
      <w:pPr>
        <w:spacing w:after="0"/>
        <w:jc w:val="right"/>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Первозванівської сільської ради</w:t>
      </w:r>
    </w:p>
    <w:p w:rsidR="00E87168" w:rsidRPr="00E87168" w:rsidRDefault="00E87168" w:rsidP="005949E8">
      <w:pPr>
        <w:spacing w:after="0"/>
        <w:jc w:val="right"/>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від 12.02.2021 року № 7</w:t>
      </w:r>
    </w:p>
    <w:p w:rsidR="00E87168" w:rsidRPr="00E87168" w:rsidRDefault="00E87168" w:rsidP="005949E8">
      <w:pPr>
        <w:jc w:val="center"/>
        <w:rPr>
          <w:rFonts w:ascii="Times New Roman" w:hAnsi="Times New Roman" w:cs="Times New Roman"/>
          <w:b/>
          <w:sz w:val="24"/>
          <w:szCs w:val="24"/>
          <w:lang w:val="uk-UA"/>
        </w:rPr>
      </w:pPr>
    </w:p>
    <w:p w:rsidR="00E87168" w:rsidRPr="00E87168" w:rsidRDefault="00E87168" w:rsidP="005949E8">
      <w:pPr>
        <w:jc w:val="center"/>
        <w:rPr>
          <w:rFonts w:ascii="Times New Roman" w:hAnsi="Times New Roman" w:cs="Times New Roman"/>
          <w:sz w:val="24"/>
          <w:szCs w:val="24"/>
          <w:lang w:val="uk-UA"/>
        </w:rPr>
      </w:pPr>
      <w:r w:rsidRPr="00E87168">
        <w:rPr>
          <w:rFonts w:ascii="Times New Roman" w:hAnsi="Times New Roman" w:cs="Times New Roman"/>
          <w:b/>
          <w:sz w:val="24"/>
          <w:szCs w:val="24"/>
          <w:lang w:val="uk-UA"/>
        </w:rPr>
        <w:t>ПОСТАНОВА №__</w:t>
      </w:r>
    </w:p>
    <w:p w:rsidR="00E87168" w:rsidRPr="00E87168" w:rsidRDefault="00E87168" w:rsidP="005949E8">
      <w:pPr>
        <w:jc w:val="center"/>
        <w:rPr>
          <w:rFonts w:ascii="Times New Roman" w:hAnsi="Times New Roman" w:cs="Times New Roman"/>
          <w:sz w:val="24"/>
          <w:szCs w:val="24"/>
          <w:lang w:val="uk-UA"/>
        </w:rPr>
      </w:pPr>
      <w:r w:rsidRPr="00E87168">
        <w:rPr>
          <w:rFonts w:ascii="Times New Roman" w:hAnsi="Times New Roman" w:cs="Times New Roman"/>
          <w:sz w:val="24"/>
          <w:szCs w:val="24"/>
          <w:lang w:val="uk-UA"/>
        </w:rPr>
        <w:t>про накладення адміністративного стягнення</w:t>
      </w:r>
    </w:p>
    <w:p w:rsidR="00E87168" w:rsidRPr="00E87168" w:rsidRDefault="00E87168" w:rsidP="005949E8">
      <w:pPr>
        <w:jc w:val="center"/>
        <w:rPr>
          <w:rFonts w:ascii="Times New Roman" w:hAnsi="Times New Roman" w:cs="Times New Roman"/>
          <w:sz w:val="24"/>
          <w:szCs w:val="24"/>
          <w:lang w:val="uk-UA"/>
        </w:rPr>
      </w:pPr>
    </w:p>
    <w:p w:rsidR="00E87168" w:rsidRPr="00E87168" w:rsidRDefault="00E87168" w:rsidP="005949E8">
      <w:pPr>
        <w:jc w:val="center"/>
        <w:rPr>
          <w:rFonts w:ascii="Times New Roman" w:hAnsi="Times New Roman" w:cs="Times New Roman"/>
          <w:sz w:val="24"/>
          <w:szCs w:val="24"/>
          <w:lang w:val="uk-UA"/>
        </w:rPr>
      </w:pPr>
      <w:r w:rsidRPr="00E87168">
        <w:rPr>
          <w:rFonts w:ascii="Times New Roman" w:hAnsi="Times New Roman" w:cs="Times New Roman"/>
          <w:sz w:val="24"/>
          <w:szCs w:val="24"/>
          <w:lang w:val="uk-UA"/>
        </w:rPr>
        <w:t>«</w:t>
      </w:r>
      <w:r w:rsidRPr="00E87168">
        <w:rPr>
          <w:rFonts w:ascii="Times New Roman" w:hAnsi="Times New Roman" w:cs="Times New Roman"/>
          <w:sz w:val="24"/>
          <w:szCs w:val="24"/>
          <w:u w:val="single"/>
          <w:lang w:val="uk-UA"/>
        </w:rPr>
        <w:t xml:space="preserve">    </w:t>
      </w:r>
      <w:r w:rsidRPr="00E87168">
        <w:rPr>
          <w:rFonts w:ascii="Times New Roman" w:hAnsi="Times New Roman" w:cs="Times New Roman"/>
          <w:sz w:val="24"/>
          <w:szCs w:val="24"/>
          <w:lang w:val="uk-UA"/>
        </w:rPr>
        <w:t xml:space="preserve">» </w:t>
      </w:r>
      <w:r w:rsidRPr="00E87168">
        <w:rPr>
          <w:rFonts w:ascii="Times New Roman" w:hAnsi="Times New Roman" w:cs="Times New Roman"/>
          <w:sz w:val="24"/>
          <w:szCs w:val="24"/>
          <w:u w:val="single"/>
          <w:lang w:val="uk-UA"/>
        </w:rPr>
        <w:t xml:space="preserve">                 </w:t>
      </w:r>
      <w:r w:rsidRPr="00E87168">
        <w:rPr>
          <w:rFonts w:ascii="Times New Roman" w:hAnsi="Times New Roman" w:cs="Times New Roman"/>
          <w:sz w:val="24"/>
          <w:szCs w:val="24"/>
          <w:lang w:val="uk-UA"/>
        </w:rPr>
        <w:t>20</w:t>
      </w:r>
      <w:r w:rsidRPr="00E87168">
        <w:rPr>
          <w:rFonts w:ascii="Times New Roman" w:hAnsi="Times New Roman" w:cs="Times New Roman"/>
          <w:sz w:val="24"/>
          <w:szCs w:val="24"/>
          <w:u w:val="single"/>
          <w:lang w:val="uk-UA"/>
        </w:rPr>
        <w:t xml:space="preserve">     </w:t>
      </w:r>
      <w:r w:rsidRPr="00E87168">
        <w:rPr>
          <w:rFonts w:ascii="Times New Roman" w:hAnsi="Times New Roman" w:cs="Times New Roman"/>
          <w:sz w:val="24"/>
          <w:szCs w:val="24"/>
          <w:lang w:val="uk-UA"/>
        </w:rPr>
        <w:t xml:space="preserve"> року </w:t>
      </w:r>
      <w:r w:rsidRPr="00E87168">
        <w:rPr>
          <w:rFonts w:ascii="Times New Roman" w:hAnsi="Times New Roman" w:cs="Times New Roman"/>
          <w:sz w:val="24"/>
          <w:szCs w:val="24"/>
          <w:lang w:val="uk-UA"/>
        </w:rPr>
        <w:tab/>
      </w:r>
      <w:r w:rsidRPr="00E87168">
        <w:rPr>
          <w:rFonts w:ascii="Times New Roman" w:hAnsi="Times New Roman" w:cs="Times New Roman"/>
          <w:sz w:val="24"/>
          <w:szCs w:val="24"/>
          <w:lang w:val="uk-UA"/>
        </w:rPr>
        <w:tab/>
      </w:r>
      <w:r w:rsidRPr="00E87168">
        <w:rPr>
          <w:rFonts w:ascii="Times New Roman" w:hAnsi="Times New Roman" w:cs="Times New Roman"/>
          <w:sz w:val="24"/>
          <w:szCs w:val="24"/>
          <w:lang w:val="uk-UA"/>
        </w:rPr>
        <w:tab/>
      </w:r>
      <w:r w:rsidRPr="00E87168">
        <w:rPr>
          <w:rFonts w:ascii="Times New Roman" w:hAnsi="Times New Roman" w:cs="Times New Roman"/>
          <w:sz w:val="24"/>
          <w:szCs w:val="24"/>
          <w:lang w:val="uk-UA"/>
        </w:rPr>
        <w:tab/>
        <w:t xml:space="preserve">                             с.Первозванівка</w:t>
      </w: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Адміністративна комісія при виконавчому комітеті Первозванівської сільської  ради у складі _________________________________________________________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____________________________________________________________________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_______________________________________________________, розглянувши</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(П.І.Б. членів комісії, присутніх на засіданні)</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протокол про адміністративне правопорушення від «____» _________ 20</w:t>
      </w:r>
      <w:r w:rsidRPr="00E87168">
        <w:rPr>
          <w:rFonts w:ascii="Times New Roman" w:hAnsi="Times New Roman" w:cs="Times New Roman"/>
          <w:sz w:val="24"/>
          <w:szCs w:val="24"/>
          <w:u w:val="single"/>
          <w:lang w:val="uk-UA"/>
        </w:rPr>
        <w:t xml:space="preserve">     </w:t>
      </w:r>
      <w:r w:rsidRPr="00E87168">
        <w:rPr>
          <w:rFonts w:ascii="Times New Roman" w:hAnsi="Times New Roman" w:cs="Times New Roman"/>
          <w:sz w:val="24"/>
          <w:szCs w:val="24"/>
          <w:lang w:val="uk-UA"/>
        </w:rPr>
        <w:t xml:space="preserve">   року, серія____ № __________, який складено _______________________________________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__________________________________________________________________________встановила, що гр.</w:t>
      </w:r>
      <w:r w:rsidRPr="00E87168">
        <w:rPr>
          <w:rFonts w:ascii="Times New Roman" w:hAnsi="Times New Roman" w:cs="Times New Roman"/>
          <w:sz w:val="24"/>
          <w:szCs w:val="24"/>
          <w:u w:val="single"/>
          <w:lang w:val="uk-UA"/>
        </w:rPr>
        <w:t>,</w:t>
      </w:r>
      <w:r w:rsidRPr="00E87168">
        <w:rPr>
          <w:rFonts w:ascii="Times New Roman" w:hAnsi="Times New Roman" w:cs="Times New Roman"/>
          <w:sz w:val="24"/>
          <w:szCs w:val="24"/>
          <w:lang w:val="uk-UA"/>
        </w:rPr>
        <w:t>________________________________________________________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(прізвище, ім'я, по батькові, рік народження)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реєстраційний номер облікової картки платника податків ________________________,</w:t>
      </w:r>
    </w:p>
    <w:p w:rsidR="00E87168" w:rsidRPr="00E87168" w:rsidRDefault="00E87168" w:rsidP="00E87168">
      <w:pPr>
        <w:rPr>
          <w:rFonts w:ascii="Times New Roman" w:hAnsi="Times New Roman" w:cs="Times New Roman"/>
          <w:sz w:val="24"/>
          <w:szCs w:val="24"/>
          <w:u w:val="single"/>
          <w:lang w:val="uk-UA"/>
        </w:rPr>
      </w:pPr>
      <w:r w:rsidRPr="00E87168">
        <w:rPr>
          <w:rFonts w:ascii="Times New Roman" w:hAnsi="Times New Roman" w:cs="Times New Roman"/>
          <w:sz w:val="24"/>
          <w:szCs w:val="24"/>
          <w:lang w:val="uk-UA"/>
        </w:rPr>
        <w:t>який працює ______________________________________________________________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проживає за адресою: ___________________________________________________</w:t>
      </w:r>
    </w:p>
    <w:p w:rsidR="00E87168" w:rsidRPr="00E87168" w:rsidRDefault="00E87168" w:rsidP="00E87168">
      <w:pPr>
        <w:rPr>
          <w:rFonts w:ascii="Times New Roman" w:hAnsi="Times New Roman" w:cs="Times New Roman"/>
          <w:sz w:val="24"/>
          <w:szCs w:val="24"/>
          <w:u w:val="single"/>
          <w:lang w:val="uk-UA"/>
        </w:rPr>
      </w:pPr>
      <w:r w:rsidRPr="00E87168">
        <w:rPr>
          <w:rFonts w:ascii="Times New Roman" w:hAnsi="Times New Roman" w:cs="Times New Roman"/>
          <w:sz w:val="24"/>
          <w:szCs w:val="24"/>
          <w:lang w:val="uk-UA"/>
        </w:rPr>
        <w:t>____________________________________________________________________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вчинив ______________________________________________________________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____________________________________________________________________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і цим порушив </w:t>
      </w:r>
      <w:r w:rsidRPr="00E87168">
        <w:rPr>
          <w:rFonts w:ascii="Times New Roman" w:hAnsi="Times New Roman" w:cs="Times New Roman"/>
          <w:sz w:val="24"/>
          <w:szCs w:val="24"/>
          <w:u w:val="single"/>
          <w:lang w:val="uk-UA"/>
        </w:rPr>
        <w:t>ст.      Кодексу України про адміністративні правопорушення</w:t>
      </w:r>
      <w:r w:rsidRPr="00E87168">
        <w:rPr>
          <w:rFonts w:ascii="Times New Roman" w:hAnsi="Times New Roman" w:cs="Times New Roman"/>
          <w:sz w:val="24"/>
          <w:szCs w:val="24"/>
          <w:lang w:val="uk-UA"/>
        </w:rPr>
        <w:t xml:space="preserve">                                                              (найменування нормативного акта)</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На підставі викладеного, керуючись ст.ст. 24, 283, 284 Кодексу України про адміністративні правопорушення, адміністративна комісія </w:t>
      </w:r>
    </w:p>
    <w:p w:rsidR="00E87168" w:rsidRPr="00E87168" w:rsidRDefault="00E87168" w:rsidP="00E87168">
      <w:pPr>
        <w:rPr>
          <w:rFonts w:ascii="Times New Roman" w:hAnsi="Times New Roman" w:cs="Times New Roman"/>
          <w:b/>
          <w:sz w:val="24"/>
          <w:szCs w:val="24"/>
          <w:lang w:val="uk-UA"/>
        </w:rPr>
      </w:pPr>
      <w:r w:rsidRPr="00E87168">
        <w:rPr>
          <w:rFonts w:ascii="Times New Roman" w:hAnsi="Times New Roman" w:cs="Times New Roman"/>
          <w:b/>
          <w:sz w:val="24"/>
          <w:szCs w:val="24"/>
          <w:lang w:val="uk-UA"/>
        </w:rPr>
        <w:t>ПОСТАНОВЛЯЄ:</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Накласти на гр. __________________________________________________,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lastRenderedPageBreak/>
        <w:tab/>
      </w:r>
      <w:r w:rsidRPr="00E87168">
        <w:rPr>
          <w:rFonts w:ascii="Times New Roman" w:hAnsi="Times New Roman" w:cs="Times New Roman"/>
          <w:sz w:val="24"/>
          <w:szCs w:val="24"/>
          <w:lang w:val="uk-UA"/>
        </w:rPr>
        <w:tab/>
      </w:r>
      <w:r w:rsidRPr="00E87168">
        <w:rPr>
          <w:rFonts w:ascii="Times New Roman" w:hAnsi="Times New Roman" w:cs="Times New Roman"/>
          <w:sz w:val="24"/>
          <w:szCs w:val="24"/>
          <w:lang w:val="uk-UA"/>
        </w:rPr>
        <w:tab/>
        <w:t xml:space="preserve">                                      (прізвище, ім'я, по батькові)</w:t>
      </w:r>
      <w:r w:rsidRPr="00E87168">
        <w:rPr>
          <w:rFonts w:ascii="Times New Roman" w:hAnsi="Times New Roman" w:cs="Times New Roman"/>
          <w:sz w:val="24"/>
          <w:szCs w:val="24"/>
          <w:lang w:val="uk-UA"/>
        </w:rPr>
        <w:tab/>
      </w:r>
      <w:r w:rsidRPr="00E87168">
        <w:rPr>
          <w:rFonts w:ascii="Times New Roman" w:hAnsi="Times New Roman" w:cs="Times New Roman"/>
          <w:sz w:val="24"/>
          <w:szCs w:val="24"/>
          <w:lang w:val="uk-UA"/>
        </w:rPr>
        <w:tab/>
        <w:t xml:space="preserve">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який вчинив __________________________________________________________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____________________________________________________________________</w:t>
      </w:r>
      <w:r w:rsidRPr="00E87168">
        <w:rPr>
          <w:rFonts w:ascii="Times New Roman" w:hAnsi="Times New Roman" w:cs="Times New Roman"/>
          <w:sz w:val="24"/>
          <w:szCs w:val="24"/>
          <w:lang w:val="uk-UA"/>
        </w:rPr>
        <w:br/>
        <w:t xml:space="preserve">і цим порушив </w:t>
      </w:r>
      <w:r w:rsidRPr="00E87168">
        <w:rPr>
          <w:rFonts w:ascii="Times New Roman" w:hAnsi="Times New Roman" w:cs="Times New Roman"/>
          <w:sz w:val="24"/>
          <w:szCs w:val="24"/>
          <w:u w:val="single"/>
          <w:lang w:val="uk-UA"/>
        </w:rPr>
        <w:t xml:space="preserve"> ст. ________     Кодексу України про адміністративні правопорушення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(найменування нормативного акта)</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адміністративне стягнення ______________________________________________</w:t>
      </w:r>
    </w:p>
    <w:p w:rsidR="00E87168" w:rsidRPr="00E87168" w:rsidRDefault="00E87168" w:rsidP="00E87168">
      <w:pPr>
        <w:rPr>
          <w:rFonts w:ascii="Times New Roman" w:hAnsi="Times New Roman" w:cs="Times New Roman"/>
          <w:b/>
          <w:sz w:val="24"/>
          <w:szCs w:val="24"/>
          <w:lang w:val="uk-UA"/>
        </w:rPr>
      </w:pPr>
      <w:r w:rsidRPr="00E87168">
        <w:rPr>
          <w:rFonts w:ascii="Times New Roman" w:hAnsi="Times New Roman" w:cs="Times New Roman"/>
          <w:sz w:val="24"/>
          <w:szCs w:val="24"/>
          <w:lang w:val="uk-UA"/>
        </w:rPr>
        <w:t>____________________________________________________________________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(вид адміністративного стягнення)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Штраф стягується на користь виконавчого комітету Первозванівської сільської  ради та вноситься безпосередньо у відділенні банку, або поштовому відділенні на рахунок бюджету села:                                                   р/р № _____________________, одержувач –________________________________________, код ОКПО –_____________, код банку –____________, код платежу – 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Штраф має бути сплачено не пізніше як через 15 днів з дня вручення постанови. У разі несплати штрафу в установлений строк, постанову буде направлено до відділу державної виконавчої служби для примусового виконання.</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На підставі ч.2 ст. 308 КУпАП у разі несплати штрафу протягом 15-ти днів з метою примусового виконання цієї постанови органом державної виконавчої служби стягнути з правопорушника подвійний розмір штрафу у сумі ________________________________________________________________________________</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Постанову може бути оскаржено протягом 10 днів з дня її винесення, в порядку, передбаченому статтями 288, 289 КУпАП.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Постанова набирає заключної сили  після закінчення строку на оскарження (___________________).   </w:t>
      </w: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Строк пред’явлення до виконання протягом 3 місяців з дня винесення постанови (до ______________).</w:t>
      </w:r>
    </w:p>
    <w:p w:rsidR="00E87168" w:rsidRPr="00E87168" w:rsidRDefault="00E87168" w:rsidP="005949E8">
      <w:pPr>
        <w:spacing w:after="0"/>
        <w:rPr>
          <w:rFonts w:ascii="Times New Roman" w:hAnsi="Times New Roman" w:cs="Times New Roman"/>
          <w:sz w:val="24"/>
          <w:szCs w:val="24"/>
          <w:lang w:val="uk-UA"/>
        </w:rPr>
      </w:pPr>
    </w:p>
    <w:p w:rsidR="00E87168" w:rsidRPr="00E87168" w:rsidRDefault="00E87168" w:rsidP="005949E8">
      <w:pPr>
        <w:spacing w:after="0"/>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Голова комісії </w:t>
      </w:r>
      <w:r w:rsidRPr="00E87168">
        <w:rPr>
          <w:rFonts w:ascii="Times New Roman" w:hAnsi="Times New Roman" w:cs="Times New Roman"/>
          <w:sz w:val="24"/>
          <w:szCs w:val="24"/>
          <w:lang w:val="uk-UA"/>
        </w:rPr>
        <w:tab/>
      </w:r>
      <w:r w:rsidRPr="00E87168">
        <w:rPr>
          <w:rFonts w:ascii="Times New Roman" w:hAnsi="Times New Roman" w:cs="Times New Roman"/>
          <w:sz w:val="24"/>
          <w:szCs w:val="24"/>
          <w:lang w:val="uk-UA"/>
        </w:rPr>
        <w:tab/>
      </w:r>
      <w:r w:rsidRPr="00E87168">
        <w:rPr>
          <w:rFonts w:ascii="Times New Roman" w:hAnsi="Times New Roman" w:cs="Times New Roman"/>
          <w:sz w:val="24"/>
          <w:szCs w:val="24"/>
          <w:lang w:val="uk-UA"/>
        </w:rPr>
        <w:tab/>
        <w:t>__________</w:t>
      </w:r>
      <w:r w:rsidRPr="00E87168">
        <w:rPr>
          <w:rFonts w:ascii="Times New Roman" w:hAnsi="Times New Roman" w:cs="Times New Roman"/>
          <w:sz w:val="24"/>
          <w:szCs w:val="24"/>
          <w:lang w:val="uk-UA"/>
        </w:rPr>
        <w:tab/>
      </w:r>
      <w:r w:rsidRPr="00E87168">
        <w:rPr>
          <w:rFonts w:ascii="Times New Roman" w:hAnsi="Times New Roman" w:cs="Times New Roman"/>
          <w:sz w:val="24"/>
          <w:szCs w:val="24"/>
          <w:lang w:val="uk-UA"/>
        </w:rPr>
        <w:tab/>
        <w:t xml:space="preserve">           _____________________</w:t>
      </w:r>
    </w:p>
    <w:p w:rsidR="00E87168" w:rsidRPr="00E87168" w:rsidRDefault="00E87168" w:rsidP="005949E8">
      <w:pPr>
        <w:spacing w:after="0"/>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w:t>
      </w:r>
      <w:r w:rsidR="005949E8">
        <w:rPr>
          <w:rFonts w:ascii="Times New Roman" w:hAnsi="Times New Roman" w:cs="Times New Roman"/>
          <w:sz w:val="24"/>
          <w:szCs w:val="24"/>
          <w:lang w:val="uk-UA"/>
        </w:rPr>
        <w:t xml:space="preserve">              </w:t>
      </w:r>
      <w:r w:rsidRPr="00E87168">
        <w:rPr>
          <w:rFonts w:ascii="Times New Roman" w:hAnsi="Times New Roman" w:cs="Times New Roman"/>
          <w:sz w:val="24"/>
          <w:szCs w:val="24"/>
          <w:lang w:val="uk-UA"/>
        </w:rPr>
        <w:t xml:space="preserve">  (підпис)                              </w:t>
      </w:r>
      <w:r w:rsidR="005949E8">
        <w:rPr>
          <w:rFonts w:ascii="Times New Roman" w:hAnsi="Times New Roman" w:cs="Times New Roman"/>
          <w:sz w:val="24"/>
          <w:szCs w:val="24"/>
          <w:lang w:val="uk-UA"/>
        </w:rPr>
        <w:t xml:space="preserve">   </w:t>
      </w:r>
      <w:r w:rsidRPr="00E87168">
        <w:rPr>
          <w:rFonts w:ascii="Times New Roman" w:hAnsi="Times New Roman" w:cs="Times New Roman"/>
          <w:sz w:val="24"/>
          <w:szCs w:val="24"/>
          <w:lang w:val="uk-UA"/>
        </w:rPr>
        <w:t xml:space="preserve">   (Прізвище, ініціали)</w:t>
      </w:r>
    </w:p>
    <w:p w:rsidR="00E87168" w:rsidRPr="00E87168" w:rsidRDefault="00E87168" w:rsidP="005949E8">
      <w:pPr>
        <w:spacing w:after="0"/>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Секретар комісії</w:t>
      </w:r>
      <w:r w:rsidRPr="00E87168">
        <w:rPr>
          <w:rFonts w:ascii="Times New Roman" w:hAnsi="Times New Roman" w:cs="Times New Roman"/>
          <w:sz w:val="24"/>
          <w:szCs w:val="24"/>
          <w:lang w:val="uk-UA"/>
        </w:rPr>
        <w:tab/>
        <w:t xml:space="preserve">                    __________</w:t>
      </w:r>
      <w:r w:rsidRPr="00E87168">
        <w:rPr>
          <w:rFonts w:ascii="Times New Roman" w:hAnsi="Times New Roman" w:cs="Times New Roman"/>
          <w:sz w:val="24"/>
          <w:szCs w:val="24"/>
          <w:lang w:val="uk-UA"/>
        </w:rPr>
        <w:tab/>
      </w:r>
      <w:r w:rsidRPr="00E87168">
        <w:rPr>
          <w:rFonts w:ascii="Times New Roman" w:hAnsi="Times New Roman" w:cs="Times New Roman"/>
          <w:sz w:val="24"/>
          <w:szCs w:val="24"/>
          <w:lang w:val="uk-UA"/>
        </w:rPr>
        <w:tab/>
        <w:t xml:space="preserve">           _____________________ </w:t>
      </w:r>
    </w:p>
    <w:p w:rsidR="00E87168" w:rsidRPr="00E87168" w:rsidRDefault="00E87168" w:rsidP="005949E8">
      <w:pPr>
        <w:spacing w:after="0"/>
        <w:rPr>
          <w:rFonts w:ascii="Times New Roman" w:hAnsi="Times New Roman" w:cs="Times New Roman"/>
          <w:sz w:val="24"/>
          <w:szCs w:val="24"/>
          <w:lang w:val="uk-UA"/>
        </w:rPr>
      </w:pPr>
    </w:p>
    <w:p w:rsidR="00E87168" w:rsidRPr="00E87168" w:rsidRDefault="00E87168" w:rsidP="005949E8">
      <w:pPr>
        <w:spacing w:after="0"/>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w:t>
      </w:r>
      <w:r w:rsidR="005949E8">
        <w:rPr>
          <w:rFonts w:ascii="Times New Roman" w:hAnsi="Times New Roman" w:cs="Times New Roman"/>
          <w:sz w:val="24"/>
          <w:szCs w:val="24"/>
          <w:lang w:val="uk-UA"/>
        </w:rPr>
        <w:t xml:space="preserve">              </w:t>
      </w:r>
      <w:r w:rsidRPr="00E87168">
        <w:rPr>
          <w:rFonts w:ascii="Times New Roman" w:hAnsi="Times New Roman" w:cs="Times New Roman"/>
          <w:sz w:val="24"/>
          <w:szCs w:val="24"/>
          <w:lang w:val="uk-UA"/>
        </w:rPr>
        <w:t xml:space="preserve">  (підпис)           </w:t>
      </w:r>
      <w:r w:rsidR="005949E8">
        <w:rPr>
          <w:rFonts w:ascii="Times New Roman" w:hAnsi="Times New Roman" w:cs="Times New Roman"/>
          <w:sz w:val="24"/>
          <w:szCs w:val="24"/>
          <w:lang w:val="uk-UA"/>
        </w:rPr>
        <w:t xml:space="preserve">                </w:t>
      </w:r>
      <w:r w:rsidRPr="00E87168">
        <w:rPr>
          <w:rFonts w:ascii="Times New Roman" w:hAnsi="Times New Roman" w:cs="Times New Roman"/>
          <w:sz w:val="24"/>
          <w:szCs w:val="24"/>
          <w:lang w:val="uk-UA"/>
        </w:rPr>
        <w:t xml:space="preserve">           (Прізвище, ініціали)</w:t>
      </w: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b/>
          <w:sz w:val="24"/>
          <w:szCs w:val="24"/>
          <w:lang w:val="uk-UA"/>
        </w:rPr>
      </w:pPr>
    </w:p>
    <w:p w:rsidR="00E87168" w:rsidRPr="00E87168" w:rsidRDefault="00E87168" w:rsidP="005949E8">
      <w:pPr>
        <w:spacing w:after="0"/>
        <w:rPr>
          <w:rFonts w:ascii="Times New Roman" w:hAnsi="Times New Roman" w:cs="Times New Roman"/>
          <w:b/>
          <w:sz w:val="24"/>
          <w:szCs w:val="24"/>
          <w:lang w:val="uk-UA"/>
        </w:rPr>
      </w:pPr>
      <w:r w:rsidRPr="00E87168">
        <w:rPr>
          <w:rFonts w:ascii="Times New Roman" w:hAnsi="Times New Roman" w:cs="Times New Roman"/>
          <w:b/>
          <w:sz w:val="24"/>
          <w:szCs w:val="24"/>
          <w:lang w:val="uk-UA"/>
        </w:rPr>
        <w:lastRenderedPageBreak/>
        <w:t>Розписка про одержання постанови</w:t>
      </w:r>
    </w:p>
    <w:p w:rsidR="00E87168" w:rsidRPr="00E87168" w:rsidRDefault="00E87168" w:rsidP="005949E8">
      <w:pPr>
        <w:spacing w:after="0"/>
        <w:rPr>
          <w:rFonts w:ascii="Times New Roman" w:hAnsi="Times New Roman" w:cs="Times New Roman"/>
          <w:sz w:val="24"/>
          <w:szCs w:val="24"/>
          <w:lang w:val="uk-UA"/>
        </w:rPr>
      </w:pPr>
    </w:p>
    <w:p w:rsidR="00E87168" w:rsidRPr="00E87168" w:rsidRDefault="00E87168" w:rsidP="005949E8">
      <w:pPr>
        <w:spacing w:after="0"/>
        <w:rPr>
          <w:rFonts w:ascii="Times New Roman" w:hAnsi="Times New Roman" w:cs="Times New Roman"/>
          <w:sz w:val="24"/>
          <w:szCs w:val="24"/>
          <w:lang w:val="uk-UA"/>
        </w:rPr>
      </w:pPr>
      <w:r w:rsidRPr="00E87168">
        <w:rPr>
          <w:rFonts w:ascii="Times New Roman" w:hAnsi="Times New Roman" w:cs="Times New Roman"/>
          <w:sz w:val="24"/>
          <w:szCs w:val="24"/>
          <w:lang w:val="uk-UA"/>
        </w:rPr>
        <w:t>Постанову №___ від   «___</w:t>
      </w:r>
      <w:r w:rsidRPr="00E87168">
        <w:rPr>
          <w:rFonts w:ascii="Times New Roman" w:hAnsi="Times New Roman" w:cs="Times New Roman"/>
          <w:sz w:val="24"/>
          <w:szCs w:val="24"/>
          <w:u w:val="single"/>
          <w:lang w:val="uk-UA"/>
        </w:rPr>
        <w:t xml:space="preserve">    </w:t>
      </w:r>
      <w:r w:rsidRPr="00E87168">
        <w:rPr>
          <w:rFonts w:ascii="Times New Roman" w:hAnsi="Times New Roman" w:cs="Times New Roman"/>
          <w:sz w:val="24"/>
          <w:szCs w:val="24"/>
          <w:lang w:val="uk-UA"/>
        </w:rPr>
        <w:t>» ____</w:t>
      </w:r>
      <w:r w:rsidRPr="00E87168">
        <w:rPr>
          <w:rFonts w:ascii="Times New Roman" w:hAnsi="Times New Roman" w:cs="Times New Roman"/>
          <w:sz w:val="24"/>
          <w:szCs w:val="24"/>
          <w:u w:val="single"/>
          <w:lang w:val="uk-UA"/>
        </w:rPr>
        <w:t xml:space="preserve">                 </w:t>
      </w:r>
      <w:r w:rsidRPr="00E87168">
        <w:rPr>
          <w:rFonts w:ascii="Times New Roman" w:hAnsi="Times New Roman" w:cs="Times New Roman"/>
          <w:sz w:val="24"/>
          <w:szCs w:val="24"/>
          <w:lang w:val="uk-UA"/>
        </w:rPr>
        <w:t>20</w:t>
      </w:r>
      <w:r w:rsidRPr="00E87168">
        <w:rPr>
          <w:rFonts w:ascii="Times New Roman" w:hAnsi="Times New Roman" w:cs="Times New Roman"/>
          <w:sz w:val="24"/>
          <w:szCs w:val="24"/>
          <w:u w:val="single"/>
          <w:lang w:val="uk-UA"/>
        </w:rPr>
        <w:t xml:space="preserve">     </w:t>
      </w:r>
      <w:r w:rsidRPr="00E87168">
        <w:rPr>
          <w:rFonts w:ascii="Times New Roman" w:hAnsi="Times New Roman" w:cs="Times New Roman"/>
          <w:sz w:val="24"/>
          <w:szCs w:val="24"/>
          <w:lang w:val="uk-UA"/>
        </w:rPr>
        <w:t xml:space="preserve"> року</w:t>
      </w:r>
      <w:r w:rsidRPr="00E87168">
        <w:rPr>
          <w:rFonts w:ascii="Times New Roman" w:hAnsi="Times New Roman" w:cs="Times New Roman"/>
          <w:sz w:val="24"/>
          <w:szCs w:val="24"/>
          <w:u w:val="single"/>
          <w:lang w:val="uk-UA"/>
        </w:rPr>
        <w:t xml:space="preserve">             </w:t>
      </w:r>
    </w:p>
    <w:p w:rsidR="00E127C0" w:rsidRDefault="00E87168" w:rsidP="005949E8">
      <w:pPr>
        <w:spacing w:after="0"/>
        <w:rPr>
          <w:rFonts w:ascii="Times New Roman" w:hAnsi="Times New Roman" w:cs="Times New Roman"/>
          <w:sz w:val="24"/>
          <w:szCs w:val="24"/>
          <w:lang w:val="uk-UA"/>
        </w:rPr>
      </w:pPr>
      <w:r w:rsidRPr="00E87168">
        <w:rPr>
          <w:rFonts w:ascii="Times New Roman" w:hAnsi="Times New Roman" w:cs="Times New Roman"/>
          <w:sz w:val="24"/>
          <w:szCs w:val="24"/>
          <w:lang w:val="uk-UA"/>
        </w:rPr>
        <w:t>_________________________________________ одержав «</w:t>
      </w:r>
      <w:r w:rsidRPr="00E87168">
        <w:rPr>
          <w:rFonts w:ascii="Times New Roman" w:hAnsi="Times New Roman" w:cs="Times New Roman"/>
          <w:sz w:val="24"/>
          <w:szCs w:val="24"/>
          <w:u w:val="single"/>
          <w:lang w:val="uk-UA"/>
        </w:rPr>
        <w:t xml:space="preserve">    </w:t>
      </w:r>
      <w:r w:rsidRPr="00E87168">
        <w:rPr>
          <w:rFonts w:ascii="Times New Roman" w:hAnsi="Times New Roman" w:cs="Times New Roman"/>
          <w:sz w:val="24"/>
          <w:szCs w:val="24"/>
          <w:lang w:val="uk-UA"/>
        </w:rPr>
        <w:t xml:space="preserve">» </w:t>
      </w:r>
      <w:r w:rsidRPr="00E87168">
        <w:rPr>
          <w:rFonts w:ascii="Times New Roman" w:hAnsi="Times New Roman" w:cs="Times New Roman"/>
          <w:sz w:val="24"/>
          <w:szCs w:val="24"/>
          <w:u w:val="single"/>
          <w:lang w:val="uk-UA"/>
        </w:rPr>
        <w:t xml:space="preserve">                 </w:t>
      </w:r>
      <w:r w:rsidRPr="00E87168">
        <w:rPr>
          <w:rFonts w:ascii="Times New Roman" w:hAnsi="Times New Roman" w:cs="Times New Roman"/>
          <w:sz w:val="24"/>
          <w:szCs w:val="24"/>
          <w:lang w:val="uk-UA"/>
        </w:rPr>
        <w:t>20</w:t>
      </w:r>
      <w:r w:rsidRPr="00E87168">
        <w:rPr>
          <w:rFonts w:ascii="Times New Roman" w:hAnsi="Times New Roman" w:cs="Times New Roman"/>
          <w:sz w:val="24"/>
          <w:szCs w:val="24"/>
          <w:u w:val="single"/>
          <w:lang w:val="uk-UA"/>
        </w:rPr>
        <w:t xml:space="preserve">     </w:t>
      </w:r>
      <w:r w:rsidR="00E127C0">
        <w:rPr>
          <w:rFonts w:ascii="Times New Roman" w:hAnsi="Times New Roman" w:cs="Times New Roman"/>
          <w:sz w:val="24"/>
          <w:szCs w:val="24"/>
          <w:lang w:val="uk-UA"/>
        </w:rPr>
        <w:t xml:space="preserve"> року  ____</w:t>
      </w:r>
      <w:r w:rsidRPr="00E87168">
        <w:rPr>
          <w:rFonts w:ascii="Times New Roman" w:hAnsi="Times New Roman" w:cs="Times New Roman"/>
          <w:sz w:val="24"/>
          <w:szCs w:val="24"/>
          <w:lang w:val="uk-UA"/>
        </w:rPr>
        <w:t xml:space="preserve">  </w:t>
      </w:r>
    </w:p>
    <w:p w:rsidR="00E127C0" w:rsidRDefault="00E127C0" w:rsidP="005949E8">
      <w:pPr>
        <w:spacing w:after="0"/>
        <w:rPr>
          <w:rFonts w:ascii="Times New Roman" w:hAnsi="Times New Roman" w:cs="Times New Roman"/>
          <w:sz w:val="24"/>
          <w:szCs w:val="24"/>
          <w:lang w:val="uk-UA"/>
        </w:rPr>
      </w:pPr>
    </w:p>
    <w:p w:rsidR="00E127C0" w:rsidRDefault="00E127C0" w:rsidP="005949E8">
      <w:pPr>
        <w:spacing w:after="0"/>
        <w:rPr>
          <w:rFonts w:ascii="Times New Roman" w:hAnsi="Times New Roman" w:cs="Times New Roman"/>
          <w:sz w:val="24"/>
          <w:szCs w:val="24"/>
          <w:lang w:val="uk-UA"/>
        </w:rPr>
      </w:pPr>
    </w:p>
    <w:p w:rsidR="00E87168" w:rsidRPr="00E87168" w:rsidRDefault="00E87168" w:rsidP="005949E8">
      <w:pPr>
        <w:spacing w:after="0"/>
        <w:rPr>
          <w:rFonts w:ascii="Times New Roman" w:hAnsi="Times New Roman" w:cs="Times New Roman"/>
          <w:sz w:val="24"/>
          <w:szCs w:val="24"/>
          <w:lang w:val="uk-UA"/>
        </w:rPr>
      </w:pPr>
      <w:bookmarkStart w:id="0" w:name="_GoBack"/>
      <w:bookmarkEnd w:id="0"/>
      <w:r w:rsidRPr="00E87168">
        <w:rPr>
          <w:rFonts w:ascii="Times New Roman" w:hAnsi="Times New Roman" w:cs="Times New Roman"/>
          <w:sz w:val="24"/>
          <w:szCs w:val="24"/>
          <w:lang w:val="uk-UA"/>
        </w:rPr>
        <w:t xml:space="preserve">(прізвище, ім'я, по батькові)                                                          </w:t>
      </w:r>
      <w:r w:rsidR="00E127C0">
        <w:rPr>
          <w:rFonts w:ascii="Times New Roman" w:hAnsi="Times New Roman" w:cs="Times New Roman"/>
          <w:sz w:val="24"/>
          <w:szCs w:val="24"/>
          <w:lang w:val="uk-UA"/>
        </w:rPr>
        <w:t xml:space="preserve">                           </w:t>
      </w:r>
      <w:r w:rsidRPr="00E87168">
        <w:rPr>
          <w:rFonts w:ascii="Times New Roman" w:hAnsi="Times New Roman" w:cs="Times New Roman"/>
          <w:sz w:val="24"/>
          <w:szCs w:val="24"/>
          <w:lang w:val="uk-UA"/>
        </w:rPr>
        <w:t xml:space="preserve">   ( підпис)</w:t>
      </w: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r w:rsidRPr="00E87168">
        <w:rPr>
          <w:rFonts w:ascii="Times New Roman" w:hAnsi="Times New Roman" w:cs="Times New Roman"/>
          <w:sz w:val="24"/>
          <w:szCs w:val="24"/>
          <w:lang w:val="uk-UA"/>
        </w:rPr>
        <w:t xml:space="preserve"> </w:t>
      </w: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E87168" w:rsidRPr="00E87168" w:rsidRDefault="00E87168" w:rsidP="00E87168">
      <w:pPr>
        <w:rPr>
          <w:rFonts w:ascii="Times New Roman" w:hAnsi="Times New Roman" w:cs="Times New Roman"/>
          <w:sz w:val="24"/>
          <w:szCs w:val="24"/>
          <w:lang w:val="uk-UA"/>
        </w:rPr>
      </w:pPr>
    </w:p>
    <w:p w:rsidR="00DF5673" w:rsidRPr="00E87168" w:rsidRDefault="00DF5673" w:rsidP="00E87168">
      <w:pPr>
        <w:rPr>
          <w:rFonts w:ascii="Times New Roman" w:hAnsi="Times New Roman" w:cs="Times New Roman"/>
          <w:sz w:val="24"/>
          <w:szCs w:val="24"/>
          <w:lang w:val="uk-UA"/>
        </w:rPr>
      </w:pPr>
    </w:p>
    <w:sectPr w:rsidR="00DF5673" w:rsidRPr="00E87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2C9" w:rsidRDefault="00E127C0" w:rsidP="00AB5A0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4272C9" w:rsidRDefault="00E127C0" w:rsidP="00AB5A08">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2C9" w:rsidRDefault="00E127C0" w:rsidP="00AB5A08">
    <w:pPr>
      <w:pStyle w:val="a4"/>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651DC"/>
    <w:multiLevelType w:val="hybridMultilevel"/>
    <w:tmpl w:val="0F5E0384"/>
    <w:lvl w:ilvl="0" w:tplc="7AD834CA">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0E63E91"/>
    <w:multiLevelType w:val="hybridMultilevel"/>
    <w:tmpl w:val="493E39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1CC720D"/>
    <w:multiLevelType w:val="hybridMultilevel"/>
    <w:tmpl w:val="EE106ABA"/>
    <w:lvl w:ilvl="0" w:tplc="F22AC09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10"/>
    <w:rsid w:val="003472DF"/>
    <w:rsid w:val="005949E8"/>
    <w:rsid w:val="006121BC"/>
    <w:rsid w:val="007A0210"/>
    <w:rsid w:val="007F5F43"/>
    <w:rsid w:val="00DF5673"/>
    <w:rsid w:val="00E127C0"/>
    <w:rsid w:val="00E87168"/>
    <w:rsid w:val="00F302AD"/>
    <w:rsid w:val="00FA5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7A21"/>
  <w15:chartTrackingRefBased/>
  <w15:docId w15:val="{6C7569AB-3C81-493A-B055-A0CC0DBB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8716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87168"/>
  </w:style>
  <w:style w:type="character" w:styleId="a6">
    <w:name w:val="page number"/>
    <w:basedOn w:val="a0"/>
    <w:uiPriority w:val="99"/>
    <w:rsid w:val="00E871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4133</Words>
  <Characters>23560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dc:creator>
  <cp:keywords/>
  <dc:description/>
  <cp:lastModifiedBy>B00</cp:lastModifiedBy>
  <cp:revision>6</cp:revision>
  <dcterms:created xsi:type="dcterms:W3CDTF">2021-03-04T13:19:00Z</dcterms:created>
  <dcterms:modified xsi:type="dcterms:W3CDTF">2021-03-04T13:43:00Z</dcterms:modified>
</cp:coreProperties>
</file>