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9D" w:rsidRPr="00A437FB" w:rsidRDefault="006A229D" w:rsidP="00A437FB">
      <w:pPr>
        <w:autoSpaceDE w:val="0"/>
        <w:autoSpaceDN w:val="0"/>
        <w:adjustRightInd w:val="0"/>
        <w:spacing w:after="0" w:line="240" w:lineRule="auto"/>
        <w:rPr>
          <w:rFonts w:ascii="Times New Roman" w:eastAsia="Times New Roman" w:hAnsi="Times New Roman" w:cs="Times New Roman"/>
          <w:b/>
          <w:bCs/>
          <w:sz w:val="28"/>
          <w:szCs w:val="28"/>
          <w:lang w:val="uk-UA" w:eastAsia="ru-RU"/>
        </w:rPr>
      </w:pPr>
      <w:bookmarkStart w:id="0" w:name="_GoBack"/>
      <w:bookmarkEnd w:id="0"/>
    </w:p>
    <w:p w:rsidR="00A437FB" w:rsidRPr="00A437FB" w:rsidRDefault="00A437FB" w:rsidP="00A437FB">
      <w:pPr>
        <w:autoSpaceDE w:val="0"/>
        <w:autoSpaceDN w:val="0"/>
        <w:adjustRightInd w:val="0"/>
        <w:spacing w:after="0" w:line="240" w:lineRule="auto"/>
        <w:rPr>
          <w:rFonts w:ascii="Times New Roman CYR" w:eastAsia="Times New Roman" w:hAnsi="Times New Roman CYR" w:cs="Times New Roman CYR"/>
          <w:b/>
          <w:bCs/>
          <w:sz w:val="24"/>
          <w:szCs w:val="24"/>
          <w:lang w:val="uk-UA" w:eastAsia="ru-RU"/>
        </w:rPr>
      </w:pPr>
    </w:p>
    <w:p w:rsidR="00A437FB" w:rsidRPr="00A437FB" w:rsidRDefault="00A437FB" w:rsidP="00A437FB">
      <w:pPr>
        <w:autoSpaceDE w:val="0"/>
        <w:autoSpaceDN w:val="0"/>
        <w:adjustRightInd w:val="0"/>
        <w:spacing w:after="0" w:line="240" w:lineRule="auto"/>
        <w:rPr>
          <w:rFonts w:ascii="Times New Roman CYR" w:eastAsia="Times New Roman" w:hAnsi="Times New Roman CYR" w:cs="Times New Roman CYR"/>
          <w:b/>
          <w:bCs/>
          <w:sz w:val="24"/>
          <w:szCs w:val="24"/>
          <w:lang w:val="uk-UA" w:eastAsia="ru-RU"/>
        </w:rPr>
      </w:pPr>
    </w:p>
    <w:p w:rsidR="00A437FB" w:rsidRPr="00A437FB" w:rsidRDefault="00A437FB" w:rsidP="00A437FB">
      <w:pPr>
        <w:autoSpaceDE w:val="0"/>
        <w:autoSpaceDN w:val="0"/>
        <w:adjustRightInd w:val="0"/>
        <w:spacing w:after="0" w:line="240" w:lineRule="auto"/>
        <w:rPr>
          <w:rFonts w:ascii="Times New Roman CYR" w:eastAsia="Times New Roman" w:hAnsi="Times New Roman CYR" w:cs="Times New Roman CYR"/>
          <w:b/>
          <w:bCs/>
          <w:color w:val="000000"/>
          <w:sz w:val="24"/>
          <w:szCs w:val="24"/>
          <w:lang w:val="uk-UA" w:eastAsia="ru-RU"/>
        </w:rPr>
      </w:pPr>
      <w:r w:rsidRPr="00A437FB">
        <w:rPr>
          <w:rFonts w:ascii="Times New Roman CYR" w:eastAsia="Times New Roman" w:hAnsi="Times New Roman CYR" w:cs="Times New Roman CYR"/>
          <w:b/>
          <w:bCs/>
          <w:color w:val="000000"/>
          <w:sz w:val="24"/>
          <w:szCs w:val="24"/>
          <w:lang w:val="uk-UA" w:eastAsia="ru-RU"/>
        </w:rPr>
        <w:t xml:space="preserve">                                                                     Контракт</w:t>
      </w:r>
    </w:p>
    <w:p w:rsidR="00A437FB" w:rsidRPr="00A437FB" w:rsidRDefault="00A437FB" w:rsidP="00A437FB">
      <w:pPr>
        <w:autoSpaceDE w:val="0"/>
        <w:autoSpaceDN w:val="0"/>
        <w:adjustRightInd w:val="0"/>
        <w:spacing w:after="0" w:line="240" w:lineRule="auto"/>
        <w:jc w:val="center"/>
        <w:rPr>
          <w:rFonts w:ascii="Times New Roman CYR" w:eastAsia="Times New Roman" w:hAnsi="Times New Roman CYR" w:cs="Times New Roman CYR"/>
          <w:b/>
          <w:bCs/>
          <w:color w:val="000000"/>
          <w:sz w:val="24"/>
          <w:szCs w:val="24"/>
          <w:lang w:val="uk-UA" w:eastAsia="ru-RU"/>
        </w:rPr>
      </w:pPr>
      <w:r w:rsidRPr="00A437FB">
        <w:rPr>
          <w:rFonts w:ascii="Times New Roman CYR" w:eastAsia="Times New Roman" w:hAnsi="Times New Roman CYR" w:cs="Times New Roman CYR"/>
          <w:b/>
          <w:bCs/>
          <w:color w:val="000000"/>
          <w:sz w:val="24"/>
          <w:szCs w:val="24"/>
          <w:lang w:val="uk-UA" w:eastAsia="ru-RU"/>
        </w:rPr>
        <w:t>з керівником комунального підприємства Первозванівської сільської ради «Добробут»</w:t>
      </w:r>
    </w:p>
    <w:p w:rsidR="00A437FB" w:rsidRPr="00A437FB" w:rsidRDefault="00A437FB" w:rsidP="00A437FB">
      <w:pPr>
        <w:autoSpaceDE w:val="0"/>
        <w:autoSpaceDN w:val="0"/>
        <w:adjustRightInd w:val="0"/>
        <w:spacing w:after="0" w:line="240" w:lineRule="auto"/>
        <w:jc w:val="center"/>
        <w:rPr>
          <w:rFonts w:ascii="Calibri" w:eastAsia="Times New Roman" w:hAnsi="Calibri" w:cs="Calibri"/>
          <w:color w:val="000000"/>
          <w:lang w:val="uk-UA" w:eastAsia="ru-RU"/>
        </w:rPr>
      </w:pPr>
    </w:p>
    <w:p w:rsidR="00A437FB" w:rsidRPr="00A437FB" w:rsidRDefault="00A437FB" w:rsidP="00A437FB">
      <w:pPr>
        <w:autoSpaceDE w:val="0"/>
        <w:autoSpaceDN w:val="0"/>
        <w:adjustRightInd w:val="0"/>
        <w:spacing w:after="120" w:line="240" w:lineRule="auto"/>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с. Первозванівка</w:t>
      </w:r>
      <w:r w:rsidRPr="00A437FB">
        <w:rPr>
          <w:rFonts w:ascii="Times New Roman CYR" w:eastAsia="Times New Roman" w:hAnsi="Times New Roman CYR" w:cs="Times New Roman CYR"/>
          <w:color w:val="000000"/>
          <w:sz w:val="24"/>
          <w:szCs w:val="24"/>
          <w:lang w:val="uk-UA" w:eastAsia="ru-RU"/>
        </w:rPr>
        <w:tab/>
        <w:t xml:space="preserve">                                                                                      </w:t>
      </w:r>
      <w:r w:rsidRPr="00A437FB">
        <w:rPr>
          <w:rFonts w:ascii="Times New Roman" w:eastAsia="Times New Roman" w:hAnsi="Times New Roman" w:cs="Times New Roman"/>
          <w:color w:val="000000"/>
          <w:sz w:val="24"/>
          <w:szCs w:val="24"/>
          <w:lang w:val="uk-UA" w:eastAsia="ru-RU"/>
        </w:rPr>
        <w:t xml:space="preserve">«15» лютого 2021 </w:t>
      </w:r>
      <w:r w:rsidRPr="00A437FB">
        <w:rPr>
          <w:rFonts w:ascii="Times New Roman CYR" w:eastAsia="Times New Roman" w:hAnsi="Times New Roman CYR" w:cs="Times New Roman CYR"/>
          <w:color w:val="000000"/>
          <w:sz w:val="24"/>
          <w:szCs w:val="24"/>
          <w:lang w:val="uk-UA" w:eastAsia="ru-RU"/>
        </w:rPr>
        <w:t>року</w:t>
      </w:r>
    </w:p>
    <w:p w:rsidR="00A437FB" w:rsidRPr="00A437FB" w:rsidRDefault="00A437FB" w:rsidP="00A437FB">
      <w:pPr>
        <w:autoSpaceDE w:val="0"/>
        <w:autoSpaceDN w:val="0"/>
        <w:adjustRightInd w:val="0"/>
        <w:spacing w:after="0" w:line="240" w:lineRule="auto"/>
        <w:jc w:val="both"/>
        <w:rPr>
          <w:rFonts w:ascii="Calibri" w:eastAsia="Times New Roman" w:hAnsi="Calibri" w:cs="Calibri"/>
          <w:color w:val="000000"/>
          <w:lang w:val="uk-UA" w:eastAsia="ru-RU"/>
        </w:rPr>
      </w:pPr>
    </w:p>
    <w:p w:rsidR="00A437FB" w:rsidRPr="00A437FB" w:rsidRDefault="00A437FB" w:rsidP="00A437FB">
      <w:pPr>
        <w:autoSpaceDE w:val="0"/>
        <w:autoSpaceDN w:val="0"/>
        <w:adjustRightInd w:val="0"/>
        <w:spacing w:after="120" w:line="240" w:lineRule="auto"/>
        <w:ind w:firstLine="708"/>
        <w:jc w:val="both"/>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Первозванівська сільська рада (іменована далі – Засновник) в особі сільського голови </w:t>
      </w:r>
      <w:r w:rsidRPr="00A437FB">
        <w:rPr>
          <w:rFonts w:ascii="Times New Roman CYR" w:eastAsia="Times New Roman" w:hAnsi="Times New Roman CYR" w:cs="Times New Roman CYR"/>
          <w:b/>
          <w:bCs/>
          <w:color w:val="000000"/>
          <w:sz w:val="24"/>
          <w:szCs w:val="24"/>
          <w:lang w:val="uk-UA" w:eastAsia="ru-RU"/>
        </w:rPr>
        <w:t xml:space="preserve">Мудрак </w:t>
      </w:r>
      <w:proofErr w:type="spellStart"/>
      <w:r w:rsidRPr="00A437FB">
        <w:rPr>
          <w:rFonts w:ascii="Times New Roman CYR" w:eastAsia="Times New Roman" w:hAnsi="Times New Roman CYR" w:cs="Times New Roman CYR"/>
          <w:b/>
          <w:bCs/>
          <w:color w:val="000000"/>
          <w:sz w:val="24"/>
          <w:szCs w:val="24"/>
          <w:lang w:val="uk-UA" w:eastAsia="ru-RU"/>
        </w:rPr>
        <w:t>Прасковії</w:t>
      </w:r>
      <w:proofErr w:type="spellEnd"/>
      <w:r w:rsidRPr="00A437FB">
        <w:rPr>
          <w:rFonts w:ascii="Times New Roman CYR" w:eastAsia="Times New Roman" w:hAnsi="Times New Roman CYR" w:cs="Times New Roman CYR"/>
          <w:b/>
          <w:bCs/>
          <w:color w:val="000000"/>
          <w:sz w:val="24"/>
          <w:szCs w:val="24"/>
          <w:lang w:val="uk-UA" w:eastAsia="ru-RU"/>
        </w:rPr>
        <w:t xml:space="preserve"> Петрівни</w:t>
      </w:r>
      <w:r w:rsidRPr="00A437FB">
        <w:rPr>
          <w:rFonts w:ascii="Times New Roman CYR" w:eastAsia="Times New Roman" w:hAnsi="Times New Roman CYR" w:cs="Times New Roman CYR"/>
          <w:color w:val="000000"/>
          <w:sz w:val="24"/>
          <w:szCs w:val="24"/>
          <w:lang w:val="uk-UA" w:eastAsia="ru-RU"/>
        </w:rPr>
        <w:t>,</w:t>
      </w:r>
      <w:r w:rsidRPr="00A437FB">
        <w:rPr>
          <w:rFonts w:ascii="Times New Roman CYR" w:eastAsia="Times New Roman" w:hAnsi="Times New Roman CYR" w:cs="Times New Roman CYR"/>
          <w:b/>
          <w:bCs/>
          <w:color w:val="000000"/>
          <w:sz w:val="24"/>
          <w:szCs w:val="24"/>
          <w:lang w:val="uk-UA" w:eastAsia="ru-RU"/>
        </w:rPr>
        <w:t xml:space="preserve"> </w:t>
      </w:r>
      <w:r w:rsidRPr="00A437FB">
        <w:rPr>
          <w:rFonts w:ascii="Times New Roman CYR" w:eastAsia="Times New Roman" w:hAnsi="Times New Roman CYR" w:cs="Times New Roman CYR"/>
          <w:color w:val="000000"/>
          <w:sz w:val="24"/>
          <w:szCs w:val="24"/>
          <w:lang w:val="uk-UA" w:eastAsia="ru-RU"/>
        </w:rPr>
        <w:t xml:space="preserve">яка діє на підставі Закону України </w:t>
      </w:r>
      <w:r w:rsidRPr="00A437FB">
        <w:rPr>
          <w:rFonts w:ascii="Times New Roman" w:eastAsia="Times New Roman" w:hAnsi="Times New Roman" w:cs="Times New Roman"/>
          <w:color w:val="000000"/>
          <w:sz w:val="24"/>
          <w:szCs w:val="24"/>
          <w:lang w:val="uk-UA" w:eastAsia="ru-RU"/>
        </w:rPr>
        <w:t>«</w:t>
      </w:r>
      <w:r w:rsidRPr="00A437FB">
        <w:rPr>
          <w:rFonts w:ascii="Times New Roman CYR" w:eastAsia="Times New Roman" w:hAnsi="Times New Roman CYR" w:cs="Times New Roman CYR"/>
          <w:color w:val="000000"/>
          <w:sz w:val="24"/>
          <w:szCs w:val="24"/>
          <w:lang w:val="uk-UA" w:eastAsia="ru-RU"/>
        </w:rPr>
        <w:t>Про місцеве самоврядування в Україні</w:t>
      </w:r>
      <w:r w:rsidRPr="00A437FB">
        <w:rPr>
          <w:rFonts w:ascii="Times New Roman" w:eastAsia="Times New Roman" w:hAnsi="Times New Roman" w:cs="Times New Roman"/>
          <w:color w:val="000000"/>
          <w:sz w:val="24"/>
          <w:szCs w:val="24"/>
          <w:lang w:val="uk-UA" w:eastAsia="ru-RU"/>
        </w:rPr>
        <w:t>»,</w:t>
      </w:r>
      <w:r w:rsidRPr="00A437FB">
        <w:rPr>
          <w:rFonts w:ascii="Times New Roman" w:eastAsia="Times New Roman" w:hAnsi="Times New Roman" w:cs="Times New Roman"/>
          <w:b/>
          <w:bCs/>
          <w:color w:val="000000"/>
          <w:sz w:val="24"/>
          <w:szCs w:val="24"/>
          <w:lang w:val="uk-UA" w:eastAsia="ru-RU"/>
        </w:rPr>
        <w:t xml:space="preserve"> </w:t>
      </w:r>
      <w:r w:rsidRPr="00A437FB">
        <w:rPr>
          <w:rFonts w:ascii="Times New Roman CYR" w:eastAsia="Times New Roman" w:hAnsi="Times New Roman CYR" w:cs="Times New Roman CYR"/>
          <w:color w:val="000000"/>
          <w:sz w:val="24"/>
          <w:szCs w:val="24"/>
          <w:lang w:val="uk-UA" w:eastAsia="ru-RU"/>
        </w:rPr>
        <w:t>з однієї</w:t>
      </w:r>
      <w:r w:rsidRPr="00A437FB">
        <w:rPr>
          <w:rFonts w:ascii="Times New Roman CYR" w:eastAsia="Times New Roman" w:hAnsi="Times New Roman CYR" w:cs="Times New Roman CYR"/>
          <w:b/>
          <w:bCs/>
          <w:color w:val="000000"/>
          <w:sz w:val="24"/>
          <w:szCs w:val="24"/>
          <w:lang w:val="uk-UA" w:eastAsia="ru-RU"/>
        </w:rPr>
        <w:t xml:space="preserve"> </w:t>
      </w:r>
      <w:r w:rsidRPr="00A437FB">
        <w:rPr>
          <w:rFonts w:ascii="Times New Roman CYR" w:eastAsia="Times New Roman" w:hAnsi="Times New Roman CYR" w:cs="Times New Roman CYR"/>
          <w:color w:val="000000"/>
          <w:sz w:val="24"/>
          <w:szCs w:val="24"/>
          <w:lang w:val="uk-UA" w:eastAsia="ru-RU"/>
        </w:rPr>
        <w:t xml:space="preserve">сторони та громадянин </w:t>
      </w:r>
      <w:r w:rsidRPr="00A437FB">
        <w:rPr>
          <w:rFonts w:ascii="Times New Roman CYR" w:eastAsia="Times New Roman" w:hAnsi="Times New Roman CYR" w:cs="Times New Roman CYR"/>
          <w:b/>
          <w:color w:val="000000"/>
          <w:sz w:val="24"/>
          <w:szCs w:val="24"/>
          <w:lang w:val="uk-UA" w:eastAsia="ru-RU"/>
        </w:rPr>
        <w:t>Караван Андрій Григорович</w:t>
      </w:r>
      <w:r w:rsidRPr="00A437FB">
        <w:rPr>
          <w:rFonts w:ascii="Times New Roman CYR" w:eastAsia="Times New Roman" w:hAnsi="Times New Roman CYR" w:cs="Times New Roman CYR"/>
          <w:color w:val="000000"/>
          <w:sz w:val="24"/>
          <w:szCs w:val="24"/>
          <w:lang w:val="uk-UA" w:eastAsia="ru-RU"/>
        </w:rPr>
        <w:t xml:space="preserve">, паспорт серії ЕА857450, виданий 29 серпня 2001 року Кіровським РВ УМВС України в Кіровоградській області, податковий номер – 3107617131, (іменований далі Керівник), з другої сторони відповідно до розпорядження сільського голови від </w:t>
      </w:r>
      <w:r w:rsidRPr="00A437FB">
        <w:rPr>
          <w:rFonts w:ascii="Times New Roman" w:eastAsia="Times New Roman" w:hAnsi="Times New Roman" w:cs="Times New Roman"/>
          <w:color w:val="000000"/>
          <w:sz w:val="24"/>
          <w:szCs w:val="24"/>
          <w:lang w:val="uk-UA" w:eastAsia="ru-RU"/>
        </w:rPr>
        <w:t xml:space="preserve">«08» лютого № 99р </w:t>
      </w:r>
      <w:r w:rsidRPr="00A437FB">
        <w:rPr>
          <w:rFonts w:ascii="Times New Roman CYR" w:eastAsia="Times New Roman" w:hAnsi="Times New Roman CYR" w:cs="Times New Roman CYR"/>
          <w:color w:val="000000"/>
          <w:sz w:val="24"/>
          <w:szCs w:val="24"/>
          <w:lang w:val="uk-UA" w:eastAsia="ru-RU"/>
        </w:rPr>
        <w:t xml:space="preserve">уклали цей контракт про таке: Караван Андрій Григорович призначається на посаду директора КП Первозванівської сільської ради «Добробут». </w:t>
      </w:r>
      <w:r w:rsidRPr="00A437FB">
        <w:rPr>
          <w:rFonts w:ascii="Times New Roman CYR" w:eastAsia="Times New Roman" w:hAnsi="Times New Roman CYR" w:cs="Times New Roman CYR"/>
          <w:b/>
          <w:color w:val="000000"/>
          <w:sz w:val="24"/>
          <w:szCs w:val="24"/>
          <w:lang w:val="uk-UA" w:eastAsia="ru-RU"/>
        </w:rPr>
        <w:t xml:space="preserve">Термін дії контракту від </w:t>
      </w:r>
      <w:r w:rsidRPr="00A437FB">
        <w:rPr>
          <w:rFonts w:ascii="Times New Roman" w:eastAsia="Times New Roman" w:hAnsi="Times New Roman" w:cs="Times New Roman"/>
          <w:b/>
          <w:color w:val="000000"/>
          <w:sz w:val="24"/>
          <w:szCs w:val="24"/>
          <w:lang w:val="uk-UA" w:eastAsia="ru-RU"/>
        </w:rPr>
        <w:t xml:space="preserve">«15» лютого 2021 </w:t>
      </w:r>
      <w:r w:rsidRPr="00A437FB">
        <w:rPr>
          <w:rFonts w:ascii="Times New Roman CYR" w:eastAsia="Times New Roman" w:hAnsi="Times New Roman CYR" w:cs="Times New Roman CYR"/>
          <w:b/>
          <w:color w:val="000000"/>
          <w:sz w:val="24"/>
          <w:szCs w:val="24"/>
          <w:lang w:val="uk-UA" w:eastAsia="ru-RU"/>
        </w:rPr>
        <w:t xml:space="preserve">року до </w:t>
      </w:r>
      <w:r w:rsidR="00413EE8">
        <w:rPr>
          <w:rFonts w:ascii="Times New Roman" w:eastAsia="Times New Roman" w:hAnsi="Times New Roman" w:cs="Times New Roman"/>
          <w:b/>
          <w:color w:val="000000"/>
          <w:sz w:val="24"/>
          <w:szCs w:val="24"/>
          <w:lang w:val="uk-UA" w:eastAsia="ru-RU"/>
        </w:rPr>
        <w:t>«15» лютого 2022</w:t>
      </w:r>
      <w:r w:rsidRPr="00A437FB">
        <w:rPr>
          <w:rFonts w:ascii="Times New Roman" w:eastAsia="Times New Roman" w:hAnsi="Times New Roman" w:cs="Times New Roman"/>
          <w:b/>
          <w:color w:val="000000"/>
          <w:sz w:val="24"/>
          <w:szCs w:val="24"/>
          <w:lang w:val="uk-UA" w:eastAsia="ru-RU"/>
        </w:rPr>
        <w:t xml:space="preserve"> р</w:t>
      </w:r>
      <w:r w:rsidRPr="00A437FB">
        <w:rPr>
          <w:rFonts w:ascii="Times New Roman CYR" w:eastAsia="Times New Roman" w:hAnsi="Times New Roman CYR" w:cs="Times New Roman CYR"/>
          <w:b/>
          <w:color w:val="000000"/>
          <w:sz w:val="24"/>
          <w:szCs w:val="24"/>
          <w:lang w:val="uk-UA" w:eastAsia="ru-RU"/>
        </w:rPr>
        <w:t>оку.</w:t>
      </w:r>
    </w:p>
    <w:p w:rsidR="00A437FB" w:rsidRPr="00A437FB" w:rsidRDefault="00A437FB" w:rsidP="00A437FB">
      <w:pPr>
        <w:autoSpaceDE w:val="0"/>
        <w:autoSpaceDN w:val="0"/>
        <w:adjustRightInd w:val="0"/>
        <w:spacing w:after="120" w:line="240" w:lineRule="auto"/>
        <w:jc w:val="center"/>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І.ЗАГАЛЬНІ  ПОЛОЖЕННЯ</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 </w:t>
      </w:r>
      <w:r w:rsidRPr="00A437FB">
        <w:rPr>
          <w:rFonts w:ascii="Times New Roman CYR" w:eastAsia="Times New Roman" w:hAnsi="Times New Roman CYR" w:cs="Times New Roman CYR"/>
          <w:color w:val="000000"/>
          <w:sz w:val="24"/>
          <w:szCs w:val="24"/>
          <w:lang w:val="uk-UA" w:eastAsia="ru-RU"/>
        </w:rPr>
        <w:t>За цим контрактом Керівник зобов’язується безпосередньо і через адміністрацію здійснювати оперативне управління підприємством, установою, закладом забезпечувати його діяльність, ефективне використання і збереження закріпленого за підприємством майна, а Засновник зобов’язується створювати належні умови для організації праці Керівника.</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 </w:t>
      </w:r>
      <w:r w:rsidRPr="00A437FB">
        <w:rPr>
          <w:rFonts w:ascii="Times New Roman CYR" w:eastAsia="Times New Roman" w:hAnsi="Times New Roman CYR" w:cs="Times New Roman CYR"/>
          <w:color w:val="000000"/>
          <w:sz w:val="24"/>
          <w:szCs w:val="24"/>
          <w:lang w:val="uk-UA" w:eastAsia="ru-RU"/>
        </w:rPr>
        <w:t>На підставі контракту виникають трудові відносини між Керівником та Засновником.</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3. </w:t>
      </w:r>
      <w:r w:rsidRPr="00A437FB">
        <w:rPr>
          <w:rFonts w:ascii="Times New Roman CYR" w:eastAsia="Times New Roman" w:hAnsi="Times New Roman CYR" w:cs="Times New Roman CYR"/>
          <w:color w:val="000000"/>
          <w:sz w:val="24"/>
          <w:szCs w:val="24"/>
          <w:lang w:val="uk-UA" w:eastAsia="ru-RU"/>
        </w:rPr>
        <w:t>Керівник, який уклав цей контракт, є повноважним представником підприємства, установи, закладу під час реалізації повноважень, функцій, обов’язків, визначених статутом підприємства, іншими нормативними актами.</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4. </w:t>
      </w:r>
      <w:r w:rsidRPr="00A437FB">
        <w:rPr>
          <w:rFonts w:ascii="Times New Roman CYR" w:eastAsia="Times New Roman" w:hAnsi="Times New Roman CYR" w:cs="Times New Roman CYR"/>
          <w:color w:val="000000"/>
          <w:sz w:val="24"/>
          <w:szCs w:val="24"/>
          <w:lang w:val="uk-UA" w:eastAsia="ru-RU"/>
        </w:rPr>
        <w:t>Керівник діє на засадах єдиноначальності.</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При виконані покладених на Керівника обов’язків він керується Конституцією України, законами України, постановами Кабінету Міністрів України, наказами галузевого міністерства, рішеннями сільської ради та її виконавчого комітету, розпорядженнями сільського голови, статутом, іншими нормативно-правовими актами.</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5. </w:t>
      </w:r>
      <w:r w:rsidRPr="00A437FB">
        <w:rPr>
          <w:rFonts w:ascii="Times New Roman CYR" w:eastAsia="Times New Roman" w:hAnsi="Times New Roman CYR" w:cs="Times New Roman CYR"/>
          <w:color w:val="000000"/>
          <w:sz w:val="24"/>
          <w:szCs w:val="24"/>
          <w:lang w:val="uk-UA" w:eastAsia="ru-RU"/>
        </w:rPr>
        <w:t>Керівник підзвітний Засновнику у межах, встановлених законодавством України, статутом підприємства та цим контрактом.</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p>
    <w:p w:rsidR="00A437FB" w:rsidRPr="00A437FB" w:rsidRDefault="00A437FB" w:rsidP="00A437FB">
      <w:pPr>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ІІ.ПРАВА ТА ОБОВ’ЯЗКИ СТОРІН</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6. </w:t>
      </w:r>
      <w:r w:rsidRPr="00A437FB">
        <w:rPr>
          <w:rFonts w:ascii="Times New Roman CYR" w:eastAsia="Times New Roman" w:hAnsi="Times New Roman CYR" w:cs="Times New Roman CYR"/>
          <w:color w:val="000000"/>
          <w:sz w:val="24"/>
          <w:szCs w:val="24"/>
          <w:lang w:val="uk-UA" w:eastAsia="ru-RU"/>
        </w:rPr>
        <w:t>Керівник:</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а) здійснює оперативне керівництво підприємством, установою, закладом, організовує його господарську, соціально-побутову та іншу діяльність, забезпечує виконання запланованих показників фінансово-господарської діяльності підприємства, завдань, передбачених законодавством, статутом підприємства та цим контрактом.</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б) зобов’язується забезпечити ефективне використання і збереження майна та матеріальних цінностей, які перебувають на балансі підприємства, установи, закладу;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в) щоквартально подає виконавчому комітету Первозванівської сільської ради – уповноваженому органу управління (далі - орган управління) звіт про результати фінансово-господарської діяльності за встановленою формою;</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г) щорічно та у разі внесення змін подає на розгляд та затвердження сільського голови штатний розпис, положення про оплату праці, положення про преміювання;</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д) складає в установленому порядку та подає на затвердження </w:t>
      </w:r>
      <w:proofErr w:type="spellStart"/>
      <w:r w:rsidRPr="00A437FB">
        <w:rPr>
          <w:rFonts w:ascii="Times New Roman CYR" w:eastAsia="Times New Roman" w:hAnsi="Times New Roman CYR" w:cs="Times New Roman CYR"/>
          <w:color w:val="000000"/>
          <w:sz w:val="24"/>
          <w:szCs w:val="24"/>
          <w:lang w:val="uk-UA" w:eastAsia="ru-RU"/>
        </w:rPr>
        <w:t>Первозванівській</w:t>
      </w:r>
      <w:proofErr w:type="spellEnd"/>
      <w:r w:rsidRPr="00A437FB">
        <w:rPr>
          <w:rFonts w:ascii="Times New Roman CYR" w:eastAsia="Times New Roman" w:hAnsi="Times New Roman CYR" w:cs="Times New Roman CYR"/>
          <w:color w:val="000000"/>
          <w:sz w:val="24"/>
          <w:szCs w:val="24"/>
          <w:lang w:val="uk-UA" w:eastAsia="ru-RU"/>
        </w:rPr>
        <w:t xml:space="preserve"> сільській раді річний фінансовий план (кошторис) підприємства, установи, закладу;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е) відповідно до чинного законодавства України укладає трудові договори з працівниками;</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lastRenderedPageBreak/>
        <w:t>є) вживає заходів щодо створення у кожному структурному підрозділі і на кожному робочому місці умов праці відповідно до вимог нормативних актів, а також забезпечує додержання прав працівників, гарантованих законодавством про охорону праці.</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При укладанні трудових договорів з працівниками, визначенні та забезпеченні умов їх праці і відпочинку,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ж) забезпечує обов’язкове підвищення кваліфікації працівників підприємства;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з) контролює виконання правил внутрішнього розпорядку;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и) забезпечує своєчасну виплату заробітної плати.</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7. </w:t>
      </w:r>
      <w:r w:rsidRPr="00A437FB">
        <w:rPr>
          <w:rFonts w:ascii="Times New Roman CYR" w:eastAsia="Times New Roman" w:hAnsi="Times New Roman CYR" w:cs="Times New Roman CYR"/>
          <w:color w:val="000000"/>
          <w:sz w:val="24"/>
          <w:szCs w:val="24"/>
          <w:lang w:val="uk-UA" w:eastAsia="ru-RU"/>
        </w:rPr>
        <w:t>Орган управління:</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а) надає інформацію на запит Керівника;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б) організовує фінансовий контроль за діяльністю підприємства;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в) здійснює контроль за ефективністю використання і збереження закріпленого за підприємством майна.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8. </w:t>
      </w:r>
      <w:r w:rsidRPr="00A437FB">
        <w:rPr>
          <w:rFonts w:ascii="Times New Roman CYR" w:eastAsia="Times New Roman" w:hAnsi="Times New Roman CYR" w:cs="Times New Roman CYR"/>
          <w:color w:val="000000"/>
          <w:sz w:val="24"/>
          <w:szCs w:val="24"/>
          <w:lang w:val="uk-UA" w:eastAsia="ru-RU"/>
        </w:rPr>
        <w:t>Сільський голова звільняє Керівника у разі закінчення контракту, достроково - за вимогою Керівника, а також у разі порушень ним законодавства та умов контракту.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9. </w:t>
      </w:r>
      <w:r w:rsidRPr="00A437FB">
        <w:rPr>
          <w:rFonts w:ascii="Times New Roman CYR" w:eastAsia="Times New Roman" w:hAnsi="Times New Roman CYR" w:cs="Times New Roman CYR"/>
          <w:color w:val="000000"/>
          <w:sz w:val="24"/>
          <w:szCs w:val="24"/>
          <w:lang w:val="uk-UA" w:eastAsia="ru-RU"/>
        </w:rPr>
        <w:t>Керівник має право:</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а) діяти від імені підприємства, установи, закладу, представляти його інтереси у всіх підприємствах, в закладах та організаціях;</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б )укладати від імені підприємства господарські та інші угоди; </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в) відкривати для підприємства рахунки в банках;</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г) користуватися правом розпорядження коштів підприємства;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д) заохочувати та накладати на працівників стягнення відповідно до законодавства;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е) у межах своєї компетенції видавати накази та інші акти, давати вказівки, обов’язкові для всіх підрозділів та працівників підприємства, установи, закладу;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є) вирішувати інші питання, віднесені законодавством, Засновником, органом управління, статутом підприємства і цим контрактом до компетенції Керівника.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10. </w:t>
      </w:r>
      <w:r w:rsidRPr="00A437FB">
        <w:rPr>
          <w:rFonts w:ascii="Times New Roman CYR" w:eastAsia="Times New Roman" w:hAnsi="Times New Roman CYR" w:cs="Times New Roman CYR"/>
          <w:color w:val="000000"/>
          <w:sz w:val="24"/>
          <w:szCs w:val="24"/>
          <w:lang w:val="uk-UA" w:eastAsia="ru-RU"/>
        </w:rPr>
        <w:t>Засновник має право:</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а)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б) надавати подання сільському голові щодо звільнення Керівника на підставах, передбачених чинним законодавством України та контрактом. </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11. </w:t>
      </w:r>
      <w:r w:rsidRPr="00A437FB">
        <w:rPr>
          <w:rFonts w:ascii="Times New Roman CYR" w:eastAsia="Times New Roman" w:hAnsi="Times New Roman CYR" w:cs="Times New Roman CYR"/>
          <w:color w:val="000000"/>
          <w:sz w:val="24"/>
          <w:szCs w:val="24"/>
          <w:lang w:val="uk-UA" w:eastAsia="ru-RU"/>
        </w:rPr>
        <w:t>Вибуття Керівника у службове відрядження за межі Кіровоградської області на термін понад три дні в обов’язковому порядку погоджується з сільським головою або з одним із його заступників.</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p>
    <w:p w:rsidR="00A437FB" w:rsidRPr="00A437FB" w:rsidRDefault="00A437FB" w:rsidP="00A437FB">
      <w:pPr>
        <w:autoSpaceDE w:val="0"/>
        <w:autoSpaceDN w:val="0"/>
        <w:adjustRightInd w:val="0"/>
        <w:spacing w:after="0" w:line="240" w:lineRule="auto"/>
        <w:ind w:firstLine="708"/>
        <w:jc w:val="center"/>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ІІІ.УМОВИ МАТЕРІАЛЬНОГО ЗАБЕЗПЕЧЕННЯ КЕРІВНИКА</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12. </w:t>
      </w:r>
      <w:r w:rsidRPr="00A437FB">
        <w:rPr>
          <w:rFonts w:ascii="Times New Roman CYR" w:eastAsia="Times New Roman" w:hAnsi="Times New Roman CYR" w:cs="Times New Roman CYR"/>
          <w:color w:val="000000"/>
          <w:sz w:val="24"/>
          <w:szCs w:val="24"/>
          <w:lang w:val="uk-UA" w:eastAsia="ru-RU"/>
        </w:rPr>
        <w:t xml:space="preserve">За виконання обов’язків, передбачених цим контрактом, Керівникові нараховується заробітна плата за рахунок частки доходу, одержаного підприємством у результаті його господарської діяльності, виходячи з установлених Керівнику, а Керівникові установи, закладу – за рахунок коштів, передбачених на зазначені цілі: </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 xml:space="preserve">а) посадового окладу в розмірі 8198,00 грн. (вісім тисяч сто дев’яносто вісім гривень 00 копійок) і фактично відпрацьованого часу; </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 xml:space="preserve">б) доплати у розмірі 4099,00 грн. (чотири тисячі дев’яносто дев’ять гривень 00 копійок) </w:t>
      </w:r>
      <w:r w:rsidRPr="00A437FB">
        <w:rPr>
          <w:rFonts w:ascii="Times New Roman" w:eastAsia="Times New Roman" w:hAnsi="Times New Roman" w:cs="Times New Roman"/>
          <w:b/>
          <w:color w:val="000000"/>
          <w:sz w:val="24"/>
          <w:szCs w:val="24"/>
          <w:lang w:val="uk-UA" w:eastAsia="ru-RU"/>
        </w:rPr>
        <w:t>(</w:t>
      </w:r>
      <w:r w:rsidRPr="00A437FB">
        <w:rPr>
          <w:rFonts w:ascii="Times New Roman CYR" w:eastAsia="Times New Roman" w:hAnsi="Times New Roman CYR" w:cs="Times New Roman CYR"/>
          <w:b/>
          <w:color w:val="000000"/>
          <w:sz w:val="24"/>
          <w:szCs w:val="24"/>
          <w:lang w:val="uk-UA" w:eastAsia="ru-RU"/>
        </w:rPr>
        <w:t>або у відсотках до посадового окладу відповідно до положення про оплату праці керівника комунального підприємства, установи, закладу, затвердженого рішенням міської ради) і фактично відпрацьованого часу.</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Крім того, Керівникові можуть виплачуватися:</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lastRenderedPageBreak/>
        <w:t>премія за підсумками роботи за місяць відповідно до умов, показників та розмірів преміювання, затверджених Засновником;</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премія за підсумками роботи за рік відповідно до умов, показників та розмірів преміювання, затверджених Засновником;</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надбавка за інтенсивність праці та особливий характер роботи відповідно до розмірів, затверджених Засновником. </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У разі допущення на підприємстві нещасного випадку із смертельним наслідком з вини підприємства, погіршення показників роботи підприємства, невиконання умов контракту, погіршення трудової дисципліни премія та доплати Керівникові не нараховується.</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У разі несвоєчасного виконання завдань, визначених контрактом, погіршення якості роботи надбавка скасовується або зменшується розпорядженням сільського голови.</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Премія не нараховується також у разі затримки більше як на місяць заробітної плати працівникам.</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13. </w:t>
      </w:r>
      <w:r w:rsidRPr="00A437FB">
        <w:rPr>
          <w:rFonts w:ascii="Times New Roman CYR" w:eastAsia="Times New Roman" w:hAnsi="Times New Roman CYR" w:cs="Times New Roman CYR"/>
          <w:color w:val="000000"/>
          <w:sz w:val="24"/>
          <w:szCs w:val="24"/>
          <w:lang w:val="uk-UA" w:eastAsia="ru-RU"/>
        </w:rPr>
        <w:t>Керівникові за підсумками роботи за рік може виплачуватись премія (винагорода) за ефективне управління комунальним майном за рахунок частини чистого прибутку, що залишається в розпорядженні підприємства, у розмірі до двох місячних посадових окладів, а Керівникові установи, закладу – за рахунок коштів, передбачених на ці цілі.</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14. </w:t>
      </w:r>
      <w:r w:rsidRPr="00A437FB">
        <w:rPr>
          <w:rFonts w:ascii="Times New Roman CYR" w:eastAsia="Times New Roman" w:hAnsi="Times New Roman CYR" w:cs="Times New Roman CYR"/>
          <w:color w:val="000000"/>
          <w:sz w:val="24"/>
          <w:szCs w:val="24"/>
          <w:lang w:val="uk-UA" w:eastAsia="ru-RU"/>
        </w:rPr>
        <w:t>Керівникові надається щорічна оплачувана відпустка, тривалістю 30 календарних днів. Оплата відпустки проводиться, виходячи із середньомісячної заробітної плати Керівника, обчисленого відповідно до положення про оплату праці керівників комунальних підприємств, установ, закладів територіальної громади села. Одночасно з наданням відпустки Керівникові виплачується матеріальна допомога на оздоровлення у розмірі його середньомісячної заробітної плати.</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Керівник визначає час і порядок використання своєї щорічної відпустки (час початку, поділ на частини тощо) за погодженням з сільським головою.</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15. </w:t>
      </w:r>
      <w:r w:rsidRPr="00A437FB">
        <w:rPr>
          <w:rFonts w:ascii="Times New Roman CYR" w:eastAsia="Times New Roman" w:hAnsi="Times New Roman CYR" w:cs="Times New Roman CYR"/>
          <w:color w:val="000000"/>
          <w:sz w:val="24"/>
          <w:szCs w:val="24"/>
          <w:lang w:val="uk-UA" w:eastAsia="ru-RU"/>
        </w:rPr>
        <w:t>У разі виходу Керівника на пенсію йому виплачується грошова допомога у розмірі до п’яти посадових окладів.</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p>
    <w:p w:rsidR="00A437FB" w:rsidRPr="00A437FB" w:rsidRDefault="00A437FB" w:rsidP="00A437FB">
      <w:pPr>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ІV.ВІДПОВІДАЛЬНІСТЬ СТОРІН. ВИРІШЕННЯ СПОРІВ</w:t>
      </w:r>
    </w:p>
    <w:p w:rsidR="00A437FB" w:rsidRPr="00A437FB" w:rsidRDefault="00A437FB" w:rsidP="00A437FB">
      <w:pPr>
        <w:autoSpaceDE w:val="0"/>
        <w:autoSpaceDN w:val="0"/>
        <w:adjustRightInd w:val="0"/>
        <w:spacing w:after="120" w:line="240" w:lineRule="auto"/>
        <w:ind w:firstLine="708"/>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16. </w:t>
      </w:r>
      <w:r w:rsidRPr="00A437FB">
        <w:rPr>
          <w:rFonts w:ascii="Times New Roman CYR" w:eastAsia="Times New Roman" w:hAnsi="Times New Roman CYR" w:cs="Times New Roman CYR"/>
          <w:color w:val="000000"/>
          <w:sz w:val="24"/>
          <w:szCs w:val="24"/>
          <w:lang w:val="uk-UA" w:eastAsia="ru-RU"/>
        </w:rPr>
        <w:t>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17. </w:t>
      </w:r>
      <w:r w:rsidRPr="00A437FB">
        <w:rPr>
          <w:rFonts w:ascii="Times New Roman CYR" w:eastAsia="Times New Roman" w:hAnsi="Times New Roman CYR" w:cs="Times New Roman CYR"/>
          <w:color w:val="000000"/>
          <w:sz w:val="24"/>
          <w:szCs w:val="24"/>
          <w:lang w:val="uk-UA" w:eastAsia="ru-RU"/>
        </w:rPr>
        <w:t>Спори між сторонами вирішуються у порядку, встановленому законодавством України.</w:t>
      </w:r>
    </w:p>
    <w:p w:rsidR="00A437FB" w:rsidRPr="00A437FB" w:rsidRDefault="00A437FB" w:rsidP="00A437FB">
      <w:pPr>
        <w:autoSpaceDE w:val="0"/>
        <w:autoSpaceDN w:val="0"/>
        <w:adjustRightInd w:val="0"/>
        <w:spacing w:after="0" w:line="240" w:lineRule="auto"/>
        <w:ind w:firstLine="567"/>
        <w:jc w:val="both"/>
        <w:rPr>
          <w:rFonts w:ascii="Calibri" w:eastAsia="Times New Roman" w:hAnsi="Calibri" w:cs="Calibri"/>
          <w:color w:val="000000"/>
          <w:lang w:val="uk-UA" w:eastAsia="ru-RU"/>
        </w:rPr>
      </w:pPr>
    </w:p>
    <w:p w:rsidR="00A437FB" w:rsidRPr="00A437FB" w:rsidRDefault="00A437FB" w:rsidP="00A437FB">
      <w:pPr>
        <w:autoSpaceDE w:val="0"/>
        <w:autoSpaceDN w:val="0"/>
        <w:adjustRightInd w:val="0"/>
        <w:spacing w:after="0" w:line="240" w:lineRule="auto"/>
        <w:ind w:firstLine="720"/>
        <w:jc w:val="center"/>
        <w:rPr>
          <w:rFonts w:ascii="Times New Roman CYR" w:eastAsia="Times New Roman" w:hAnsi="Times New Roman CYR" w:cs="Times New Roman CYR"/>
          <w:b/>
          <w:color w:val="000000"/>
          <w:sz w:val="24"/>
          <w:szCs w:val="24"/>
          <w:lang w:val="uk-UA" w:eastAsia="ru-RU"/>
        </w:rPr>
      </w:pPr>
      <w:r w:rsidRPr="00A437FB">
        <w:rPr>
          <w:rFonts w:ascii="Times New Roman" w:eastAsia="Times New Roman" w:hAnsi="Times New Roman" w:cs="Times New Roman"/>
          <w:b/>
          <w:color w:val="000000"/>
          <w:sz w:val="24"/>
          <w:szCs w:val="24"/>
          <w:lang w:val="uk-UA" w:eastAsia="ru-RU"/>
        </w:rPr>
        <w:t xml:space="preserve">V. </w:t>
      </w:r>
      <w:r w:rsidRPr="00A437FB">
        <w:rPr>
          <w:rFonts w:ascii="Times New Roman CYR" w:eastAsia="Times New Roman" w:hAnsi="Times New Roman CYR" w:cs="Times New Roman CYR"/>
          <w:b/>
          <w:color w:val="000000"/>
          <w:sz w:val="24"/>
          <w:szCs w:val="24"/>
          <w:lang w:val="uk-UA" w:eastAsia="ru-RU"/>
        </w:rPr>
        <w:t>ВНЕСЕННЯ ЗМІН І ДОПОВНЕНЬ ДО КОНТРАКТУ</w:t>
      </w:r>
    </w:p>
    <w:p w:rsidR="00A437FB" w:rsidRPr="00A437FB" w:rsidRDefault="00A437FB" w:rsidP="00A437FB">
      <w:pPr>
        <w:autoSpaceDE w:val="0"/>
        <w:autoSpaceDN w:val="0"/>
        <w:adjustRightInd w:val="0"/>
        <w:spacing w:after="0" w:line="240" w:lineRule="auto"/>
        <w:ind w:firstLine="720"/>
        <w:jc w:val="center"/>
        <w:rPr>
          <w:rFonts w:ascii="Times New Roman CYR" w:eastAsia="Times New Roman" w:hAnsi="Times New Roman CYR" w:cs="Times New Roman CYR"/>
          <w:b/>
          <w:color w:val="000000"/>
          <w:sz w:val="24"/>
          <w:szCs w:val="24"/>
          <w:lang w:val="uk-UA" w:eastAsia="ru-RU"/>
        </w:rPr>
      </w:pPr>
      <w:r w:rsidRPr="00A437FB">
        <w:rPr>
          <w:rFonts w:ascii="Times New Roman CYR" w:eastAsia="Times New Roman" w:hAnsi="Times New Roman CYR" w:cs="Times New Roman CYR"/>
          <w:b/>
          <w:color w:val="000000"/>
          <w:sz w:val="24"/>
          <w:szCs w:val="24"/>
          <w:lang w:val="uk-UA" w:eastAsia="ru-RU"/>
        </w:rPr>
        <w:t>ТА ЙОГО ПРИПИНЕННЯ</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18. </w:t>
      </w:r>
      <w:r w:rsidRPr="00A437FB">
        <w:rPr>
          <w:rFonts w:ascii="Times New Roman CYR" w:eastAsia="Times New Roman" w:hAnsi="Times New Roman CYR" w:cs="Times New Roman CYR"/>
          <w:color w:val="000000"/>
          <w:sz w:val="24"/>
          <w:szCs w:val="24"/>
          <w:lang w:val="uk-UA" w:eastAsia="ru-RU"/>
        </w:rPr>
        <w:t>Внесення змін та доповнень до цього контракту здійснюється шляхом підписання додаткових угод.</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19. </w:t>
      </w:r>
      <w:r w:rsidRPr="00A437FB">
        <w:rPr>
          <w:rFonts w:ascii="Times New Roman CYR" w:eastAsia="Times New Roman" w:hAnsi="Times New Roman CYR" w:cs="Times New Roman CYR"/>
          <w:color w:val="000000"/>
          <w:sz w:val="24"/>
          <w:szCs w:val="24"/>
          <w:lang w:val="uk-UA" w:eastAsia="ru-RU"/>
        </w:rPr>
        <w:t>Цей контракт припиняється:</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а) у разі закінчення терміну його дії;</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б) за згодою сторін;</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в) за ініціативою сільського голови;</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г) до закінчення терміну дії контракту у випадках, передбачених пунктами 20, 21 цього контракту;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д) з інших підстав, передбачених законодавством та цим контрактом.</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20. </w:t>
      </w:r>
      <w:r w:rsidRPr="00A437FB">
        <w:rPr>
          <w:rFonts w:ascii="Times New Roman CYR" w:eastAsia="Times New Roman" w:hAnsi="Times New Roman CYR" w:cs="Times New Roman CYR"/>
          <w:color w:val="000000"/>
          <w:sz w:val="24"/>
          <w:szCs w:val="24"/>
          <w:lang w:val="uk-UA" w:eastAsia="ru-RU"/>
        </w:rPr>
        <w:t>Керівник може бути звільнений з посади, а цей контракт розірваний до закінчення терміну його дії:</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а )у разі порушення Керівником вимог чинного законодавства та невиконання обов’язків, покладених  на нього цим контрактом і статутом підприємства;</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lastRenderedPageBreak/>
        <w:t>б) одноразового грубого порушення Керівником законодавства чи обов'язків, передбачених контрактом, внаслідок чого підприємству завдано збитків, нараховано штрафи тощо;</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в) у разі неефективного використання та розпорядження майном, яке знаходиться в господарському віданні підприємства;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г) у разі невиконання підприємством зобов'язань перед бюджетом та Пенсійним фондом щодо сплати податків, зборів та обов'язкових платежів, страхових внесків, а також невиконання підприємством зобов'язань щодо виплати заробітної плати працівникам чи недотримання графіка погашення заборгованості із заробітної плати</w:t>
      </w:r>
    </w:p>
    <w:p w:rsidR="00A437FB" w:rsidRPr="00A437FB" w:rsidRDefault="00A437FB" w:rsidP="00A437FB">
      <w:pPr>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д) у разі несплати </w:t>
      </w:r>
      <w:proofErr w:type="spellStart"/>
      <w:r w:rsidRPr="00A437FB">
        <w:rPr>
          <w:rFonts w:ascii="Times New Roman CYR" w:eastAsia="Times New Roman" w:hAnsi="Times New Roman CYR" w:cs="Times New Roman CYR"/>
          <w:color w:val="000000"/>
          <w:sz w:val="24"/>
          <w:szCs w:val="24"/>
          <w:lang w:val="uk-UA" w:eastAsia="ru-RU"/>
        </w:rPr>
        <w:t>реструктурованої</w:t>
      </w:r>
      <w:proofErr w:type="spellEnd"/>
      <w:r w:rsidRPr="00A437FB">
        <w:rPr>
          <w:rFonts w:ascii="Times New Roman CYR" w:eastAsia="Times New Roman" w:hAnsi="Times New Roman CYR" w:cs="Times New Roman CYR"/>
          <w:color w:val="000000"/>
          <w:sz w:val="24"/>
          <w:szCs w:val="24"/>
          <w:lang w:val="uk-UA" w:eastAsia="ru-RU"/>
        </w:rPr>
        <w:t xml:space="preserve"> податкової заборгованості протягом трьох місяців за наявності вини Керівника;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е)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є) у разі порушення порядку здійснення розрахунків в іноземній валюті;</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ж) у разі допущення зростання обсягів простроченої кредиторської заборгованості;</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з) у разі неподання в установленому порядку на затвердження або погодження річного фінансового плану підприємства (установи, закладу).</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21. </w:t>
      </w:r>
      <w:r w:rsidRPr="00A437FB">
        <w:rPr>
          <w:rFonts w:ascii="Times New Roman CYR" w:eastAsia="Times New Roman" w:hAnsi="Times New Roman CYR" w:cs="Times New Roman CYR"/>
          <w:color w:val="000000"/>
          <w:sz w:val="24"/>
          <w:szCs w:val="24"/>
          <w:lang w:val="uk-UA" w:eastAsia="ru-RU"/>
        </w:rPr>
        <w:t>Керівник може за своєю ініціативою розірвати контракт до закінчення терміну його дії:</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 xml:space="preserve">а) у разі систематичного невиконання Засновником та Органом управління своїх обов’язків за контрактом чи прийняття ним рішень, що обмежують чи порушують компетенцію та права Керівника, втручання в його </w:t>
      </w:r>
      <w:proofErr w:type="spellStart"/>
      <w:r w:rsidRPr="00A437FB">
        <w:rPr>
          <w:rFonts w:ascii="Times New Roman CYR" w:eastAsia="Times New Roman" w:hAnsi="Times New Roman CYR" w:cs="Times New Roman CYR"/>
          <w:color w:val="000000"/>
          <w:sz w:val="24"/>
          <w:szCs w:val="24"/>
          <w:lang w:val="uk-UA" w:eastAsia="ru-RU"/>
        </w:rPr>
        <w:t>оперативно</w:t>
      </w:r>
      <w:proofErr w:type="spellEnd"/>
      <w:r w:rsidRPr="00A437FB">
        <w:rPr>
          <w:rFonts w:ascii="Times New Roman CYR" w:eastAsia="Times New Roman" w:hAnsi="Times New Roman CYR" w:cs="Times New Roman CYR"/>
          <w:color w:val="000000"/>
          <w:sz w:val="24"/>
          <w:szCs w:val="24"/>
          <w:lang w:val="uk-UA" w:eastAsia="ru-RU"/>
        </w:rPr>
        <w:t>-розпорядницьку діяльність, яке може призвести або вже призвело до погіршення економічних результатів діяльності підприємства;</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б) у разі його хвороби або інвалідності, які перешкоджають виконанню обов’язків за контрактом та з інших поважних причин.</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22. </w:t>
      </w:r>
      <w:r w:rsidRPr="00A437FB">
        <w:rPr>
          <w:rFonts w:ascii="Times New Roman CYR" w:eastAsia="Times New Roman" w:hAnsi="Times New Roman CYR" w:cs="Times New Roman CYR"/>
          <w:color w:val="000000"/>
          <w:sz w:val="24"/>
          <w:szCs w:val="24"/>
          <w:lang w:val="uk-UA" w:eastAsia="ru-RU"/>
        </w:rPr>
        <w:t>У разі дострокового припинення контракту з незалежних від Керівника причин йому виплачується вихідна допомога згідно з чинним законодавством України.</w:t>
      </w:r>
    </w:p>
    <w:p w:rsidR="00A437FB" w:rsidRPr="00A437FB" w:rsidRDefault="00A437FB" w:rsidP="00A437FB">
      <w:pPr>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23. </w:t>
      </w:r>
      <w:r w:rsidRPr="00A437FB">
        <w:rPr>
          <w:rFonts w:ascii="Times New Roman CYR" w:eastAsia="Times New Roman" w:hAnsi="Times New Roman CYR" w:cs="Times New Roman CYR"/>
          <w:color w:val="000000"/>
          <w:sz w:val="24"/>
          <w:szCs w:val="24"/>
          <w:lang w:val="uk-UA" w:eastAsia="ru-RU"/>
        </w:rPr>
        <w:t xml:space="preserve">Протягом двох останніх місяців строку дії контракту сторони можуть укласти угоду про продовження дії контракту на новий строк. Якщо така угода до дня закінчення дії контракту не буде укладена, контракт вважається припиненим. </w:t>
      </w:r>
    </w:p>
    <w:p w:rsidR="00A437FB" w:rsidRPr="00A437FB" w:rsidRDefault="00A437FB" w:rsidP="00A437FB">
      <w:pPr>
        <w:autoSpaceDE w:val="0"/>
        <w:autoSpaceDN w:val="0"/>
        <w:adjustRightInd w:val="0"/>
        <w:spacing w:after="0" w:line="240" w:lineRule="auto"/>
        <w:ind w:firstLine="720"/>
        <w:jc w:val="both"/>
        <w:rPr>
          <w:rFonts w:ascii="Calibri" w:eastAsia="Times New Roman" w:hAnsi="Calibri" w:cs="Calibri"/>
          <w:color w:val="000000"/>
          <w:lang w:val="uk-UA" w:eastAsia="ru-RU"/>
        </w:rPr>
      </w:pPr>
    </w:p>
    <w:p w:rsidR="00A437FB" w:rsidRPr="00A437FB" w:rsidRDefault="00A437FB" w:rsidP="00A437FB">
      <w:pPr>
        <w:autoSpaceDE w:val="0"/>
        <w:autoSpaceDN w:val="0"/>
        <w:adjustRightInd w:val="0"/>
        <w:spacing w:after="0" w:line="240" w:lineRule="auto"/>
        <w:ind w:firstLine="720"/>
        <w:jc w:val="center"/>
        <w:rPr>
          <w:rFonts w:ascii="Times New Roman CYR" w:eastAsia="Times New Roman" w:hAnsi="Times New Roman CYR" w:cs="Times New Roman CYR"/>
          <w:b/>
          <w:color w:val="000000"/>
          <w:sz w:val="24"/>
          <w:szCs w:val="24"/>
          <w:lang w:val="uk-UA" w:eastAsia="ru-RU"/>
        </w:rPr>
      </w:pPr>
      <w:r w:rsidRPr="00A437FB">
        <w:rPr>
          <w:rFonts w:ascii="Times New Roman" w:eastAsia="Times New Roman" w:hAnsi="Times New Roman" w:cs="Times New Roman"/>
          <w:b/>
          <w:color w:val="000000"/>
          <w:sz w:val="24"/>
          <w:szCs w:val="24"/>
          <w:lang w:val="uk-UA" w:eastAsia="ru-RU"/>
        </w:rPr>
        <w:t>V</w:t>
      </w:r>
      <w:r w:rsidRPr="00A437FB">
        <w:rPr>
          <w:rFonts w:ascii="Times New Roman CYR" w:eastAsia="Times New Roman" w:hAnsi="Times New Roman CYR" w:cs="Times New Roman CYR"/>
          <w:b/>
          <w:color w:val="000000"/>
          <w:sz w:val="24"/>
          <w:szCs w:val="24"/>
          <w:lang w:val="uk-UA" w:eastAsia="ru-RU"/>
        </w:rPr>
        <w:t>І.ТЕРМІН ДІЇ КОНТРАКТУ ТА ІНШІ УМОВИ КОНТРАКТУ</w:t>
      </w:r>
    </w:p>
    <w:p w:rsidR="00A437FB" w:rsidRPr="00A437FB" w:rsidRDefault="00A437FB" w:rsidP="00A437FB">
      <w:pPr>
        <w:autoSpaceDE w:val="0"/>
        <w:autoSpaceDN w:val="0"/>
        <w:adjustRightInd w:val="0"/>
        <w:spacing w:after="0" w:line="240" w:lineRule="auto"/>
        <w:ind w:firstLine="708"/>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24. </w:t>
      </w:r>
      <w:r w:rsidRPr="00A437FB">
        <w:rPr>
          <w:rFonts w:ascii="Times New Roman CYR" w:eastAsia="Times New Roman" w:hAnsi="Times New Roman CYR" w:cs="Times New Roman CYR"/>
          <w:color w:val="000000"/>
          <w:sz w:val="24"/>
          <w:szCs w:val="24"/>
          <w:lang w:val="uk-UA" w:eastAsia="ru-RU"/>
        </w:rPr>
        <w:t>Цей контракт діє від 15 лю</w:t>
      </w:r>
      <w:r w:rsidR="00413EE8">
        <w:rPr>
          <w:rFonts w:ascii="Times New Roman CYR" w:eastAsia="Times New Roman" w:hAnsi="Times New Roman CYR" w:cs="Times New Roman CYR"/>
          <w:color w:val="000000"/>
          <w:sz w:val="24"/>
          <w:szCs w:val="24"/>
          <w:lang w:val="uk-UA" w:eastAsia="ru-RU"/>
        </w:rPr>
        <w:t>того 2021 року до 15 лютого 2022</w:t>
      </w:r>
      <w:r w:rsidRPr="00A437FB">
        <w:rPr>
          <w:rFonts w:ascii="Times New Roman CYR" w:eastAsia="Times New Roman" w:hAnsi="Times New Roman CYR" w:cs="Times New Roman CYR"/>
          <w:color w:val="000000"/>
          <w:sz w:val="24"/>
          <w:szCs w:val="24"/>
          <w:lang w:val="uk-UA" w:eastAsia="ru-RU"/>
        </w:rPr>
        <w:t xml:space="preserve"> року.</w:t>
      </w:r>
    </w:p>
    <w:p w:rsidR="00A437FB" w:rsidRPr="00A437FB" w:rsidRDefault="00A437FB" w:rsidP="00A437FB">
      <w:pPr>
        <w:autoSpaceDE w:val="0"/>
        <w:autoSpaceDN w:val="0"/>
        <w:adjustRightInd w:val="0"/>
        <w:spacing w:after="0" w:line="240" w:lineRule="auto"/>
        <w:ind w:firstLine="708"/>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25. </w:t>
      </w:r>
      <w:r w:rsidRPr="00A437FB">
        <w:rPr>
          <w:rFonts w:ascii="Times New Roman CYR" w:eastAsia="Times New Roman" w:hAnsi="Times New Roman CYR" w:cs="Times New Roman CYR"/>
          <w:color w:val="000000"/>
          <w:sz w:val="24"/>
          <w:szCs w:val="24"/>
          <w:lang w:val="uk-UA" w:eastAsia="ru-RU"/>
        </w:rPr>
        <w:t>Про умови контракту інформуються працівники підприємства у зв’язку з необхідністю виконання контракту, ознайомлення бухгалтера, що займається визначенням розміру заробітної плати та винагороди керівника.</w:t>
      </w:r>
    </w:p>
    <w:p w:rsidR="00A437FB" w:rsidRPr="00A437FB" w:rsidRDefault="00A437FB" w:rsidP="00A437FB">
      <w:pPr>
        <w:autoSpaceDE w:val="0"/>
        <w:autoSpaceDN w:val="0"/>
        <w:adjustRightInd w:val="0"/>
        <w:spacing w:after="0" w:line="240" w:lineRule="auto"/>
        <w:ind w:firstLine="708"/>
        <w:rPr>
          <w:rFonts w:ascii="Times New Roman CYR" w:eastAsia="Times New Roman" w:hAnsi="Times New Roman CYR" w:cs="Times New Roman CYR"/>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26. </w:t>
      </w:r>
      <w:r w:rsidRPr="00A437FB">
        <w:rPr>
          <w:rFonts w:ascii="Times New Roman CYR" w:eastAsia="Times New Roman" w:hAnsi="Times New Roman CYR" w:cs="Times New Roman CYR"/>
          <w:color w:val="000000"/>
          <w:sz w:val="24"/>
          <w:szCs w:val="24"/>
          <w:lang w:val="uk-UA" w:eastAsia="ru-RU"/>
        </w:rPr>
        <w:t>Умови цього контракту можуть бути змінені тільки за згодою сторін у письмовій формі.</w:t>
      </w:r>
    </w:p>
    <w:p w:rsidR="00A437FB" w:rsidRPr="00A437FB" w:rsidRDefault="00A437FB" w:rsidP="00A437FB">
      <w:pPr>
        <w:autoSpaceDE w:val="0"/>
        <w:autoSpaceDN w:val="0"/>
        <w:adjustRightInd w:val="0"/>
        <w:spacing w:after="0" w:line="240" w:lineRule="auto"/>
        <w:ind w:firstLine="708"/>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27. Цей контракт укладено у двох примірниках, які зберігаються у кожній із сторін і мають однакову юридичну силу.</w:t>
      </w:r>
    </w:p>
    <w:p w:rsidR="00A437FB" w:rsidRPr="00A437FB" w:rsidRDefault="00A437FB" w:rsidP="00A437FB">
      <w:pPr>
        <w:autoSpaceDE w:val="0"/>
        <w:autoSpaceDN w:val="0"/>
        <w:adjustRightInd w:val="0"/>
        <w:spacing w:after="0" w:line="240" w:lineRule="auto"/>
        <w:ind w:firstLine="480"/>
        <w:rPr>
          <w:rFonts w:ascii="Calibri" w:eastAsia="Times New Roman" w:hAnsi="Calibri" w:cs="Calibri"/>
          <w:color w:val="000000"/>
          <w:lang w:val="uk-UA" w:eastAsia="ru-RU"/>
        </w:rPr>
      </w:pPr>
    </w:p>
    <w:p w:rsidR="00A437FB" w:rsidRPr="00A437FB" w:rsidRDefault="00A437FB" w:rsidP="00A437FB">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A437FB" w:rsidRPr="00A437FB" w:rsidRDefault="00A437FB" w:rsidP="00A437FB">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A437FB" w:rsidRPr="00A437FB" w:rsidRDefault="00A437FB" w:rsidP="00A437FB">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rsidR="00A437FB" w:rsidRPr="00A437FB" w:rsidRDefault="00A437FB" w:rsidP="00A437FB">
      <w:pPr>
        <w:autoSpaceDE w:val="0"/>
        <w:autoSpaceDN w:val="0"/>
        <w:adjustRightInd w:val="0"/>
        <w:spacing w:after="0" w:line="240" w:lineRule="auto"/>
        <w:jc w:val="center"/>
        <w:rPr>
          <w:rFonts w:ascii="Times New Roman CYR" w:eastAsia="Times New Roman" w:hAnsi="Times New Roman CYR" w:cs="Times New Roman CYR"/>
          <w:b/>
          <w:color w:val="000000"/>
          <w:sz w:val="24"/>
          <w:szCs w:val="24"/>
          <w:lang w:val="uk-UA" w:eastAsia="ru-RU"/>
        </w:rPr>
      </w:pPr>
      <w:r w:rsidRPr="00A437FB">
        <w:rPr>
          <w:rFonts w:ascii="Times New Roman" w:eastAsia="Times New Roman" w:hAnsi="Times New Roman" w:cs="Times New Roman"/>
          <w:b/>
          <w:color w:val="000000"/>
          <w:sz w:val="24"/>
          <w:szCs w:val="24"/>
          <w:lang w:val="uk-UA" w:eastAsia="ru-RU"/>
        </w:rPr>
        <w:t>V</w:t>
      </w:r>
      <w:r w:rsidRPr="00A437FB">
        <w:rPr>
          <w:rFonts w:ascii="Times New Roman CYR" w:eastAsia="Times New Roman" w:hAnsi="Times New Roman CYR" w:cs="Times New Roman CYR"/>
          <w:b/>
          <w:color w:val="000000"/>
          <w:sz w:val="24"/>
          <w:szCs w:val="24"/>
          <w:lang w:val="uk-UA" w:eastAsia="ru-RU"/>
        </w:rPr>
        <w:t>ІІ. АДРЕСИ СТОРІН ТА ІНШІ ВІДОМОСТІ:</w:t>
      </w:r>
    </w:p>
    <w:p w:rsidR="00A437FB" w:rsidRPr="00A437FB" w:rsidRDefault="00A437FB" w:rsidP="00A437FB">
      <w:pPr>
        <w:autoSpaceDE w:val="0"/>
        <w:autoSpaceDN w:val="0"/>
        <w:adjustRightInd w:val="0"/>
        <w:spacing w:after="0" w:line="240" w:lineRule="auto"/>
        <w:jc w:val="right"/>
        <w:rPr>
          <w:rFonts w:ascii="Calibri" w:eastAsia="Times New Roman" w:hAnsi="Calibri" w:cs="Calibri"/>
          <w:color w:val="000000"/>
          <w:sz w:val="24"/>
          <w:szCs w:val="24"/>
          <w:lang w:val="uk-UA" w:eastAsia="ru-RU"/>
        </w:rPr>
      </w:pPr>
    </w:p>
    <w:p w:rsidR="00A437FB" w:rsidRPr="00A437FB" w:rsidRDefault="00A437FB" w:rsidP="00A437FB">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b/>
          <w:color w:val="000000"/>
          <w:sz w:val="24"/>
          <w:szCs w:val="24"/>
          <w:lang w:val="uk-UA" w:eastAsia="ru-RU"/>
        </w:rPr>
        <w:t xml:space="preserve">              ЗАСНОВНИК</w:t>
      </w:r>
      <w:r w:rsidRPr="00A437FB">
        <w:rPr>
          <w:rFonts w:ascii="Times New Roman" w:eastAsia="Times New Roman" w:hAnsi="Times New Roman" w:cs="Times New Roman"/>
          <w:color w:val="000000"/>
          <w:sz w:val="24"/>
          <w:szCs w:val="24"/>
          <w:lang w:val="uk-UA" w:eastAsia="ru-RU"/>
        </w:rPr>
        <w:t>:</w:t>
      </w:r>
      <w:r w:rsidRPr="00A437FB">
        <w:rPr>
          <w:rFonts w:ascii="Times New Roman" w:eastAsia="Times New Roman" w:hAnsi="Times New Roman" w:cs="Times New Roman"/>
          <w:color w:val="000000"/>
          <w:sz w:val="24"/>
          <w:szCs w:val="24"/>
          <w:lang w:val="ru-RU" w:eastAsia="ru-RU"/>
        </w:rPr>
        <w:t xml:space="preserve">                                                           </w:t>
      </w:r>
      <w:r w:rsidRPr="00A437FB">
        <w:rPr>
          <w:rFonts w:ascii="Times New Roman" w:eastAsia="Times New Roman" w:hAnsi="Times New Roman" w:cs="Times New Roman"/>
          <w:color w:val="000000"/>
          <w:sz w:val="24"/>
          <w:szCs w:val="24"/>
          <w:lang w:val="uk-UA" w:eastAsia="ru-RU"/>
        </w:rPr>
        <w:t xml:space="preserve">               </w:t>
      </w:r>
      <w:r w:rsidRPr="00A437FB">
        <w:rPr>
          <w:rFonts w:ascii="Times New Roman" w:eastAsia="Times New Roman" w:hAnsi="Times New Roman" w:cs="Times New Roman"/>
          <w:b/>
          <w:color w:val="000000"/>
          <w:sz w:val="24"/>
          <w:szCs w:val="24"/>
          <w:lang w:val="uk-UA" w:eastAsia="ru-RU"/>
        </w:rPr>
        <w:t>КЕРІВНИК:</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b/>
          <w:color w:val="000000"/>
          <w:sz w:val="24"/>
          <w:szCs w:val="24"/>
          <w:lang w:val="uk-UA" w:eastAsia="ru-RU"/>
        </w:rPr>
        <w:t>Первозванівська сільська рада</w:t>
      </w:r>
      <w:r w:rsidRPr="00A437FB">
        <w:rPr>
          <w:rFonts w:ascii="Times New Roman" w:eastAsia="Times New Roman" w:hAnsi="Times New Roman" w:cs="Times New Roman"/>
          <w:color w:val="000000"/>
          <w:sz w:val="24"/>
          <w:szCs w:val="24"/>
          <w:lang w:val="uk-UA" w:eastAsia="ru-RU"/>
        </w:rPr>
        <w:t xml:space="preserve">                                           </w:t>
      </w:r>
      <w:r w:rsidRPr="00A437FB">
        <w:rPr>
          <w:rFonts w:ascii="Times New Roman" w:eastAsia="Times New Roman" w:hAnsi="Times New Roman" w:cs="Times New Roman"/>
          <w:b/>
          <w:color w:val="000000"/>
          <w:sz w:val="24"/>
          <w:szCs w:val="24"/>
          <w:lang w:val="uk-UA" w:eastAsia="ru-RU"/>
        </w:rPr>
        <w:t>Караван Андрій Григорович</w:t>
      </w:r>
      <w:r w:rsidRPr="00A437FB">
        <w:rPr>
          <w:rFonts w:ascii="Times New Roman" w:eastAsia="Times New Roman" w:hAnsi="Times New Roman" w:cs="Times New Roman"/>
          <w:color w:val="000000"/>
          <w:sz w:val="24"/>
          <w:szCs w:val="24"/>
          <w:lang w:val="uk-UA" w:eastAsia="ru-RU"/>
        </w:rPr>
        <w:t>,</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eastAsia="ru-RU"/>
        </w:rPr>
        <w:t>c</w:t>
      </w:r>
      <w:r w:rsidRPr="00A437FB">
        <w:rPr>
          <w:rFonts w:ascii="Times New Roman" w:eastAsia="Times New Roman" w:hAnsi="Times New Roman" w:cs="Times New Roman"/>
          <w:color w:val="000000"/>
          <w:sz w:val="24"/>
          <w:szCs w:val="24"/>
          <w:lang w:val="uk-UA" w:eastAsia="ru-RU"/>
        </w:rPr>
        <w:t xml:space="preserve">. </w:t>
      </w:r>
      <w:proofErr w:type="gramStart"/>
      <w:r w:rsidRPr="00A437FB">
        <w:rPr>
          <w:rFonts w:ascii="Times New Roman" w:eastAsia="Times New Roman" w:hAnsi="Times New Roman" w:cs="Times New Roman"/>
          <w:color w:val="000000"/>
          <w:sz w:val="24"/>
          <w:szCs w:val="24"/>
          <w:lang w:val="uk-UA" w:eastAsia="ru-RU"/>
        </w:rPr>
        <w:t xml:space="preserve">Первозванівка,   </w:t>
      </w:r>
      <w:proofErr w:type="gramEnd"/>
      <w:r w:rsidRPr="00A437FB">
        <w:rPr>
          <w:rFonts w:ascii="Times New Roman" w:eastAsia="Times New Roman" w:hAnsi="Times New Roman" w:cs="Times New Roman"/>
          <w:color w:val="000000"/>
          <w:sz w:val="24"/>
          <w:szCs w:val="24"/>
          <w:lang w:val="uk-UA" w:eastAsia="ru-RU"/>
        </w:rPr>
        <w:t xml:space="preserve">                                                                   паспорт серії ЕА857450, виданий</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27652, Кіровоградська область,                                              29.08.2001 року Кіровським РВ</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Кропивницький район,                                                            УМВС України в Кіровоградській</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lastRenderedPageBreak/>
        <w:t>вулиця Гагаріна, 1,                                                                   області,</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р/р 3142801000483,                                                                  податковий номер – 3107617131,</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МФО 823016                                                                                місце реєстрації: м. Кропивницький, </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ЄДРПОУ: 04365098,                                                                вул. Попова космонавта, буд. 18, </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roofErr w:type="spellStart"/>
      <w:r w:rsidRPr="00A437FB">
        <w:rPr>
          <w:rFonts w:ascii="Times New Roman" w:eastAsia="Times New Roman" w:hAnsi="Times New Roman" w:cs="Times New Roman"/>
          <w:color w:val="000000"/>
          <w:sz w:val="24"/>
          <w:szCs w:val="24"/>
          <w:lang w:val="uk-UA" w:eastAsia="ru-RU"/>
        </w:rPr>
        <w:t>Тел</w:t>
      </w:r>
      <w:proofErr w:type="spellEnd"/>
      <w:r w:rsidRPr="00A437FB">
        <w:rPr>
          <w:rFonts w:ascii="Times New Roman" w:eastAsia="Times New Roman" w:hAnsi="Times New Roman" w:cs="Times New Roman"/>
          <w:color w:val="000000"/>
          <w:sz w:val="24"/>
          <w:szCs w:val="24"/>
          <w:lang w:val="uk-UA" w:eastAsia="ru-RU"/>
        </w:rPr>
        <w:t xml:space="preserve">. (факс) 0522 31-61-71                                                        </w:t>
      </w:r>
      <w:proofErr w:type="spellStart"/>
      <w:r w:rsidRPr="00A437FB">
        <w:rPr>
          <w:rFonts w:ascii="Times New Roman" w:eastAsia="Times New Roman" w:hAnsi="Times New Roman" w:cs="Times New Roman"/>
          <w:color w:val="000000"/>
          <w:sz w:val="24"/>
          <w:szCs w:val="24"/>
          <w:lang w:val="uk-UA" w:eastAsia="ru-RU"/>
        </w:rPr>
        <w:t>корп</w:t>
      </w:r>
      <w:proofErr w:type="spellEnd"/>
      <w:r w:rsidRPr="00A437FB">
        <w:rPr>
          <w:rFonts w:ascii="Times New Roman" w:eastAsia="Times New Roman" w:hAnsi="Times New Roman" w:cs="Times New Roman"/>
          <w:color w:val="000000"/>
          <w:sz w:val="24"/>
          <w:szCs w:val="24"/>
          <w:lang w:val="uk-UA" w:eastAsia="ru-RU"/>
        </w:rPr>
        <w:t xml:space="preserve">. 3, </w:t>
      </w:r>
      <w:proofErr w:type="spellStart"/>
      <w:r w:rsidRPr="00A437FB">
        <w:rPr>
          <w:rFonts w:ascii="Times New Roman" w:eastAsia="Times New Roman" w:hAnsi="Times New Roman" w:cs="Times New Roman"/>
          <w:color w:val="000000"/>
          <w:sz w:val="24"/>
          <w:szCs w:val="24"/>
          <w:lang w:val="uk-UA" w:eastAsia="ru-RU"/>
        </w:rPr>
        <w:t>кв</w:t>
      </w:r>
      <w:proofErr w:type="spellEnd"/>
      <w:r w:rsidRPr="00A437FB">
        <w:rPr>
          <w:rFonts w:ascii="Times New Roman" w:eastAsia="Times New Roman" w:hAnsi="Times New Roman" w:cs="Times New Roman"/>
          <w:color w:val="000000"/>
          <w:sz w:val="24"/>
          <w:szCs w:val="24"/>
          <w:lang w:val="uk-UA" w:eastAsia="ru-RU"/>
        </w:rPr>
        <w:t>. 79</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eastAsia="ru-RU"/>
        </w:rPr>
        <w:t>e</w:t>
      </w:r>
      <w:r w:rsidRPr="00A437FB">
        <w:rPr>
          <w:rFonts w:ascii="Times New Roman" w:eastAsia="Times New Roman" w:hAnsi="Times New Roman" w:cs="Times New Roman"/>
          <w:color w:val="000000"/>
          <w:sz w:val="24"/>
          <w:szCs w:val="24"/>
          <w:lang w:val="ru-RU" w:eastAsia="ru-RU"/>
        </w:rPr>
        <w:t>-</w:t>
      </w:r>
      <w:r w:rsidRPr="00A437FB">
        <w:rPr>
          <w:rFonts w:ascii="Times New Roman" w:eastAsia="Times New Roman" w:hAnsi="Times New Roman" w:cs="Times New Roman"/>
          <w:color w:val="000000"/>
          <w:sz w:val="24"/>
          <w:szCs w:val="24"/>
          <w:lang w:eastAsia="ru-RU"/>
        </w:rPr>
        <w:t>mail</w:t>
      </w:r>
      <w:r w:rsidRPr="00A437FB">
        <w:rPr>
          <w:rFonts w:ascii="Times New Roman" w:eastAsia="Times New Roman" w:hAnsi="Times New Roman" w:cs="Times New Roman"/>
          <w:color w:val="000000"/>
          <w:sz w:val="24"/>
          <w:szCs w:val="24"/>
          <w:lang w:val="uk-UA" w:eastAsia="ru-RU"/>
        </w:rPr>
        <w:t>:</w:t>
      </w:r>
      <w:r w:rsidRPr="00A437FB">
        <w:rPr>
          <w:rFonts w:ascii="Times New Roman" w:eastAsia="Times New Roman" w:hAnsi="Times New Roman" w:cs="Times New Roman"/>
          <w:color w:val="000000"/>
          <w:sz w:val="24"/>
          <w:szCs w:val="24"/>
          <w:lang w:val="ru-RU" w:eastAsia="ru-RU"/>
        </w:rPr>
        <w:t xml:space="preserve"> </w:t>
      </w:r>
      <w:hyperlink r:id="rId4" w:history="1">
        <w:r w:rsidRPr="00A437FB">
          <w:rPr>
            <w:rFonts w:ascii="Times New Roman" w:eastAsia="Times New Roman" w:hAnsi="Times New Roman" w:cs="Times New Roman"/>
            <w:color w:val="000000"/>
            <w:sz w:val="24"/>
            <w:szCs w:val="24"/>
            <w:u w:val="single"/>
            <w:lang w:eastAsia="ru-RU"/>
          </w:rPr>
          <w:t>pervozvanivka</w:t>
        </w:r>
        <w:r w:rsidRPr="00A437FB">
          <w:rPr>
            <w:rFonts w:ascii="Times New Roman" w:eastAsia="Times New Roman" w:hAnsi="Times New Roman" w:cs="Times New Roman"/>
            <w:color w:val="000000"/>
            <w:sz w:val="24"/>
            <w:szCs w:val="24"/>
            <w:u w:val="single"/>
            <w:lang w:val="ru-RU" w:eastAsia="ru-RU"/>
          </w:rPr>
          <w:t>.</w:t>
        </w:r>
        <w:r w:rsidRPr="00A437FB">
          <w:rPr>
            <w:rFonts w:ascii="Times New Roman" w:eastAsia="Times New Roman" w:hAnsi="Times New Roman" w:cs="Times New Roman"/>
            <w:color w:val="000000"/>
            <w:sz w:val="24"/>
            <w:szCs w:val="24"/>
            <w:u w:val="single"/>
            <w:lang w:eastAsia="ru-RU"/>
          </w:rPr>
          <w:t>sil</w:t>
        </w:r>
        <w:r w:rsidRPr="00A437FB">
          <w:rPr>
            <w:rFonts w:ascii="Times New Roman" w:eastAsia="Times New Roman" w:hAnsi="Times New Roman" w:cs="Times New Roman"/>
            <w:color w:val="000000"/>
            <w:sz w:val="24"/>
            <w:szCs w:val="24"/>
            <w:u w:val="single"/>
            <w:lang w:val="ru-RU" w:eastAsia="ru-RU"/>
          </w:rPr>
          <w:t>.</w:t>
        </w:r>
        <w:r w:rsidRPr="00A437FB">
          <w:rPr>
            <w:rFonts w:ascii="Times New Roman" w:eastAsia="Times New Roman" w:hAnsi="Times New Roman" w:cs="Times New Roman"/>
            <w:color w:val="000000"/>
            <w:sz w:val="24"/>
            <w:szCs w:val="24"/>
            <w:u w:val="single"/>
            <w:lang w:eastAsia="ru-RU"/>
          </w:rPr>
          <w:t>rada</w:t>
        </w:r>
        <w:r w:rsidRPr="00A437FB">
          <w:rPr>
            <w:rFonts w:ascii="Times New Roman" w:eastAsia="Times New Roman" w:hAnsi="Times New Roman" w:cs="Times New Roman"/>
            <w:color w:val="000000"/>
            <w:sz w:val="24"/>
            <w:szCs w:val="24"/>
            <w:u w:val="single"/>
            <w:lang w:val="ru-RU" w:eastAsia="ru-RU"/>
          </w:rPr>
          <w:t>@</w:t>
        </w:r>
        <w:r w:rsidRPr="00A437FB">
          <w:rPr>
            <w:rFonts w:ascii="Times New Roman" w:eastAsia="Times New Roman" w:hAnsi="Times New Roman" w:cs="Times New Roman"/>
            <w:color w:val="000000"/>
            <w:sz w:val="24"/>
            <w:szCs w:val="24"/>
            <w:u w:val="single"/>
            <w:lang w:eastAsia="ru-RU"/>
          </w:rPr>
          <w:t>ukr</w:t>
        </w:r>
        <w:r w:rsidRPr="00A437FB">
          <w:rPr>
            <w:rFonts w:ascii="Times New Roman" w:eastAsia="Times New Roman" w:hAnsi="Times New Roman" w:cs="Times New Roman"/>
            <w:color w:val="000000"/>
            <w:sz w:val="24"/>
            <w:szCs w:val="24"/>
            <w:u w:val="single"/>
            <w:lang w:val="ru-RU" w:eastAsia="ru-RU"/>
          </w:rPr>
          <w:t>.</w:t>
        </w:r>
        <w:r w:rsidRPr="00A437FB">
          <w:rPr>
            <w:rFonts w:ascii="Times New Roman" w:eastAsia="Times New Roman" w:hAnsi="Times New Roman" w:cs="Times New Roman"/>
            <w:color w:val="000000"/>
            <w:sz w:val="24"/>
            <w:szCs w:val="24"/>
            <w:u w:val="single"/>
            <w:lang w:eastAsia="ru-RU"/>
          </w:rPr>
          <w:t>net</w:t>
        </w:r>
      </w:hyperlink>
      <w:r w:rsidRPr="00A437FB">
        <w:rPr>
          <w:rFonts w:ascii="Times New Roman" w:eastAsia="Times New Roman" w:hAnsi="Times New Roman" w:cs="Times New Roman"/>
          <w:color w:val="000000"/>
          <w:sz w:val="24"/>
          <w:szCs w:val="24"/>
          <w:lang w:val="uk-UA" w:eastAsia="ru-RU"/>
        </w:rPr>
        <w:t>.</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 xml:space="preserve">Сільський голова </w:t>
      </w: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
    <w:p w:rsidR="00A437FB" w:rsidRPr="00A437FB" w:rsidRDefault="00A437FB" w:rsidP="00A437FB">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437FB">
        <w:rPr>
          <w:rFonts w:ascii="Times New Roman" w:eastAsia="Times New Roman" w:hAnsi="Times New Roman" w:cs="Times New Roman"/>
          <w:color w:val="000000"/>
          <w:sz w:val="24"/>
          <w:szCs w:val="24"/>
          <w:lang w:val="uk-UA" w:eastAsia="ru-RU"/>
        </w:rPr>
        <w:t>____________________ Мудрак П.П.                                  _____________________ Караван А.Г.</w:t>
      </w:r>
    </w:p>
    <w:p w:rsidR="00A437FB" w:rsidRPr="00A437FB" w:rsidRDefault="00A437FB" w:rsidP="00A437FB">
      <w:pPr>
        <w:tabs>
          <w:tab w:val="left" w:pos="1404"/>
        </w:tabs>
        <w:autoSpaceDE w:val="0"/>
        <w:autoSpaceDN w:val="0"/>
        <w:adjustRightInd w:val="0"/>
        <w:spacing w:after="0" w:line="240" w:lineRule="auto"/>
        <w:rPr>
          <w:rFonts w:ascii="Times New Roman CYR" w:eastAsia="Times New Roman" w:hAnsi="Times New Roman CYR" w:cs="Times New Roman CYR"/>
          <w:color w:val="000000"/>
          <w:sz w:val="24"/>
          <w:szCs w:val="24"/>
          <w:lang w:val="uk-UA" w:eastAsia="ru-RU"/>
        </w:rPr>
      </w:pPr>
      <w:r w:rsidRPr="00A437FB">
        <w:rPr>
          <w:rFonts w:ascii="Times New Roman CYR" w:eastAsia="Times New Roman" w:hAnsi="Times New Roman CYR" w:cs="Times New Roman CYR"/>
          <w:color w:val="000000"/>
          <w:sz w:val="24"/>
          <w:szCs w:val="24"/>
          <w:lang w:val="uk-UA" w:eastAsia="ru-RU"/>
        </w:rPr>
        <w:tab/>
      </w:r>
      <w:proofErr w:type="spellStart"/>
      <w:r w:rsidRPr="00A437FB">
        <w:rPr>
          <w:rFonts w:ascii="Times New Roman CYR" w:eastAsia="Times New Roman" w:hAnsi="Times New Roman CYR" w:cs="Times New Roman CYR"/>
          <w:color w:val="000000"/>
          <w:sz w:val="24"/>
          <w:szCs w:val="24"/>
          <w:lang w:val="uk-UA" w:eastAsia="ru-RU"/>
        </w:rPr>
        <w:t>м.п</w:t>
      </w:r>
      <w:proofErr w:type="spellEnd"/>
      <w:r w:rsidRPr="00A437FB">
        <w:rPr>
          <w:rFonts w:ascii="Times New Roman CYR" w:eastAsia="Times New Roman" w:hAnsi="Times New Roman CYR" w:cs="Times New Roman CYR"/>
          <w:color w:val="000000"/>
          <w:sz w:val="24"/>
          <w:szCs w:val="24"/>
          <w:lang w:val="uk-UA" w:eastAsia="ru-RU"/>
        </w:rPr>
        <w:t>.</w:t>
      </w:r>
    </w:p>
    <w:p w:rsidR="00A437FB" w:rsidRPr="00A437FB" w:rsidRDefault="00A437FB" w:rsidP="00A437FB">
      <w:pPr>
        <w:autoSpaceDE w:val="0"/>
        <w:autoSpaceDN w:val="0"/>
        <w:adjustRightInd w:val="0"/>
        <w:spacing w:after="0" w:line="240" w:lineRule="auto"/>
        <w:jc w:val="right"/>
        <w:rPr>
          <w:rFonts w:ascii="Times New Roman CYR" w:eastAsia="Times New Roman" w:hAnsi="Times New Roman CYR" w:cs="Times New Roman CYR"/>
          <w:color w:val="000000"/>
          <w:sz w:val="24"/>
          <w:szCs w:val="24"/>
          <w:lang w:val="uk-UA" w:eastAsia="ru-RU"/>
        </w:rPr>
      </w:pPr>
    </w:p>
    <w:p w:rsidR="00A437FB" w:rsidRPr="00A437FB" w:rsidRDefault="00A437FB" w:rsidP="00A437FB">
      <w:pPr>
        <w:spacing w:line="256" w:lineRule="auto"/>
        <w:rPr>
          <w:rFonts w:ascii="Calibri" w:eastAsia="Calibri" w:hAnsi="Calibri" w:cs="Times New Roman"/>
          <w:color w:val="000000"/>
          <w:sz w:val="24"/>
          <w:szCs w:val="24"/>
          <w:lang w:val="uk-UA"/>
        </w:rPr>
      </w:pPr>
    </w:p>
    <w:p w:rsidR="00A437FB" w:rsidRPr="00A437FB" w:rsidRDefault="00A437FB" w:rsidP="00A437FB">
      <w:pPr>
        <w:spacing w:line="256" w:lineRule="auto"/>
        <w:rPr>
          <w:rFonts w:ascii="Calibri" w:eastAsia="Calibri" w:hAnsi="Calibri" w:cs="Times New Roman"/>
          <w:color w:val="000000"/>
          <w:lang w:val="uk-UA"/>
        </w:rPr>
      </w:pPr>
    </w:p>
    <w:p w:rsidR="00A437FB" w:rsidRPr="00A437FB" w:rsidRDefault="00A437FB" w:rsidP="00A437FB">
      <w:pPr>
        <w:autoSpaceDE w:val="0"/>
        <w:autoSpaceDN w:val="0"/>
        <w:adjustRightInd w:val="0"/>
        <w:spacing w:after="0" w:line="240" w:lineRule="auto"/>
        <w:jc w:val="center"/>
        <w:rPr>
          <w:rFonts w:ascii="Calibri" w:eastAsia="Calibri" w:hAnsi="Calibri" w:cs="Times New Roman"/>
          <w:lang w:val="uk-UA"/>
        </w:rPr>
      </w:pPr>
    </w:p>
    <w:p w:rsidR="00F42EB1" w:rsidRDefault="00F42EB1"/>
    <w:sectPr w:rsidR="00F42EB1" w:rsidSect="006A229D">
      <w:pgSz w:w="12240" w:h="15840"/>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D9"/>
    <w:rsid w:val="00413EE8"/>
    <w:rsid w:val="006A229D"/>
    <w:rsid w:val="00A437FB"/>
    <w:rsid w:val="00B83340"/>
    <w:rsid w:val="00BD4CD9"/>
    <w:rsid w:val="00F4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06FD"/>
  <w15:chartTrackingRefBased/>
  <w15:docId w15:val="{2EA87A60-32EC-4037-97AF-E3C61366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2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2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vozvanivka.sil.rada@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 (OTG Prv)</dc:creator>
  <cp:keywords/>
  <dc:description/>
  <cp:lastModifiedBy>B00</cp:lastModifiedBy>
  <cp:revision>4</cp:revision>
  <cp:lastPrinted>2021-03-10T06:30:00Z</cp:lastPrinted>
  <dcterms:created xsi:type="dcterms:W3CDTF">2021-03-10T06:24:00Z</dcterms:created>
  <dcterms:modified xsi:type="dcterms:W3CDTF">2021-03-11T11:33:00Z</dcterms:modified>
</cp:coreProperties>
</file>