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60" w:rsidRDefault="003F4660" w:rsidP="003F4660">
      <w:pPr>
        <w:pStyle w:val="ShapkaDocumentu"/>
        <w:spacing w:after="0"/>
        <w:ind w:left="-180" w:firstLine="5040"/>
        <w:jc w:val="left"/>
        <w:rPr>
          <w:rFonts w:ascii="Times New Roman" w:hAnsi="Times New Roman"/>
          <w:sz w:val="24"/>
          <w:szCs w:val="24"/>
        </w:rPr>
      </w:pPr>
      <w:r>
        <w:rPr>
          <w:rFonts w:ascii="Times New Roman" w:hAnsi="Times New Roman"/>
          <w:sz w:val="24"/>
          <w:szCs w:val="24"/>
        </w:rPr>
        <w:t xml:space="preserve">Додаток 2 </w:t>
      </w:r>
    </w:p>
    <w:p w:rsidR="003F4660" w:rsidRPr="009C0DBB" w:rsidRDefault="003F4660" w:rsidP="003F4660">
      <w:pPr>
        <w:pStyle w:val="ShapkaDocumentu"/>
        <w:spacing w:after="0"/>
        <w:ind w:left="-180" w:firstLine="5040"/>
        <w:jc w:val="left"/>
        <w:rPr>
          <w:rFonts w:ascii="Times New Roman" w:hAnsi="Times New Roman"/>
          <w:sz w:val="24"/>
          <w:szCs w:val="24"/>
        </w:rPr>
      </w:pPr>
      <w:r w:rsidRPr="009C0DBB">
        <w:rPr>
          <w:rFonts w:ascii="Times New Roman" w:hAnsi="Times New Roman"/>
          <w:sz w:val="24"/>
          <w:szCs w:val="24"/>
        </w:rPr>
        <w:t>ЗАТВЕРДЖЕНО</w:t>
      </w:r>
    </w:p>
    <w:p w:rsidR="003F4660" w:rsidRPr="00FB2D2B" w:rsidRDefault="003F4660" w:rsidP="003F4660">
      <w:pPr>
        <w:pStyle w:val="a3"/>
        <w:spacing w:before="0" w:after="0"/>
        <w:ind w:left="-180" w:firstLine="5040"/>
        <w:jc w:val="left"/>
        <w:rPr>
          <w:rFonts w:ascii="Times New Roman" w:hAnsi="Times New Roman"/>
          <w:b w:val="0"/>
          <w:sz w:val="20"/>
        </w:rPr>
      </w:pPr>
      <w:r w:rsidRPr="00FB2D2B">
        <w:rPr>
          <w:rFonts w:ascii="Times New Roman" w:hAnsi="Times New Roman"/>
          <w:b w:val="0"/>
          <w:sz w:val="24"/>
          <w:szCs w:val="24"/>
        </w:rPr>
        <w:t>рішенням Первозванівської сільської ради</w:t>
      </w:r>
    </w:p>
    <w:p w:rsidR="003F4660" w:rsidRPr="009C0DBB" w:rsidRDefault="003F4660" w:rsidP="003F4660">
      <w:pPr>
        <w:pStyle w:val="ShapkaDocumentu"/>
        <w:spacing w:after="0"/>
        <w:ind w:left="0" w:firstLine="4860"/>
        <w:jc w:val="left"/>
        <w:rPr>
          <w:rFonts w:ascii="Times New Roman" w:hAnsi="Times New Roman"/>
          <w:sz w:val="24"/>
          <w:szCs w:val="24"/>
        </w:rPr>
      </w:pPr>
      <w:r w:rsidRPr="009C0DBB">
        <w:rPr>
          <w:rFonts w:ascii="Times New Roman" w:hAnsi="Times New Roman"/>
          <w:sz w:val="24"/>
          <w:szCs w:val="24"/>
        </w:rPr>
        <w:t>від</w:t>
      </w:r>
      <w:r>
        <w:rPr>
          <w:rFonts w:ascii="Times New Roman" w:hAnsi="Times New Roman"/>
          <w:sz w:val="24"/>
          <w:szCs w:val="24"/>
        </w:rPr>
        <w:t xml:space="preserve"> __.__.20__ </w:t>
      </w:r>
      <w:r w:rsidRPr="009C0DBB">
        <w:rPr>
          <w:rFonts w:ascii="Times New Roman" w:hAnsi="Times New Roman"/>
          <w:sz w:val="24"/>
          <w:szCs w:val="24"/>
        </w:rPr>
        <w:t>р.</w:t>
      </w:r>
      <w:r>
        <w:rPr>
          <w:rFonts w:ascii="Times New Roman" w:hAnsi="Times New Roman"/>
          <w:sz w:val="24"/>
          <w:szCs w:val="24"/>
        </w:rPr>
        <w:t xml:space="preserve"> </w:t>
      </w:r>
      <w:r w:rsidRPr="009C0DBB">
        <w:rPr>
          <w:rFonts w:ascii="Times New Roman" w:hAnsi="Times New Roman"/>
          <w:sz w:val="24"/>
          <w:szCs w:val="24"/>
        </w:rPr>
        <w:t>№</w:t>
      </w:r>
      <w:r>
        <w:rPr>
          <w:rFonts w:ascii="Times New Roman" w:hAnsi="Times New Roman"/>
          <w:sz w:val="24"/>
          <w:szCs w:val="24"/>
        </w:rPr>
        <w:t xml:space="preserve"> ___</w:t>
      </w:r>
    </w:p>
    <w:p w:rsidR="003F4660" w:rsidRPr="009C0DBB" w:rsidRDefault="003F4660" w:rsidP="003F4660">
      <w:pPr>
        <w:pStyle w:val="a3"/>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3C1412">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3C1412">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3F4660" w:rsidRPr="00BE4A1A" w:rsidRDefault="003F4660" w:rsidP="003F4660">
      <w:pPr>
        <w:pStyle w:val="a4"/>
        <w:spacing w:before="0"/>
        <w:jc w:val="both"/>
        <w:rPr>
          <w:rFonts w:ascii="Times New Roman" w:hAnsi="Times New Roman"/>
          <w:color w:val="FF0000"/>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Pr>
          <w:rFonts w:ascii="Times New Roman" w:hAnsi="Times New Roman"/>
          <w:sz w:val="24"/>
          <w:szCs w:val="24"/>
        </w:rPr>
        <w:t xml:space="preserve"> </w:t>
      </w:r>
      <w:r w:rsidR="001B13FE">
        <w:rPr>
          <w:rFonts w:ascii="Times New Roman" w:hAnsi="Times New Roman"/>
          <w:color w:val="FF0000"/>
          <w:sz w:val="24"/>
          <w:szCs w:val="24"/>
        </w:rPr>
        <w:t>01 січня 2022</w:t>
      </w:r>
      <w:r w:rsidRPr="00BE4A1A">
        <w:rPr>
          <w:rFonts w:ascii="Times New Roman" w:hAnsi="Times New Roman"/>
          <w:color w:val="FF0000"/>
          <w:sz w:val="24"/>
          <w:szCs w:val="24"/>
        </w:rPr>
        <w:t xml:space="preserve"> року.</w:t>
      </w:r>
    </w:p>
    <w:p w:rsidR="003F4660" w:rsidRPr="009C0DBB" w:rsidRDefault="003F4660" w:rsidP="003F4660">
      <w:pPr>
        <w:pStyle w:val="a4"/>
        <w:spacing w:before="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449"/>
        <w:gridCol w:w="1922"/>
        <w:gridCol w:w="4285"/>
      </w:tblGrid>
      <w:tr w:rsidR="003F4660" w:rsidRPr="009C0DBB" w:rsidTr="00115E8E">
        <w:tc>
          <w:tcPr>
            <w:tcW w:w="957" w:type="pct"/>
            <w:vAlign w:val="center"/>
          </w:tcPr>
          <w:p w:rsidR="003F4660" w:rsidRPr="009C0DBB" w:rsidRDefault="003F4660" w:rsidP="00115E8E">
            <w:pPr>
              <w:pStyle w:val="a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65" w:type="pct"/>
            <w:vAlign w:val="center"/>
          </w:tcPr>
          <w:p w:rsidR="003F4660" w:rsidRPr="009C0DBB" w:rsidRDefault="003F4660" w:rsidP="00115E8E">
            <w:pPr>
              <w:pStyle w:val="a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015" w:type="pct"/>
            <w:vAlign w:val="center"/>
          </w:tcPr>
          <w:p w:rsidR="003F4660" w:rsidRPr="009C0DBB" w:rsidRDefault="003F4660" w:rsidP="00115E8E">
            <w:pPr>
              <w:pStyle w:val="a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64" w:type="pct"/>
            <w:vAlign w:val="center"/>
          </w:tcPr>
          <w:p w:rsidR="003F4660" w:rsidRPr="009C0DBB" w:rsidRDefault="003F4660" w:rsidP="00115E8E">
            <w:pPr>
              <w:pStyle w:val="a4"/>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3F4660" w:rsidRPr="009C0DBB" w:rsidTr="00115E8E">
        <w:tc>
          <w:tcPr>
            <w:tcW w:w="957" w:type="pct"/>
          </w:tcPr>
          <w:p w:rsidR="003F4660" w:rsidRPr="00D34F6C" w:rsidRDefault="003F4660" w:rsidP="00115E8E">
            <w:pPr>
              <w:jc w:val="center"/>
              <w:rPr>
                <w:rFonts w:ascii="Times New Roman" w:hAnsi="Times New Roman"/>
                <w:sz w:val="24"/>
                <w:szCs w:val="24"/>
              </w:rPr>
            </w:pPr>
            <w:r w:rsidRPr="00D34F6C">
              <w:rPr>
                <w:rFonts w:ascii="Times New Roman" w:hAnsi="Times New Roman"/>
                <w:sz w:val="24"/>
                <w:szCs w:val="24"/>
              </w:rPr>
              <w:t>11</w:t>
            </w:r>
          </w:p>
        </w:tc>
        <w:tc>
          <w:tcPr>
            <w:tcW w:w="765" w:type="pct"/>
          </w:tcPr>
          <w:p w:rsidR="003F4660" w:rsidRPr="00D34F6C" w:rsidRDefault="003F4660" w:rsidP="00115E8E">
            <w:pPr>
              <w:jc w:val="center"/>
              <w:rPr>
                <w:rFonts w:ascii="Times New Roman" w:hAnsi="Times New Roman"/>
                <w:sz w:val="24"/>
                <w:szCs w:val="24"/>
              </w:rPr>
            </w:pPr>
            <w:r w:rsidRPr="00D34F6C">
              <w:rPr>
                <w:rFonts w:ascii="Times New Roman" w:hAnsi="Times New Roman"/>
                <w:sz w:val="24"/>
                <w:szCs w:val="24"/>
              </w:rPr>
              <w:t>1108</w:t>
            </w:r>
          </w:p>
        </w:tc>
        <w:tc>
          <w:tcPr>
            <w:tcW w:w="1015" w:type="pct"/>
          </w:tcPr>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3522586601</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3522586602</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3522586605</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3522586603</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3522586604</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3522586604</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3522583601</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3522587401</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3522587403</w:t>
            </w:r>
          </w:p>
          <w:p w:rsidR="003F4660" w:rsidRPr="00D34F6C" w:rsidRDefault="003F4660" w:rsidP="00115E8E">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3522587601</w:t>
            </w:r>
          </w:p>
          <w:p w:rsidR="00955724" w:rsidRDefault="003F4660" w:rsidP="00115E8E">
            <w:pPr>
              <w:pStyle w:val="a4"/>
              <w:spacing w:before="0" w:line="276" w:lineRule="auto"/>
              <w:ind w:firstLine="34"/>
              <w:jc w:val="center"/>
              <w:rPr>
                <w:rFonts w:ascii="Times New Roman" w:hAnsi="Times New Roman"/>
                <w:noProof/>
                <w:sz w:val="24"/>
                <w:szCs w:val="24"/>
              </w:rPr>
            </w:pPr>
            <w:r w:rsidRPr="00D34F6C">
              <w:rPr>
                <w:rFonts w:ascii="Times New Roman" w:hAnsi="Times New Roman"/>
                <w:noProof/>
                <w:sz w:val="24"/>
                <w:szCs w:val="24"/>
                <w:lang w:val="ru-RU"/>
              </w:rPr>
              <w:t>3522587603</w:t>
            </w:r>
          </w:p>
          <w:p w:rsidR="003F4660" w:rsidRPr="00D34F6C" w:rsidRDefault="006021E5" w:rsidP="00115E8E">
            <w:pPr>
              <w:pStyle w:val="a4"/>
              <w:spacing w:before="0" w:line="276" w:lineRule="auto"/>
              <w:ind w:firstLine="34"/>
              <w:jc w:val="center"/>
              <w:rPr>
                <w:rFonts w:ascii="Times New Roman" w:hAnsi="Times New Roman"/>
                <w:noProof/>
                <w:sz w:val="24"/>
                <w:szCs w:val="24"/>
                <w:lang w:val="ru-RU"/>
              </w:rPr>
            </w:pPr>
            <w:r w:rsidRPr="008F122F">
              <w:rPr>
                <w:rFonts w:ascii="Times New Roman" w:hAnsi="Times New Roman"/>
                <w:noProof/>
                <w:sz w:val="24"/>
                <w:szCs w:val="24"/>
              </w:rPr>
              <w:t>3522583900</w:t>
            </w:r>
          </w:p>
          <w:p w:rsidR="00C22BCC" w:rsidRDefault="00C22BCC" w:rsidP="00955724">
            <w:pPr>
              <w:pStyle w:val="a4"/>
              <w:spacing w:before="0"/>
              <w:ind w:firstLine="0"/>
              <w:jc w:val="center"/>
              <w:rPr>
                <w:rFonts w:ascii="Times New Roman" w:hAnsi="Times New Roman"/>
                <w:noProof/>
                <w:sz w:val="24"/>
                <w:szCs w:val="24"/>
              </w:rPr>
            </w:pPr>
            <w:r>
              <w:rPr>
                <w:rFonts w:ascii="Times New Roman" w:hAnsi="Times New Roman"/>
                <w:noProof/>
                <w:sz w:val="24"/>
                <w:szCs w:val="24"/>
              </w:rPr>
              <w:t>3522580901</w:t>
            </w:r>
          </w:p>
          <w:p w:rsidR="00C22BCC" w:rsidRDefault="00C22BCC" w:rsidP="00C22BCC">
            <w:pPr>
              <w:pStyle w:val="a4"/>
              <w:spacing w:before="0"/>
              <w:ind w:firstLine="34"/>
              <w:jc w:val="center"/>
              <w:rPr>
                <w:rFonts w:ascii="Times New Roman" w:hAnsi="Times New Roman"/>
                <w:noProof/>
                <w:sz w:val="24"/>
                <w:szCs w:val="24"/>
              </w:rPr>
            </w:pPr>
            <w:r>
              <w:rPr>
                <w:rFonts w:ascii="Times New Roman" w:hAnsi="Times New Roman"/>
                <w:noProof/>
                <w:sz w:val="24"/>
                <w:szCs w:val="24"/>
              </w:rPr>
              <w:t>3522580902</w:t>
            </w:r>
          </w:p>
          <w:p w:rsidR="00C22BCC" w:rsidRDefault="00C22BCC" w:rsidP="00955724">
            <w:pPr>
              <w:pStyle w:val="a4"/>
              <w:spacing w:before="0"/>
              <w:ind w:firstLine="0"/>
              <w:jc w:val="center"/>
              <w:rPr>
                <w:rFonts w:ascii="Times New Roman" w:hAnsi="Times New Roman"/>
                <w:noProof/>
                <w:sz w:val="24"/>
                <w:szCs w:val="24"/>
              </w:rPr>
            </w:pPr>
            <w:r>
              <w:rPr>
                <w:rFonts w:ascii="Times New Roman" w:hAnsi="Times New Roman"/>
                <w:noProof/>
                <w:sz w:val="24"/>
                <w:szCs w:val="24"/>
              </w:rPr>
              <w:t>3522580903</w:t>
            </w:r>
          </w:p>
          <w:p w:rsidR="00C22BCC" w:rsidRDefault="00C22BCC" w:rsidP="00955724">
            <w:pPr>
              <w:pStyle w:val="a4"/>
              <w:spacing w:before="0"/>
              <w:ind w:firstLine="0"/>
              <w:jc w:val="center"/>
              <w:rPr>
                <w:rFonts w:ascii="Times New Roman" w:hAnsi="Times New Roman"/>
                <w:noProof/>
                <w:sz w:val="24"/>
                <w:szCs w:val="24"/>
              </w:rPr>
            </w:pPr>
            <w:r>
              <w:rPr>
                <w:rFonts w:ascii="Times New Roman" w:hAnsi="Times New Roman"/>
                <w:noProof/>
                <w:sz w:val="24"/>
                <w:szCs w:val="24"/>
              </w:rPr>
              <w:t>3522586901</w:t>
            </w:r>
          </w:p>
          <w:p w:rsidR="00C22BCC" w:rsidRDefault="00C22BCC" w:rsidP="00955724">
            <w:pPr>
              <w:pStyle w:val="a4"/>
              <w:spacing w:before="0"/>
              <w:ind w:firstLine="0"/>
              <w:jc w:val="center"/>
              <w:rPr>
                <w:rFonts w:ascii="Times New Roman" w:hAnsi="Times New Roman"/>
                <w:noProof/>
                <w:sz w:val="24"/>
                <w:szCs w:val="24"/>
              </w:rPr>
            </w:pPr>
            <w:r>
              <w:rPr>
                <w:rFonts w:ascii="Times New Roman" w:hAnsi="Times New Roman"/>
                <w:noProof/>
                <w:sz w:val="24"/>
                <w:szCs w:val="24"/>
              </w:rPr>
              <w:t>3522586902</w:t>
            </w:r>
          </w:p>
          <w:p w:rsidR="00C22BCC" w:rsidRDefault="00C22BCC" w:rsidP="00955724">
            <w:pPr>
              <w:pStyle w:val="a4"/>
              <w:spacing w:before="0"/>
              <w:ind w:firstLine="0"/>
              <w:jc w:val="center"/>
              <w:rPr>
                <w:rFonts w:ascii="Times New Roman" w:hAnsi="Times New Roman"/>
                <w:noProof/>
                <w:sz w:val="24"/>
                <w:szCs w:val="24"/>
              </w:rPr>
            </w:pPr>
            <w:r>
              <w:rPr>
                <w:rFonts w:ascii="Times New Roman" w:hAnsi="Times New Roman"/>
                <w:noProof/>
                <w:sz w:val="24"/>
                <w:szCs w:val="24"/>
              </w:rPr>
              <w:t>3522586903</w:t>
            </w:r>
          </w:p>
          <w:p w:rsidR="00C22BCC" w:rsidRDefault="00C22BCC" w:rsidP="00C22BCC">
            <w:pPr>
              <w:pStyle w:val="a4"/>
              <w:spacing w:before="0"/>
              <w:ind w:firstLine="34"/>
              <w:jc w:val="center"/>
              <w:rPr>
                <w:rFonts w:ascii="Times New Roman" w:hAnsi="Times New Roman"/>
                <w:noProof/>
                <w:sz w:val="24"/>
                <w:szCs w:val="24"/>
              </w:rPr>
            </w:pPr>
            <w:r>
              <w:rPr>
                <w:rFonts w:ascii="Times New Roman" w:hAnsi="Times New Roman"/>
                <w:noProof/>
                <w:sz w:val="24"/>
                <w:szCs w:val="24"/>
              </w:rPr>
              <w:t>3522582401</w:t>
            </w:r>
          </w:p>
          <w:p w:rsidR="00C22BCC" w:rsidRDefault="00C22BCC" w:rsidP="00C22BCC">
            <w:pPr>
              <w:pStyle w:val="a4"/>
              <w:spacing w:before="0"/>
              <w:ind w:firstLine="34"/>
              <w:jc w:val="center"/>
              <w:rPr>
                <w:rFonts w:ascii="Times New Roman" w:hAnsi="Times New Roman"/>
                <w:noProof/>
                <w:sz w:val="24"/>
                <w:szCs w:val="24"/>
              </w:rPr>
            </w:pPr>
            <w:r>
              <w:rPr>
                <w:rFonts w:ascii="Times New Roman" w:hAnsi="Times New Roman"/>
                <w:noProof/>
                <w:sz w:val="24"/>
                <w:szCs w:val="24"/>
              </w:rPr>
              <w:t>3522582402</w:t>
            </w:r>
          </w:p>
          <w:p w:rsidR="003F4660" w:rsidRPr="00D34F6C" w:rsidRDefault="003F4660" w:rsidP="00C22BCC">
            <w:pPr>
              <w:pStyle w:val="a4"/>
              <w:spacing w:before="0" w:line="276" w:lineRule="auto"/>
              <w:ind w:firstLine="0"/>
              <w:rPr>
                <w:rFonts w:ascii="Times New Roman" w:hAnsi="Times New Roman"/>
                <w:sz w:val="24"/>
                <w:szCs w:val="24"/>
                <w:lang w:val="ru-RU"/>
              </w:rPr>
            </w:pPr>
          </w:p>
        </w:tc>
        <w:tc>
          <w:tcPr>
            <w:tcW w:w="2264" w:type="pct"/>
          </w:tcPr>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Первозванівка</w:t>
            </w:r>
          </w:p>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Неопалимівка</w:t>
            </w:r>
          </w:p>
          <w:p w:rsidR="003F4660" w:rsidRPr="00D34F6C" w:rsidRDefault="003F4660" w:rsidP="0072543C">
            <w:pPr>
              <w:pStyle w:val="a4"/>
              <w:tabs>
                <w:tab w:val="left" w:pos="1310"/>
                <w:tab w:val="center" w:pos="2126"/>
              </w:tabs>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Сонячне</w:t>
            </w:r>
          </w:p>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Попівка</w:t>
            </w:r>
          </w:p>
          <w:p w:rsidR="003F4660" w:rsidRPr="00D34F6C" w:rsidRDefault="003F4660" w:rsidP="0072543C">
            <w:pPr>
              <w:pStyle w:val="a4"/>
              <w:tabs>
                <w:tab w:val="left" w:pos="1300"/>
                <w:tab w:val="center" w:pos="2126"/>
              </w:tabs>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Зоря 2</w:t>
            </w:r>
          </w:p>
          <w:p w:rsidR="003F4660" w:rsidRPr="00D34F6C" w:rsidRDefault="003F4660" w:rsidP="0072543C">
            <w:pPr>
              <w:pStyle w:val="a4"/>
              <w:tabs>
                <w:tab w:val="left" w:pos="1300"/>
                <w:tab w:val="center" w:pos="2126"/>
              </w:tabs>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Зоря</w:t>
            </w:r>
          </w:p>
          <w:p w:rsidR="003F4660" w:rsidRPr="00D34F6C" w:rsidRDefault="003F4660" w:rsidP="0072543C">
            <w:pPr>
              <w:pStyle w:val="a4"/>
              <w:tabs>
                <w:tab w:val="left" w:pos="1240"/>
                <w:tab w:val="center" w:pos="2126"/>
              </w:tabs>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Калинівка</w:t>
            </w:r>
          </w:p>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Степове</w:t>
            </w:r>
          </w:p>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Паращине Поле</w:t>
            </w:r>
          </w:p>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Федорівка</w:t>
            </w:r>
          </w:p>
          <w:p w:rsidR="003F4660" w:rsidRPr="00D34F6C" w:rsidRDefault="003F4660" w:rsidP="0072543C">
            <w:pPr>
              <w:pStyle w:val="a4"/>
              <w:spacing w:before="0" w:line="276" w:lineRule="auto"/>
              <w:ind w:firstLine="34"/>
              <w:jc w:val="center"/>
              <w:rPr>
                <w:rFonts w:ascii="Times New Roman" w:hAnsi="Times New Roman"/>
                <w:noProof/>
                <w:sz w:val="24"/>
                <w:szCs w:val="24"/>
                <w:lang w:val="ru-RU"/>
              </w:rPr>
            </w:pPr>
            <w:r w:rsidRPr="00D34F6C">
              <w:rPr>
                <w:rFonts w:ascii="Times New Roman" w:hAnsi="Times New Roman"/>
                <w:noProof/>
                <w:sz w:val="24"/>
                <w:szCs w:val="24"/>
                <w:lang w:val="ru-RU"/>
              </w:rPr>
              <w:t>село Миколаївські Сади</w:t>
            </w:r>
          </w:p>
          <w:p w:rsidR="00C22BCC" w:rsidRDefault="003F4660" w:rsidP="004042FD">
            <w:pPr>
              <w:pStyle w:val="a4"/>
              <w:spacing w:before="0"/>
              <w:ind w:firstLine="130"/>
              <w:jc w:val="center"/>
              <w:rPr>
                <w:rFonts w:ascii="Times New Roman" w:hAnsi="Times New Roman"/>
                <w:noProof/>
                <w:sz w:val="24"/>
                <w:szCs w:val="24"/>
              </w:rPr>
            </w:pPr>
            <w:r w:rsidRPr="00796C90">
              <w:rPr>
                <w:rFonts w:ascii="Times New Roman" w:hAnsi="Times New Roman"/>
                <w:noProof/>
                <w:sz w:val="24"/>
                <w:szCs w:val="24"/>
              </w:rPr>
              <w:t>село Клинці</w:t>
            </w:r>
          </w:p>
          <w:p w:rsidR="00C22BCC" w:rsidRDefault="00C22BCC" w:rsidP="004042FD">
            <w:pPr>
              <w:pStyle w:val="a4"/>
              <w:spacing w:before="0"/>
              <w:ind w:firstLine="130"/>
              <w:jc w:val="center"/>
              <w:rPr>
                <w:rFonts w:ascii="Times New Roman" w:hAnsi="Times New Roman"/>
                <w:noProof/>
                <w:sz w:val="24"/>
                <w:szCs w:val="24"/>
              </w:rPr>
            </w:pPr>
            <w:r>
              <w:rPr>
                <w:rFonts w:ascii="Times New Roman" w:hAnsi="Times New Roman"/>
                <w:noProof/>
                <w:sz w:val="24"/>
                <w:szCs w:val="24"/>
              </w:rPr>
              <w:t>село Бережинка</w:t>
            </w:r>
          </w:p>
          <w:p w:rsidR="00C22BCC" w:rsidRDefault="00C22BCC" w:rsidP="004042FD">
            <w:pPr>
              <w:pStyle w:val="a4"/>
              <w:spacing w:before="0"/>
              <w:ind w:firstLine="130"/>
              <w:jc w:val="center"/>
              <w:rPr>
                <w:rFonts w:ascii="Times New Roman" w:hAnsi="Times New Roman"/>
                <w:noProof/>
                <w:sz w:val="24"/>
                <w:szCs w:val="24"/>
              </w:rPr>
            </w:pPr>
            <w:r>
              <w:rPr>
                <w:rFonts w:ascii="Times New Roman" w:hAnsi="Times New Roman"/>
                <w:noProof/>
                <w:sz w:val="24"/>
                <w:szCs w:val="24"/>
              </w:rPr>
              <w:t>село Верхівці</w:t>
            </w:r>
          </w:p>
          <w:p w:rsidR="00C22BCC" w:rsidRDefault="00C22BCC" w:rsidP="0072543C">
            <w:pPr>
              <w:pStyle w:val="a4"/>
              <w:spacing w:before="0"/>
              <w:ind w:firstLine="46"/>
              <w:jc w:val="center"/>
              <w:rPr>
                <w:rFonts w:ascii="Times New Roman" w:hAnsi="Times New Roman"/>
                <w:noProof/>
                <w:sz w:val="24"/>
                <w:szCs w:val="24"/>
              </w:rPr>
            </w:pPr>
            <w:r>
              <w:rPr>
                <w:rFonts w:ascii="Times New Roman" w:hAnsi="Times New Roman"/>
                <w:noProof/>
                <w:sz w:val="24"/>
                <w:szCs w:val="24"/>
              </w:rPr>
              <w:t>село Макове</w:t>
            </w:r>
          </w:p>
          <w:p w:rsidR="00C22BCC" w:rsidRDefault="00C22BCC" w:rsidP="004042FD">
            <w:pPr>
              <w:pStyle w:val="a4"/>
              <w:spacing w:before="0"/>
              <w:ind w:firstLine="130"/>
              <w:jc w:val="center"/>
              <w:rPr>
                <w:rFonts w:ascii="Times New Roman" w:hAnsi="Times New Roman"/>
                <w:noProof/>
                <w:sz w:val="24"/>
                <w:szCs w:val="24"/>
              </w:rPr>
            </w:pPr>
            <w:r>
              <w:rPr>
                <w:rFonts w:ascii="Times New Roman" w:hAnsi="Times New Roman"/>
                <w:noProof/>
                <w:sz w:val="24"/>
                <w:szCs w:val="24"/>
              </w:rPr>
              <w:t>село Покровське</w:t>
            </w:r>
          </w:p>
          <w:p w:rsidR="00C22BCC" w:rsidRDefault="00C22BCC" w:rsidP="004042FD">
            <w:pPr>
              <w:pStyle w:val="a4"/>
              <w:spacing w:before="0"/>
              <w:ind w:firstLine="130"/>
              <w:jc w:val="center"/>
              <w:rPr>
                <w:rFonts w:ascii="Times New Roman" w:hAnsi="Times New Roman"/>
                <w:noProof/>
                <w:sz w:val="24"/>
                <w:szCs w:val="24"/>
              </w:rPr>
            </w:pPr>
            <w:r>
              <w:rPr>
                <w:rFonts w:ascii="Times New Roman" w:hAnsi="Times New Roman"/>
                <w:noProof/>
                <w:sz w:val="24"/>
                <w:szCs w:val="24"/>
              </w:rPr>
              <w:t>село Демешкове</w:t>
            </w:r>
          </w:p>
          <w:p w:rsidR="00C22BCC" w:rsidRDefault="00C22BCC" w:rsidP="0072543C">
            <w:pPr>
              <w:pStyle w:val="a4"/>
              <w:spacing w:before="0"/>
              <w:ind w:firstLine="46"/>
              <w:jc w:val="center"/>
              <w:rPr>
                <w:rFonts w:ascii="Times New Roman" w:hAnsi="Times New Roman"/>
                <w:noProof/>
                <w:sz w:val="24"/>
                <w:szCs w:val="24"/>
              </w:rPr>
            </w:pPr>
            <w:r>
              <w:rPr>
                <w:rFonts w:ascii="Times New Roman" w:hAnsi="Times New Roman"/>
                <w:noProof/>
                <w:sz w:val="24"/>
                <w:szCs w:val="24"/>
              </w:rPr>
              <w:t>село Любо Надеждовка</w:t>
            </w:r>
          </w:p>
          <w:p w:rsidR="00C22BCC" w:rsidRDefault="00C22BCC" w:rsidP="0072543C">
            <w:pPr>
              <w:pStyle w:val="a4"/>
              <w:spacing w:before="0"/>
              <w:ind w:firstLine="0"/>
              <w:jc w:val="center"/>
              <w:rPr>
                <w:rFonts w:ascii="Times New Roman" w:hAnsi="Times New Roman"/>
                <w:noProof/>
                <w:sz w:val="24"/>
                <w:szCs w:val="24"/>
              </w:rPr>
            </w:pPr>
            <w:r>
              <w:rPr>
                <w:rFonts w:ascii="Times New Roman" w:hAnsi="Times New Roman"/>
                <w:noProof/>
                <w:sz w:val="24"/>
                <w:szCs w:val="24"/>
              </w:rPr>
              <w:t>село Гаївка</w:t>
            </w:r>
          </w:p>
          <w:p w:rsidR="006021E5" w:rsidRDefault="006021E5" w:rsidP="0072543C">
            <w:pPr>
              <w:pStyle w:val="a4"/>
              <w:spacing w:before="0" w:line="276" w:lineRule="auto"/>
              <w:ind w:firstLine="34"/>
              <w:jc w:val="center"/>
              <w:rPr>
                <w:rFonts w:ascii="Times New Roman" w:hAnsi="Times New Roman"/>
                <w:noProof/>
                <w:sz w:val="24"/>
                <w:szCs w:val="24"/>
              </w:rPr>
            </w:pPr>
            <w:r>
              <w:rPr>
                <w:rFonts w:ascii="Times New Roman" w:hAnsi="Times New Roman"/>
                <w:noProof/>
                <w:sz w:val="24"/>
                <w:szCs w:val="24"/>
              </w:rPr>
              <w:t>село Новогригорівка</w:t>
            </w:r>
          </w:p>
          <w:p w:rsidR="003F4660" w:rsidRPr="00D34F6C" w:rsidRDefault="003F4660" w:rsidP="0072543C">
            <w:pPr>
              <w:pStyle w:val="a4"/>
              <w:spacing w:before="0" w:line="276" w:lineRule="auto"/>
              <w:ind w:firstLine="34"/>
              <w:rPr>
                <w:rFonts w:ascii="Times New Roman" w:hAnsi="Times New Roman"/>
                <w:sz w:val="24"/>
                <w:szCs w:val="24"/>
                <w:lang w:val="ru-RU"/>
              </w:rPr>
            </w:pPr>
          </w:p>
        </w:tc>
      </w:tr>
    </w:tbl>
    <w:p w:rsidR="003F4660" w:rsidRPr="009C0DBB" w:rsidRDefault="003F4660" w:rsidP="003F4660">
      <w:pPr>
        <w:pStyle w:val="a4"/>
        <w:jc w:val="both"/>
        <w:rPr>
          <w:rFonts w:ascii="Times New Roman" w:hAnsi="Times New Roman"/>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344"/>
        <w:gridCol w:w="2418"/>
      </w:tblGrid>
      <w:tr w:rsidR="003F4660" w:rsidRPr="009C0DBB" w:rsidTr="00115E8E">
        <w:tc>
          <w:tcPr>
            <w:tcW w:w="373" w:type="pct"/>
            <w:vAlign w:val="center"/>
          </w:tcPr>
          <w:p w:rsidR="003F4660" w:rsidRDefault="003F4660" w:rsidP="00115E8E">
            <w:pPr>
              <w:pStyle w:val="a4"/>
              <w:ind w:firstLine="28"/>
              <w:jc w:val="center"/>
              <w:rPr>
                <w:rFonts w:ascii="Times New Roman" w:hAnsi="Times New Roman"/>
                <w:sz w:val="24"/>
                <w:szCs w:val="24"/>
              </w:rPr>
            </w:pPr>
          </w:p>
          <w:p w:rsidR="003F4660" w:rsidRDefault="003F4660" w:rsidP="00115E8E">
            <w:pPr>
              <w:pStyle w:val="a4"/>
              <w:spacing w:before="0"/>
              <w:ind w:firstLine="0"/>
              <w:jc w:val="center"/>
              <w:rPr>
                <w:rFonts w:ascii="Times New Roman" w:hAnsi="Times New Roman"/>
                <w:sz w:val="24"/>
                <w:szCs w:val="24"/>
              </w:rPr>
            </w:pPr>
            <w:r>
              <w:rPr>
                <w:rFonts w:ascii="Times New Roman" w:hAnsi="Times New Roman"/>
                <w:sz w:val="24"/>
                <w:szCs w:val="24"/>
              </w:rPr>
              <w:t>№</w:t>
            </w:r>
          </w:p>
          <w:p w:rsidR="003F4660" w:rsidRPr="009C0DBB" w:rsidRDefault="003F4660" w:rsidP="00115E8E">
            <w:pPr>
              <w:pStyle w:val="a4"/>
              <w:spacing w:before="0"/>
              <w:ind w:firstLine="0"/>
              <w:jc w:val="center"/>
              <w:rPr>
                <w:rFonts w:ascii="Times New Roman" w:hAnsi="Times New Roman"/>
                <w:sz w:val="24"/>
                <w:szCs w:val="24"/>
              </w:rPr>
            </w:pPr>
            <w:r>
              <w:rPr>
                <w:rFonts w:ascii="Times New Roman" w:hAnsi="Times New Roman"/>
                <w:sz w:val="24"/>
                <w:szCs w:val="24"/>
              </w:rPr>
              <w:t>з/п</w:t>
            </w:r>
          </w:p>
        </w:tc>
        <w:tc>
          <w:tcPr>
            <w:tcW w:w="3350" w:type="pct"/>
            <w:vAlign w:val="center"/>
          </w:tcPr>
          <w:p w:rsidR="003F4660" w:rsidRPr="009C0DBB" w:rsidRDefault="003F4660" w:rsidP="00115E8E">
            <w:pPr>
              <w:pStyle w:val="a4"/>
              <w:ind w:firstLine="0"/>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277" w:type="pct"/>
            <w:vAlign w:val="center"/>
          </w:tcPr>
          <w:p w:rsidR="003F4660" w:rsidRPr="009C0DBB" w:rsidRDefault="003F4660" w:rsidP="00115E8E">
            <w:pPr>
              <w:pStyle w:val="a4"/>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3F4660" w:rsidRPr="009C0DBB" w:rsidTr="00115E8E">
        <w:trPr>
          <w:trHeight w:val="231"/>
        </w:trPr>
        <w:tc>
          <w:tcPr>
            <w:tcW w:w="373" w:type="pct"/>
            <w:vAlign w:val="center"/>
          </w:tcPr>
          <w:p w:rsidR="003F4660" w:rsidRPr="00B65B70" w:rsidRDefault="003F4660" w:rsidP="00115E8E">
            <w:pPr>
              <w:shd w:val="clear" w:color="auto" w:fill="FFFFFF"/>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p>
        </w:tc>
        <w:tc>
          <w:tcPr>
            <w:tcW w:w="3350" w:type="pct"/>
            <w:vAlign w:val="center"/>
          </w:tcPr>
          <w:p w:rsidR="003F4660" w:rsidRPr="00B65B70" w:rsidRDefault="003F4660" w:rsidP="00115E8E">
            <w:pPr>
              <w:shd w:val="clear" w:color="auto" w:fill="FFFFFF"/>
              <w:ind w:firstLine="450"/>
              <w:jc w:val="center"/>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1277" w:type="pct"/>
            <w:vAlign w:val="center"/>
          </w:tcPr>
          <w:p w:rsidR="003F4660" w:rsidRPr="00B65B70" w:rsidRDefault="003F4660" w:rsidP="00115E8E">
            <w:pPr>
              <w:jc w:val="center"/>
              <w:rPr>
                <w:rFonts w:ascii="Times New Roman" w:hAnsi="Times New Roman"/>
                <w:sz w:val="24"/>
                <w:szCs w:val="24"/>
                <w:lang w:val="uk-UA"/>
              </w:rPr>
            </w:pPr>
            <w:r>
              <w:rPr>
                <w:rFonts w:ascii="Times New Roman" w:hAnsi="Times New Roman"/>
                <w:sz w:val="24"/>
                <w:szCs w:val="24"/>
                <w:lang w:val="uk-UA"/>
              </w:rPr>
              <w:t>3</w:t>
            </w:r>
          </w:p>
        </w:tc>
      </w:tr>
      <w:tr w:rsidR="003F4660" w:rsidRPr="006323A2" w:rsidTr="00115E8E">
        <w:tc>
          <w:tcPr>
            <w:tcW w:w="373" w:type="pct"/>
            <w:vAlign w:val="center"/>
          </w:tcPr>
          <w:p w:rsidR="003F4660" w:rsidRPr="00D406ED" w:rsidRDefault="003F4660" w:rsidP="00115E8E">
            <w:pPr>
              <w:shd w:val="clear" w:color="auto" w:fill="FFFFFF"/>
              <w:textAlignment w:val="baseline"/>
              <w:rPr>
                <w:rFonts w:ascii="Times New Roman" w:hAnsi="Times New Roman"/>
                <w:sz w:val="24"/>
                <w:szCs w:val="24"/>
                <w:lang w:val="uk-UA" w:eastAsia="uk-UA"/>
              </w:rPr>
            </w:pPr>
            <w:r>
              <w:rPr>
                <w:rFonts w:ascii="Times New Roman" w:hAnsi="Times New Roman"/>
                <w:sz w:val="24"/>
                <w:szCs w:val="24"/>
                <w:lang w:val="uk-UA" w:eastAsia="uk-UA"/>
              </w:rPr>
              <w:lastRenderedPageBreak/>
              <w:t>1</w:t>
            </w:r>
          </w:p>
        </w:tc>
        <w:tc>
          <w:tcPr>
            <w:tcW w:w="3350" w:type="pct"/>
            <w:vAlign w:val="center"/>
          </w:tcPr>
          <w:p w:rsidR="003F4660" w:rsidRPr="00D406ED" w:rsidRDefault="003F4660" w:rsidP="00115E8E">
            <w:pPr>
              <w:shd w:val="clear" w:color="auto" w:fill="FFFFFF"/>
              <w:spacing w:after="0" w:line="240" w:lineRule="auto"/>
              <w:jc w:val="both"/>
              <w:textAlignment w:val="baseline"/>
              <w:rPr>
                <w:rFonts w:ascii="Times New Roman" w:hAnsi="Times New Roman"/>
                <w:sz w:val="24"/>
                <w:szCs w:val="24"/>
                <w:lang w:val="uk-UA" w:eastAsia="uk-UA"/>
              </w:rPr>
            </w:pPr>
            <w:r w:rsidRPr="00D406ED">
              <w:rPr>
                <w:rFonts w:ascii="Times New Roman" w:hAnsi="Times New Roman"/>
                <w:sz w:val="24"/>
                <w:szCs w:val="24"/>
                <w:lang w:val="uk-UA" w:eastAsia="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tc>
        <w:tc>
          <w:tcPr>
            <w:tcW w:w="1277" w:type="pct"/>
            <w:vAlign w:val="center"/>
          </w:tcPr>
          <w:p w:rsidR="003F4660" w:rsidRPr="00D406ED" w:rsidRDefault="003F4660" w:rsidP="00115E8E">
            <w:pPr>
              <w:rPr>
                <w:rFonts w:ascii="Times New Roman" w:hAnsi="Times New Roman"/>
                <w:sz w:val="24"/>
                <w:szCs w:val="24"/>
                <w:lang w:val="uk-UA"/>
              </w:rPr>
            </w:pPr>
          </w:p>
        </w:tc>
      </w:tr>
      <w:tr w:rsidR="003F4660" w:rsidRPr="009C0DBB" w:rsidTr="00115E8E">
        <w:tc>
          <w:tcPr>
            <w:tcW w:w="373" w:type="pct"/>
            <w:vAlign w:val="center"/>
          </w:tcPr>
          <w:p w:rsidR="003F4660" w:rsidRDefault="003F4660" w:rsidP="00115E8E">
            <w:pPr>
              <w:shd w:val="clear" w:color="auto" w:fill="FFFFFF"/>
              <w:textAlignment w:val="baseline"/>
              <w:rPr>
                <w:rFonts w:ascii="Times New Roman" w:hAnsi="Times New Roman"/>
                <w:sz w:val="24"/>
                <w:szCs w:val="24"/>
                <w:lang w:val="uk-UA" w:eastAsia="uk-UA"/>
              </w:rPr>
            </w:pPr>
            <w:r>
              <w:rPr>
                <w:rFonts w:ascii="Times New Roman" w:hAnsi="Times New Roman"/>
                <w:sz w:val="24"/>
                <w:szCs w:val="24"/>
                <w:lang w:val="uk-UA" w:eastAsia="uk-UA"/>
              </w:rPr>
              <w:t>1.1</w:t>
            </w:r>
          </w:p>
        </w:tc>
        <w:tc>
          <w:tcPr>
            <w:tcW w:w="3350" w:type="pct"/>
            <w:vAlign w:val="center"/>
          </w:tcPr>
          <w:p w:rsidR="003F4660" w:rsidRPr="00B65B70" w:rsidRDefault="003F4660" w:rsidP="00115E8E">
            <w:pPr>
              <w:shd w:val="clear" w:color="auto" w:fill="FFFFFF"/>
              <w:spacing w:after="0" w:line="240" w:lineRule="auto"/>
              <w:jc w:val="both"/>
              <w:textAlignment w:val="baseline"/>
              <w:rPr>
                <w:rFonts w:ascii="Times New Roman" w:hAnsi="Times New Roman"/>
                <w:sz w:val="24"/>
                <w:szCs w:val="24"/>
                <w:lang w:eastAsia="uk-UA"/>
              </w:rPr>
            </w:pPr>
            <w:r w:rsidRPr="00D34F6C">
              <w:rPr>
                <w:rFonts w:ascii="Times New Roman" w:hAnsi="Times New Roman"/>
                <w:color w:val="000000"/>
                <w:sz w:val="24"/>
                <w:szCs w:val="24"/>
                <w:lang w:eastAsia="uk-UA"/>
              </w:rPr>
              <w:t xml:space="preserve">для </w:t>
            </w:r>
            <w:proofErr w:type="spellStart"/>
            <w:r w:rsidRPr="00D34F6C">
              <w:rPr>
                <w:rFonts w:ascii="Times New Roman" w:hAnsi="Times New Roman"/>
                <w:color w:val="000000"/>
                <w:sz w:val="24"/>
                <w:szCs w:val="24"/>
                <w:lang w:eastAsia="uk-UA"/>
              </w:rPr>
              <w:t>квартири</w:t>
            </w:r>
            <w:proofErr w:type="spellEnd"/>
            <w:r w:rsidRPr="00D34F6C">
              <w:rPr>
                <w:rFonts w:ascii="Times New Roman" w:hAnsi="Times New Roman"/>
                <w:color w:val="000000"/>
                <w:sz w:val="24"/>
                <w:szCs w:val="24"/>
                <w:lang w:eastAsia="uk-UA"/>
              </w:rPr>
              <w:t xml:space="preserve">/квартир </w:t>
            </w:r>
            <w:proofErr w:type="spellStart"/>
            <w:r w:rsidRPr="00D34F6C">
              <w:rPr>
                <w:rFonts w:ascii="Times New Roman" w:hAnsi="Times New Roman"/>
                <w:color w:val="000000"/>
                <w:sz w:val="24"/>
                <w:szCs w:val="24"/>
                <w:lang w:eastAsia="uk-UA"/>
              </w:rPr>
              <w:t>незалежно</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від</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їх</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кількості</w:t>
            </w:r>
            <w:proofErr w:type="spellEnd"/>
            <w:r w:rsidRPr="00D34F6C">
              <w:rPr>
                <w:rFonts w:ascii="Times New Roman" w:hAnsi="Times New Roman"/>
                <w:color w:val="000000"/>
                <w:sz w:val="24"/>
                <w:szCs w:val="24"/>
                <w:lang w:eastAsia="uk-UA"/>
              </w:rPr>
              <w:t xml:space="preserve"> - на </w:t>
            </w:r>
            <w:smartTag w:uri="urn:schemas-microsoft-com:office:smarttags" w:element="metricconverter">
              <w:smartTagPr>
                <w:attr w:name="ProductID" w:val="60 кв. метрів"/>
              </w:smartTagPr>
              <w:r w:rsidRPr="00D34F6C">
                <w:rPr>
                  <w:rFonts w:ascii="Times New Roman" w:hAnsi="Times New Roman"/>
                  <w:color w:val="000000"/>
                  <w:sz w:val="24"/>
                  <w:szCs w:val="24"/>
                  <w:lang w:eastAsia="uk-UA"/>
                </w:rPr>
                <w:t xml:space="preserve">60 кв. </w:t>
              </w:r>
              <w:proofErr w:type="spellStart"/>
              <w:r w:rsidRPr="00D34F6C">
                <w:rPr>
                  <w:rFonts w:ascii="Times New Roman" w:hAnsi="Times New Roman"/>
                  <w:color w:val="000000"/>
                  <w:sz w:val="24"/>
                  <w:szCs w:val="24"/>
                  <w:lang w:eastAsia="uk-UA"/>
                </w:rPr>
                <w:t>метрів</w:t>
              </w:r>
            </w:smartTag>
            <w:proofErr w:type="spellEnd"/>
          </w:p>
        </w:tc>
        <w:tc>
          <w:tcPr>
            <w:tcW w:w="1277" w:type="pct"/>
            <w:vAlign w:val="bottom"/>
          </w:tcPr>
          <w:p w:rsidR="003F4660" w:rsidRPr="00D406ED" w:rsidRDefault="003F4660" w:rsidP="00115E8E">
            <w:pPr>
              <w:jc w:val="center"/>
              <w:rPr>
                <w:rFonts w:ascii="Times New Roman" w:hAnsi="Times New Roman"/>
                <w:sz w:val="24"/>
                <w:szCs w:val="24"/>
                <w:lang w:val="uk-UA"/>
              </w:rPr>
            </w:pPr>
            <w:r>
              <w:rPr>
                <w:rFonts w:ascii="Times New Roman" w:hAnsi="Times New Roman"/>
                <w:sz w:val="24"/>
                <w:szCs w:val="24"/>
                <w:lang w:val="uk-UA"/>
              </w:rPr>
              <w:t>100</w:t>
            </w:r>
          </w:p>
        </w:tc>
      </w:tr>
      <w:tr w:rsidR="003F4660" w:rsidRPr="009C0DBB" w:rsidTr="00115E8E">
        <w:tc>
          <w:tcPr>
            <w:tcW w:w="373" w:type="pct"/>
            <w:vAlign w:val="center"/>
          </w:tcPr>
          <w:p w:rsidR="003F4660" w:rsidRDefault="003F4660" w:rsidP="00115E8E">
            <w:pPr>
              <w:shd w:val="clear" w:color="auto" w:fill="FFFFFF"/>
              <w:textAlignment w:val="baseline"/>
              <w:rPr>
                <w:rFonts w:ascii="Times New Roman" w:hAnsi="Times New Roman"/>
                <w:sz w:val="24"/>
                <w:szCs w:val="24"/>
                <w:lang w:val="uk-UA" w:eastAsia="uk-UA"/>
              </w:rPr>
            </w:pPr>
            <w:r>
              <w:rPr>
                <w:rFonts w:ascii="Times New Roman" w:hAnsi="Times New Roman"/>
                <w:sz w:val="24"/>
                <w:szCs w:val="24"/>
                <w:lang w:val="uk-UA" w:eastAsia="uk-UA"/>
              </w:rPr>
              <w:t>1.2</w:t>
            </w:r>
          </w:p>
        </w:tc>
        <w:tc>
          <w:tcPr>
            <w:tcW w:w="3350" w:type="pct"/>
            <w:vAlign w:val="center"/>
          </w:tcPr>
          <w:p w:rsidR="003F4660" w:rsidRPr="00D34F6C" w:rsidRDefault="003F4660" w:rsidP="00115E8E">
            <w:pPr>
              <w:shd w:val="clear" w:color="auto" w:fill="FFFFFF"/>
              <w:spacing w:after="0" w:line="240" w:lineRule="auto"/>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val="uk-UA" w:eastAsia="uk-UA"/>
              </w:rPr>
              <w:t>д</w:t>
            </w:r>
            <w:r w:rsidRPr="00D34F6C">
              <w:rPr>
                <w:rFonts w:ascii="Times New Roman" w:hAnsi="Times New Roman"/>
                <w:color w:val="000000"/>
                <w:sz w:val="24"/>
                <w:szCs w:val="24"/>
                <w:lang w:eastAsia="uk-UA"/>
              </w:rPr>
              <w:t xml:space="preserve">ля </w:t>
            </w:r>
            <w:proofErr w:type="spellStart"/>
            <w:r w:rsidRPr="00D34F6C">
              <w:rPr>
                <w:rFonts w:ascii="Times New Roman" w:hAnsi="Times New Roman"/>
                <w:color w:val="000000"/>
                <w:sz w:val="24"/>
                <w:szCs w:val="24"/>
                <w:lang w:eastAsia="uk-UA"/>
              </w:rPr>
              <w:t>житлового</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будинку</w:t>
            </w:r>
            <w:proofErr w:type="spellEnd"/>
            <w:r w:rsidRPr="00D34F6C">
              <w:rPr>
                <w:rFonts w:ascii="Times New Roman" w:hAnsi="Times New Roman"/>
                <w:color w:val="000000"/>
                <w:sz w:val="24"/>
                <w:szCs w:val="24"/>
                <w:lang w:eastAsia="uk-UA"/>
              </w:rPr>
              <w:t>/</w:t>
            </w:r>
            <w:proofErr w:type="spellStart"/>
            <w:r w:rsidRPr="00D34F6C">
              <w:rPr>
                <w:rFonts w:ascii="Times New Roman" w:hAnsi="Times New Roman"/>
                <w:color w:val="000000"/>
                <w:sz w:val="24"/>
                <w:szCs w:val="24"/>
                <w:lang w:eastAsia="uk-UA"/>
              </w:rPr>
              <w:t>будинків</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незалежно</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від</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їх</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кількості</w:t>
            </w:r>
            <w:proofErr w:type="spellEnd"/>
            <w:r w:rsidRPr="00D34F6C">
              <w:rPr>
                <w:rFonts w:ascii="Times New Roman" w:hAnsi="Times New Roman"/>
                <w:color w:val="000000"/>
                <w:sz w:val="24"/>
                <w:szCs w:val="24"/>
                <w:lang w:eastAsia="uk-UA"/>
              </w:rPr>
              <w:t xml:space="preserve"> - на </w:t>
            </w:r>
            <w:smartTag w:uri="urn:schemas-microsoft-com:office:smarttags" w:element="metricconverter">
              <w:smartTagPr>
                <w:attr w:name="ProductID" w:val="120 кв. метрі"/>
              </w:smartTagPr>
              <w:r w:rsidRPr="00D34F6C">
                <w:rPr>
                  <w:rFonts w:ascii="Times New Roman" w:hAnsi="Times New Roman"/>
                  <w:color w:val="000000"/>
                  <w:sz w:val="24"/>
                  <w:szCs w:val="24"/>
                  <w:lang w:eastAsia="uk-UA"/>
                </w:rPr>
                <w:t xml:space="preserve">120 кв. </w:t>
              </w:r>
              <w:proofErr w:type="spellStart"/>
              <w:r w:rsidRPr="00D34F6C">
                <w:rPr>
                  <w:rFonts w:ascii="Times New Roman" w:hAnsi="Times New Roman"/>
                  <w:color w:val="000000"/>
                  <w:sz w:val="24"/>
                  <w:szCs w:val="24"/>
                  <w:lang w:eastAsia="uk-UA"/>
                </w:rPr>
                <w:t>метрі</w:t>
              </w:r>
            </w:smartTag>
            <w:proofErr w:type="spellEnd"/>
          </w:p>
        </w:tc>
        <w:tc>
          <w:tcPr>
            <w:tcW w:w="1277" w:type="pct"/>
            <w:vAlign w:val="bottom"/>
          </w:tcPr>
          <w:p w:rsidR="003F4660" w:rsidRDefault="003F4660" w:rsidP="00115E8E">
            <w:pPr>
              <w:jc w:val="center"/>
              <w:rPr>
                <w:rFonts w:ascii="Times New Roman" w:hAnsi="Times New Roman"/>
                <w:sz w:val="24"/>
                <w:szCs w:val="24"/>
                <w:lang w:val="uk-UA"/>
              </w:rPr>
            </w:pPr>
            <w:r>
              <w:rPr>
                <w:rFonts w:ascii="Times New Roman" w:hAnsi="Times New Roman"/>
                <w:sz w:val="24"/>
                <w:szCs w:val="24"/>
                <w:lang w:val="uk-UA"/>
              </w:rPr>
              <w:t>100</w:t>
            </w:r>
          </w:p>
        </w:tc>
      </w:tr>
      <w:tr w:rsidR="003F4660" w:rsidRPr="009C0DBB"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1.3</w:t>
            </w:r>
          </w:p>
        </w:tc>
        <w:tc>
          <w:tcPr>
            <w:tcW w:w="3350" w:type="pct"/>
            <w:vAlign w:val="center"/>
          </w:tcPr>
          <w:p w:rsidR="003F4660" w:rsidRPr="00D34F6C" w:rsidRDefault="003F4660" w:rsidP="00115E8E">
            <w:pPr>
              <w:shd w:val="clear" w:color="auto" w:fill="FFFFFF"/>
              <w:spacing w:after="0" w:line="240" w:lineRule="auto"/>
              <w:jc w:val="both"/>
              <w:textAlignment w:val="baseline"/>
              <w:rPr>
                <w:rFonts w:ascii="Times New Roman" w:hAnsi="Times New Roman"/>
                <w:color w:val="000000"/>
                <w:sz w:val="24"/>
                <w:szCs w:val="24"/>
                <w:lang w:eastAsia="uk-UA"/>
              </w:rPr>
            </w:pPr>
            <w:r w:rsidRPr="00D34F6C">
              <w:rPr>
                <w:rFonts w:ascii="Times New Roman" w:hAnsi="Times New Roman"/>
                <w:color w:val="000000"/>
                <w:sz w:val="24"/>
                <w:szCs w:val="24"/>
                <w:lang w:eastAsia="uk-UA"/>
              </w:rPr>
              <w:t xml:space="preserve">для </w:t>
            </w:r>
            <w:proofErr w:type="spellStart"/>
            <w:r w:rsidRPr="00D34F6C">
              <w:rPr>
                <w:rFonts w:ascii="Times New Roman" w:hAnsi="Times New Roman"/>
                <w:color w:val="000000"/>
                <w:sz w:val="24"/>
                <w:szCs w:val="24"/>
                <w:lang w:eastAsia="uk-UA"/>
              </w:rPr>
              <w:t>різних</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типів</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об’єктів</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житлової</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нерухомості</w:t>
            </w:r>
            <w:proofErr w:type="spellEnd"/>
            <w:r w:rsidRPr="00D34F6C">
              <w:rPr>
                <w:rFonts w:ascii="Times New Roman" w:hAnsi="Times New Roman"/>
                <w:color w:val="000000"/>
                <w:sz w:val="24"/>
                <w:szCs w:val="24"/>
                <w:lang w:eastAsia="uk-UA"/>
              </w:rPr>
              <w:t xml:space="preserve">, в тому </w:t>
            </w:r>
            <w:proofErr w:type="spellStart"/>
            <w:r w:rsidRPr="00D34F6C">
              <w:rPr>
                <w:rFonts w:ascii="Times New Roman" w:hAnsi="Times New Roman"/>
                <w:color w:val="000000"/>
                <w:sz w:val="24"/>
                <w:szCs w:val="24"/>
                <w:lang w:eastAsia="uk-UA"/>
              </w:rPr>
              <w:t>числі</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їх</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часток</w:t>
            </w:r>
            <w:proofErr w:type="spellEnd"/>
            <w:r w:rsidRPr="00D34F6C">
              <w:rPr>
                <w:rFonts w:ascii="Times New Roman" w:hAnsi="Times New Roman"/>
                <w:color w:val="000000"/>
                <w:sz w:val="24"/>
                <w:szCs w:val="24"/>
                <w:lang w:eastAsia="uk-UA"/>
              </w:rPr>
              <w:t xml:space="preserve"> (у </w:t>
            </w:r>
            <w:proofErr w:type="spellStart"/>
            <w:r w:rsidRPr="00D34F6C">
              <w:rPr>
                <w:rFonts w:ascii="Times New Roman" w:hAnsi="Times New Roman"/>
                <w:color w:val="000000"/>
                <w:sz w:val="24"/>
                <w:szCs w:val="24"/>
                <w:lang w:eastAsia="uk-UA"/>
              </w:rPr>
              <w:t>разі</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одночасного</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перебування</w:t>
            </w:r>
            <w:proofErr w:type="spellEnd"/>
            <w:r w:rsidRPr="00D34F6C">
              <w:rPr>
                <w:rFonts w:ascii="Times New Roman" w:hAnsi="Times New Roman"/>
                <w:color w:val="000000"/>
                <w:sz w:val="24"/>
                <w:szCs w:val="24"/>
                <w:lang w:eastAsia="uk-UA"/>
              </w:rPr>
              <w:t xml:space="preserve"> у власності </w:t>
            </w:r>
            <w:proofErr w:type="spellStart"/>
            <w:r w:rsidRPr="00D34F6C">
              <w:rPr>
                <w:rFonts w:ascii="Times New Roman" w:hAnsi="Times New Roman"/>
                <w:color w:val="000000"/>
                <w:sz w:val="24"/>
                <w:szCs w:val="24"/>
                <w:lang w:eastAsia="uk-UA"/>
              </w:rPr>
              <w:t>платника</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податку</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квартири</w:t>
            </w:r>
            <w:proofErr w:type="spellEnd"/>
            <w:r w:rsidRPr="00D34F6C">
              <w:rPr>
                <w:rFonts w:ascii="Times New Roman" w:hAnsi="Times New Roman"/>
                <w:color w:val="000000"/>
                <w:sz w:val="24"/>
                <w:szCs w:val="24"/>
                <w:lang w:eastAsia="uk-UA"/>
              </w:rPr>
              <w:t xml:space="preserve">/квартир та </w:t>
            </w:r>
            <w:proofErr w:type="spellStart"/>
            <w:r w:rsidRPr="00D34F6C">
              <w:rPr>
                <w:rFonts w:ascii="Times New Roman" w:hAnsi="Times New Roman"/>
                <w:color w:val="000000"/>
                <w:sz w:val="24"/>
                <w:szCs w:val="24"/>
                <w:lang w:eastAsia="uk-UA"/>
              </w:rPr>
              <w:t>житлового</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будинку</w:t>
            </w:r>
            <w:proofErr w:type="spellEnd"/>
            <w:r w:rsidRPr="00D34F6C">
              <w:rPr>
                <w:rFonts w:ascii="Times New Roman" w:hAnsi="Times New Roman"/>
                <w:color w:val="000000"/>
                <w:sz w:val="24"/>
                <w:szCs w:val="24"/>
                <w:lang w:eastAsia="uk-UA"/>
              </w:rPr>
              <w:t>/</w:t>
            </w:r>
            <w:proofErr w:type="spellStart"/>
            <w:r w:rsidRPr="00D34F6C">
              <w:rPr>
                <w:rFonts w:ascii="Times New Roman" w:hAnsi="Times New Roman"/>
                <w:color w:val="000000"/>
                <w:sz w:val="24"/>
                <w:szCs w:val="24"/>
                <w:lang w:eastAsia="uk-UA"/>
              </w:rPr>
              <w:t>будинків</w:t>
            </w:r>
            <w:proofErr w:type="spellEnd"/>
            <w:r w:rsidRPr="00D34F6C">
              <w:rPr>
                <w:rFonts w:ascii="Times New Roman" w:hAnsi="Times New Roman"/>
                <w:color w:val="000000"/>
                <w:sz w:val="24"/>
                <w:szCs w:val="24"/>
                <w:lang w:eastAsia="uk-UA"/>
              </w:rPr>
              <w:t xml:space="preserve">, у тому </w:t>
            </w:r>
            <w:proofErr w:type="spellStart"/>
            <w:r w:rsidRPr="00D34F6C">
              <w:rPr>
                <w:rFonts w:ascii="Times New Roman" w:hAnsi="Times New Roman"/>
                <w:color w:val="000000"/>
                <w:sz w:val="24"/>
                <w:szCs w:val="24"/>
                <w:lang w:eastAsia="uk-UA"/>
              </w:rPr>
              <w:t>числі</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їх</w:t>
            </w:r>
            <w:proofErr w:type="spellEnd"/>
            <w:r w:rsidRPr="00D34F6C">
              <w:rPr>
                <w:rFonts w:ascii="Times New Roman" w:hAnsi="Times New Roman"/>
                <w:color w:val="000000"/>
                <w:sz w:val="24"/>
                <w:szCs w:val="24"/>
                <w:lang w:eastAsia="uk-UA"/>
              </w:rPr>
              <w:t xml:space="preserve"> </w:t>
            </w:r>
            <w:proofErr w:type="spellStart"/>
            <w:r w:rsidRPr="00D34F6C">
              <w:rPr>
                <w:rFonts w:ascii="Times New Roman" w:hAnsi="Times New Roman"/>
                <w:color w:val="000000"/>
                <w:sz w:val="24"/>
                <w:szCs w:val="24"/>
                <w:lang w:eastAsia="uk-UA"/>
              </w:rPr>
              <w:t>часток</w:t>
            </w:r>
            <w:proofErr w:type="spellEnd"/>
            <w:r w:rsidRPr="00D34F6C">
              <w:rPr>
                <w:rFonts w:ascii="Times New Roman" w:hAnsi="Times New Roman"/>
                <w:color w:val="000000"/>
                <w:sz w:val="24"/>
                <w:szCs w:val="24"/>
                <w:lang w:eastAsia="uk-UA"/>
              </w:rPr>
              <w:t xml:space="preserve">), - на </w:t>
            </w:r>
            <w:smartTag w:uri="urn:schemas-microsoft-com:office:smarttags" w:element="metricconverter">
              <w:smartTagPr>
                <w:attr w:name="ProductID" w:val="180 кв. метрів"/>
              </w:smartTagPr>
              <w:r w:rsidRPr="00D34F6C">
                <w:rPr>
                  <w:rFonts w:ascii="Times New Roman" w:hAnsi="Times New Roman"/>
                  <w:color w:val="000000"/>
                  <w:sz w:val="24"/>
                  <w:szCs w:val="24"/>
                  <w:lang w:eastAsia="uk-UA"/>
                </w:rPr>
                <w:t xml:space="preserve">180 кв. </w:t>
              </w:r>
              <w:proofErr w:type="spellStart"/>
              <w:r w:rsidRPr="00D34F6C">
                <w:rPr>
                  <w:rFonts w:ascii="Times New Roman" w:hAnsi="Times New Roman"/>
                  <w:color w:val="000000"/>
                  <w:sz w:val="24"/>
                  <w:szCs w:val="24"/>
                  <w:lang w:eastAsia="uk-UA"/>
                </w:rPr>
                <w:t>метрів</w:t>
              </w:r>
            </w:smartTag>
            <w:proofErr w:type="spellEnd"/>
          </w:p>
        </w:tc>
        <w:tc>
          <w:tcPr>
            <w:tcW w:w="1277" w:type="pct"/>
            <w:vAlign w:val="bottom"/>
          </w:tcPr>
          <w:p w:rsidR="003F4660" w:rsidRPr="00D406ED" w:rsidRDefault="003F4660" w:rsidP="00115E8E">
            <w:pPr>
              <w:jc w:val="center"/>
              <w:rPr>
                <w:rFonts w:ascii="Times New Roman" w:hAnsi="Times New Roman"/>
                <w:sz w:val="24"/>
                <w:szCs w:val="24"/>
                <w:lang w:val="uk-UA"/>
              </w:rPr>
            </w:pPr>
            <w:r>
              <w:rPr>
                <w:rFonts w:ascii="Times New Roman" w:hAnsi="Times New Roman"/>
                <w:sz w:val="24"/>
                <w:szCs w:val="24"/>
                <w:lang w:val="uk-UA"/>
              </w:rPr>
              <w:t>100</w:t>
            </w: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1.4</w:t>
            </w:r>
          </w:p>
        </w:tc>
        <w:tc>
          <w:tcPr>
            <w:tcW w:w="3350" w:type="pct"/>
            <w:vAlign w:val="center"/>
          </w:tcPr>
          <w:p w:rsidR="003F4660" w:rsidRPr="00D406ED"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для квартири/житлового будинку додатково до норми, що визначена у пунктах 1.1 та 1.2 цього переліку, для фізичних осіб, які мають троє та більше дітей і проживають в одній квартирі/житловому будинку, з розраху</w:t>
            </w:r>
            <w:r w:rsidR="001B13FE">
              <w:rPr>
                <w:rFonts w:ascii="Times New Roman" w:hAnsi="Times New Roman"/>
                <w:color w:val="000000"/>
                <w:sz w:val="24"/>
                <w:szCs w:val="24"/>
                <w:lang w:val="uk-UA" w:eastAsia="uk-UA"/>
              </w:rPr>
              <w:t>нку</w:t>
            </w:r>
            <w:r>
              <w:rPr>
                <w:rFonts w:ascii="Times New Roman" w:hAnsi="Times New Roman"/>
                <w:color w:val="000000"/>
                <w:sz w:val="24"/>
                <w:szCs w:val="24"/>
                <w:lang w:val="uk-UA" w:eastAsia="uk-UA"/>
              </w:rPr>
              <w:t xml:space="preserve"> 20 </w:t>
            </w:r>
            <w:proofErr w:type="spellStart"/>
            <w:r>
              <w:rPr>
                <w:rFonts w:ascii="Times New Roman" w:hAnsi="Times New Roman"/>
                <w:color w:val="000000"/>
                <w:sz w:val="24"/>
                <w:szCs w:val="24"/>
                <w:lang w:val="uk-UA" w:eastAsia="uk-UA"/>
              </w:rPr>
              <w:t>кв.м</w:t>
            </w:r>
            <w:proofErr w:type="spellEnd"/>
            <w:r>
              <w:rPr>
                <w:rFonts w:ascii="Times New Roman" w:hAnsi="Times New Roman"/>
                <w:color w:val="000000"/>
                <w:sz w:val="24"/>
                <w:szCs w:val="24"/>
                <w:lang w:val="uk-UA" w:eastAsia="uk-UA"/>
              </w:rPr>
              <w:t xml:space="preserve"> на третю та кожну наступну дитину віком до 18 років</w:t>
            </w:r>
          </w:p>
        </w:tc>
        <w:tc>
          <w:tcPr>
            <w:tcW w:w="1277" w:type="pct"/>
            <w:vAlign w:val="bottom"/>
          </w:tcPr>
          <w:p w:rsidR="003F4660" w:rsidRDefault="003F4660" w:rsidP="00115E8E">
            <w:pPr>
              <w:jc w:val="center"/>
              <w:rPr>
                <w:rFonts w:ascii="Times New Roman" w:hAnsi="Times New Roman"/>
                <w:sz w:val="24"/>
                <w:szCs w:val="24"/>
                <w:lang w:val="uk-UA"/>
              </w:rPr>
            </w:pPr>
            <w:r>
              <w:rPr>
                <w:rFonts w:ascii="Times New Roman" w:hAnsi="Times New Roman"/>
                <w:sz w:val="24"/>
                <w:szCs w:val="24"/>
                <w:lang w:val="uk-UA"/>
              </w:rPr>
              <w:t>100</w:t>
            </w: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1.5</w:t>
            </w:r>
          </w:p>
        </w:tc>
        <w:tc>
          <w:tcPr>
            <w:tcW w:w="3350" w:type="pct"/>
            <w:vAlign w:val="center"/>
          </w:tcPr>
          <w:p w:rsidR="003F4660" w:rsidRPr="006A305F"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на всю площу квартири/житлового будинку, що належить на праві власності учаснику антитерористичної операції та членам сімей загиблих учасників антитерористичної операції, ветерану війни та особі, на яких поширюється дія Закону України «Про статус ветеранів війни, гарантії їх соціального захисту», фізичній особі, яку законом визнано особою, яка постраждала внаслідок Чорнобильської катастрофи, але не більше одного об’єкта </w:t>
            </w:r>
          </w:p>
        </w:tc>
        <w:tc>
          <w:tcPr>
            <w:tcW w:w="1277" w:type="pct"/>
            <w:vAlign w:val="bottom"/>
          </w:tcPr>
          <w:p w:rsidR="003F4660" w:rsidRDefault="003F4660" w:rsidP="00115E8E">
            <w:pPr>
              <w:jc w:val="center"/>
              <w:rPr>
                <w:rFonts w:ascii="Times New Roman" w:hAnsi="Times New Roman"/>
                <w:sz w:val="24"/>
                <w:szCs w:val="24"/>
                <w:lang w:val="uk-UA"/>
              </w:rPr>
            </w:pPr>
            <w:r>
              <w:rPr>
                <w:rFonts w:ascii="Times New Roman" w:hAnsi="Times New Roman"/>
                <w:sz w:val="24"/>
                <w:szCs w:val="24"/>
                <w:lang w:val="uk-UA"/>
              </w:rPr>
              <w:t>100</w:t>
            </w: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1.6</w:t>
            </w:r>
          </w:p>
        </w:tc>
        <w:tc>
          <w:tcPr>
            <w:tcW w:w="3350" w:type="pct"/>
            <w:vAlign w:val="center"/>
          </w:tcPr>
          <w:p w:rsidR="003F4660" w:rsidRPr="006A305F"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на всю площу квартири, що належить інваліду першої, другої та третьої групи на праві власності, але не більше  одного об’єкта</w:t>
            </w:r>
          </w:p>
        </w:tc>
        <w:tc>
          <w:tcPr>
            <w:tcW w:w="1277" w:type="pct"/>
            <w:vAlign w:val="bottom"/>
          </w:tcPr>
          <w:p w:rsidR="003F4660" w:rsidRDefault="003F4660" w:rsidP="00115E8E">
            <w:pPr>
              <w:jc w:val="center"/>
              <w:rPr>
                <w:rFonts w:ascii="Times New Roman" w:hAnsi="Times New Roman"/>
                <w:sz w:val="24"/>
                <w:szCs w:val="24"/>
                <w:lang w:val="uk-UA"/>
              </w:rPr>
            </w:pP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2</w:t>
            </w:r>
          </w:p>
        </w:tc>
        <w:tc>
          <w:tcPr>
            <w:tcW w:w="3350" w:type="pct"/>
            <w:vAlign w:val="center"/>
          </w:tcPr>
          <w:p w:rsidR="003F4660" w:rsidRPr="00D406ED" w:rsidRDefault="003F4660" w:rsidP="00115E8E">
            <w:pPr>
              <w:shd w:val="clear" w:color="auto" w:fill="FFFFFF"/>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Звільняються від сплати податку:</w:t>
            </w:r>
          </w:p>
        </w:tc>
        <w:tc>
          <w:tcPr>
            <w:tcW w:w="1277" w:type="pct"/>
            <w:vAlign w:val="bottom"/>
          </w:tcPr>
          <w:p w:rsidR="003F4660" w:rsidRDefault="003F4660" w:rsidP="00115E8E">
            <w:pPr>
              <w:jc w:val="center"/>
              <w:rPr>
                <w:rFonts w:ascii="Times New Roman" w:hAnsi="Times New Roman"/>
                <w:sz w:val="24"/>
                <w:szCs w:val="24"/>
                <w:lang w:val="uk-UA"/>
              </w:rPr>
            </w:pP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2.1</w:t>
            </w:r>
          </w:p>
        </w:tc>
        <w:tc>
          <w:tcPr>
            <w:tcW w:w="3350" w:type="pct"/>
            <w:vAlign w:val="center"/>
          </w:tcPr>
          <w:p w:rsidR="003F4660" w:rsidRPr="006A305F"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об’єкти нерухомості, що перебувають у власності релігійних організацій, статути (положення)</w:t>
            </w:r>
            <w:r w:rsidR="00783C5C">
              <w:rPr>
                <w:rFonts w:ascii="Times New Roman" w:hAnsi="Times New Roman"/>
                <w:color w:val="000000"/>
                <w:sz w:val="24"/>
                <w:szCs w:val="24"/>
                <w:lang w:val="uk-UA" w:eastAsia="uk-UA"/>
              </w:rPr>
              <w:t xml:space="preserve"> </w:t>
            </w:r>
            <w:bookmarkStart w:id="0" w:name="_GoBack"/>
            <w:bookmarkEnd w:id="0"/>
            <w:r>
              <w:rPr>
                <w:rFonts w:ascii="Times New Roman" w:hAnsi="Times New Roman"/>
                <w:color w:val="000000"/>
                <w:sz w:val="24"/>
                <w:szCs w:val="24"/>
                <w:lang w:val="uk-UA" w:eastAsia="uk-UA"/>
              </w:rPr>
              <w:t>яких зареєстровано у встановленому законом порядку, та використовуються виключно для забезпечення їх статутної діяльності, у тому числі,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tc>
        <w:tc>
          <w:tcPr>
            <w:tcW w:w="1277" w:type="pct"/>
            <w:vAlign w:val="bottom"/>
          </w:tcPr>
          <w:p w:rsidR="003F4660" w:rsidRDefault="003F4660" w:rsidP="00115E8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2.2</w:t>
            </w:r>
          </w:p>
        </w:tc>
        <w:tc>
          <w:tcPr>
            <w:tcW w:w="3350" w:type="pct"/>
            <w:vAlign w:val="center"/>
          </w:tcPr>
          <w:p w:rsidR="003F4660" w:rsidRPr="006A305F"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об’єкти нерухомості, що перебувають у власності ветеранських громадських неприбуткових організацій, зареєстрованих у встановленому законом порядку і здійснюють свою діяльність відповідно до ст.. 20 Закону України «Про статус ветеранів війни, гарантії їх соціального захисту», які використовуються для тимчасового забезпечення житлом інвалідів війни та учасників бойових дій</w:t>
            </w:r>
          </w:p>
        </w:tc>
        <w:tc>
          <w:tcPr>
            <w:tcW w:w="1277" w:type="pct"/>
            <w:vAlign w:val="bottom"/>
          </w:tcPr>
          <w:p w:rsidR="003F4660" w:rsidRDefault="003F4660" w:rsidP="00115E8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3F4660" w:rsidRPr="006323A2"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lastRenderedPageBreak/>
              <w:t>2.3</w:t>
            </w:r>
          </w:p>
        </w:tc>
        <w:tc>
          <w:tcPr>
            <w:tcW w:w="3350" w:type="pct"/>
            <w:vAlign w:val="center"/>
          </w:tcPr>
          <w:p w:rsidR="003F4660" w:rsidRPr="006A305F"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господарські, у тому числі присадибні будівлі, що перебувають у власності фізичних та юридичних осіб, допоміжні (нежитлові) приміщення, до яких належать сараї, хліви, гаражі, майстерні, вбиральні, погреби, навіси, котельні </w:t>
            </w:r>
          </w:p>
        </w:tc>
        <w:tc>
          <w:tcPr>
            <w:tcW w:w="1277" w:type="pct"/>
            <w:vAlign w:val="bottom"/>
          </w:tcPr>
          <w:p w:rsidR="003F4660" w:rsidRDefault="003F4660" w:rsidP="00115E8E">
            <w:pPr>
              <w:spacing w:after="0" w:line="240" w:lineRule="auto"/>
              <w:jc w:val="center"/>
              <w:rPr>
                <w:rFonts w:ascii="Times New Roman" w:hAnsi="Times New Roman"/>
                <w:sz w:val="24"/>
                <w:szCs w:val="24"/>
                <w:lang w:val="uk-UA"/>
              </w:rPr>
            </w:pPr>
          </w:p>
        </w:tc>
      </w:tr>
      <w:tr w:rsidR="003F4660" w:rsidRPr="006A305F" w:rsidTr="00115E8E">
        <w:tc>
          <w:tcPr>
            <w:tcW w:w="373" w:type="pct"/>
            <w:vAlign w:val="center"/>
          </w:tcPr>
          <w:p w:rsidR="003F4660" w:rsidRDefault="003F4660" w:rsidP="00115E8E">
            <w:pPr>
              <w:shd w:val="clear" w:color="auto" w:fill="FFFFFF"/>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2.4</w:t>
            </w:r>
          </w:p>
        </w:tc>
        <w:tc>
          <w:tcPr>
            <w:tcW w:w="3350" w:type="pct"/>
            <w:vAlign w:val="center"/>
          </w:tcPr>
          <w:p w:rsidR="003F4660" w:rsidRPr="006A305F" w:rsidRDefault="003F4660" w:rsidP="00115E8E">
            <w:pPr>
              <w:shd w:val="clear" w:color="auto" w:fill="FFFFFF"/>
              <w:spacing w:after="0" w:line="240" w:lineRule="auto"/>
              <w:jc w:val="both"/>
              <w:textAlignment w:val="baseline"/>
              <w:rPr>
                <w:rFonts w:ascii="Times New Roman" w:hAnsi="Times New Roman"/>
                <w:color w:val="000000"/>
                <w:sz w:val="24"/>
                <w:szCs w:val="24"/>
                <w:lang w:val="uk-UA" w:eastAsia="uk-UA"/>
              </w:rPr>
            </w:pPr>
            <w:proofErr w:type="spellStart"/>
            <w:r w:rsidRPr="00D34F6C">
              <w:rPr>
                <w:rFonts w:ascii="Times New Roman" w:hAnsi="Times New Roman"/>
                <w:sz w:val="24"/>
                <w:szCs w:val="24"/>
              </w:rPr>
              <w:t>підприє</w:t>
            </w:r>
            <w:r>
              <w:rPr>
                <w:rFonts w:ascii="Times New Roman" w:hAnsi="Times New Roman"/>
                <w:sz w:val="24"/>
                <w:szCs w:val="24"/>
              </w:rPr>
              <w:t>мств</w:t>
            </w:r>
            <w:proofErr w:type="spellEnd"/>
            <w:r>
              <w:rPr>
                <w:rFonts w:ascii="Times New Roman" w:hAnsi="Times New Roman"/>
                <w:sz w:val="24"/>
                <w:szCs w:val="24"/>
                <w:lang w:val="uk-UA"/>
              </w:rPr>
              <w:t>а</w:t>
            </w:r>
            <w:r w:rsidRPr="00D34F6C">
              <w:rPr>
                <w:rFonts w:ascii="Times New Roman" w:hAnsi="Times New Roman"/>
                <w:sz w:val="24"/>
                <w:szCs w:val="24"/>
              </w:rPr>
              <w:t xml:space="preserve">, </w:t>
            </w:r>
            <w:proofErr w:type="spellStart"/>
            <w:r w:rsidRPr="00D34F6C">
              <w:rPr>
                <w:rFonts w:ascii="Times New Roman" w:hAnsi="Times New Roman"/>
                <w:sz w:val="24"/>
                <w:szCs w:val="24"/>
              </w:rPr>
              <w:t>гром</w:t>
            </w:r>
            <w:r>
              <w:rPr>
                <w:rFonts w:ascii="Times New Roman" w:hAnsi="Times New Roman"/>
                <w:sz w:val="24"/>
                <w:szCs w:val="24"/>
              </w:rPr>
              <w:t>адськ</w:t>
            </w:r>
            <w:proofErr w:type="spellEnd"/>
            <w:r>
              <w:rPr>
                <w:rFonts w:ascii="Times New Roman" w:hAnsi="Times New Roman"/>
                <w:sz w:val="24"/>
                <w:szCs w:val="24"/>
                <w:lang w:val="uk-UA"/>
              </w:rPr>
              <w:t>і</w:t>
            </w:r>
            <w:r>
              <w:rPr>
                <w:rFonts w:ascii="Times New Roman" w:hAnsi="Times New Roman"/>
                <w:sz w:val="24"/>
                <w:szCs w:val="24"/>
              </w:rPr>
              <w:t xml:space="preserve"> </w:t>
            </w:r>
            <w:proofErr w:type="spellStart"/>
            <w:r>
              <w:rPr>
                <w:rFonts w:ascii="Times New Roman" w:hAnsi="Times New Roman"/>
                <w:sz w:val="24"/>
                <w:szCs w:val="24"/>
              </w:rPr>
              <w:t>організаці</w:t>
            </w:r>
            <w:proofErr w:type="spellEnd"/>
            <w:r>
              <w:rPr>
                <w:rFonts w:ascii="Times New Roman" w:hAnsi="Times New Roman"/>
                <w:sz w:val="24"/>
                <w:szCs w:val="24"/>
                <w:lang w:val="uk-UA"/>
              </w:rPr>
              <w:t>ї</w:t>
            </w:r>
            <w:r w:rsidRPr="00D34F6C">
              <w:rPr>
                <w:rFonts w:ascii="Times New Roman" w:hAnsi="Times New Roman"/>
                <w:sz w:val="24"/>
                <w:szCs w:val="24"/>
              </w:rPr>
              <w:t xml:space="preserve"> </w:t>
            </w:r>
            <w:proofErr w:type="spellStart"/>
            <w:r w:rsidRPr="00D34F6C">
              <w:rPr>
                <w:rFonts w:ascii="Times New Roman" w:hAnsi="Times New Roman"/>
                <w:sz w:val="24"/>
                <w:szCs w:val="24"/>
              </w:rPr>
              <w:t>фізкультурно</w:t>
            </w:r>
            <w:proofErr w:type="spellEnd"/>
            <w:r w:rsidRPr="00D34F6C">
              <w:rPr>
                <w:rFonts w:ascii="Times New Roman" w:hAnsi="Times New Roman"/>
                <w:sz w:val="24"/>
                <w:szCs w:val="24"/>
              </w:rPr>
              <w:t xml:space="preserve"> – </w:t>
            </w:r>
            <w:proofErr w:type="spellStart"/>
            <w:r w:rsidRPr="00D34F6C">
              <w:rPr>
                <w:rFonts w:ascii="Times New Roman" w:hAnsi="Times New Roman"/>
                <w:sz w:val="24"/>
                <w:szCs w:val="24"/>
              </w:rPr>
              <w:t>спортивної</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спрям</w:t>
            </w:r>
            <w:r>
              <w:rPr>
                <w:rFonts w:ascii="Times New Roman" w:hAnsi="Times New Roman"/>
                <w:sz w:val="24"/>
                <w:szCs w:val="24"/>
              </w:rPr>
              <w:t>ованості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аероклуб</w:t>
            </w:r>
            <w:r>
              <w:rPr>
                <w:rFonts w:ascii="Times New Roman" w:hAnsi="Times New Roman"/>
                <w:sz w:val="24"/>
                <w:szCs w:val="24"/>
                <w:lang w:val="uk-UA"/>
              </w:rPr>
              <w:t>ів</w:t>
            </w:r>
            <w:proofErr w:type="spellEnd"/>
            <w:r>
              <w:rPr>
                <w:rFonts w:ascii="Times New Roman" w:hAnsi="Times New Roman"/>
                <w:sz w:val="24"/>
                <w:szCs w:val="24"/>
              </w:rPr>
              <w:t xml:space="preserve"> та </w:t>
            </w:r>
            <w:proofErr w:type="spellStart"/>
            <w:r>
              <w:rPr>
                <w:rFonts w:ascii="Times New Roman" w:hAnsi="Times New Roman"/>
                <w:sz w:val="24"/>
                <w:szCs w:val="24"/>
              </w:rPr>
              <w:t>авіаційно</w:t>
            </w:r>
            <w:proofErr w:type="spellEnd"/>
            <w:r>
              <w:rPr>
                <w:rFonts w:ascii="Times New Roman" w:hAnsi="Times New Roman"/>
                <w:sz w:val="24"/>
                <w:szCs w:val="24"/>
              </w:rPr>
              <w:t xml:space="preserve"> – </w:t>
            </w:r>
            <w:proofErr w:type="spellStart"/>
            <w:r>
              <w:rPr>
                <w:rFonts w:ascii="Times New Roman" w:hAnsi="Times New Roman"/>
                <w:sz w:val="24"/>
                <w:szCs w:val="24"/>
              </w:rPr>
              <w:t>спортивн</w:t>
            </w:r>
            <w:r>
              <w:rPr>
                <w:rFonts w:ascii="Times New Roman" w:hAnsi="Times New Roman"/>
                <w:sz w:val="24"/>
                <w:szCs w:val="24"/>
                <w:lang w:val="uk-UA"/>
              </w:rPr>
              <w:t>их</w:t>
            </w:r>
            <w:proofErr w:type="spellEnd"/>
            <w:r>
              <w:rPr>
                <w:rFonts w:ascii="Times New Roman" w:hAnsi="Times New Roman"/>
                <w:sz w:val="24"/>
                <w:szCs w:val="24"/>
              </w:rPr>
              <w:t xml:space="preserve"> клуб</w:t>
            </w:r>
            <w:proofErr w:type="spellStart"/>
            <w:r>
              <w:rPr>
                <w:rFonts w:ascii="Times New Roman" w:hAnsi="Times New Roman"/>
                <w:sz w:val="24"/>
                <w:szCs w:val="24"/>
                <w:lang w:val="uk-UA"/>
              </w:rPr>
              <w:t>ів</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Товариства</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сприяння</w:t>
            </w:r>
            <w:proofErr w:type="spellEnd"/>
            <w:r w:rsidRPr="00D34F6C">
              <w:rPr>
                <w:rFonts w:ascii="Times New Roman" w:hAnsi="Times New Roman"/>
                <w:sz w:val="24"/>
                <w:szCs w:val="24"/>
              </w:rPr>
              <w:t xml:space="preserve"> оборони </w:t>
            </w:r>
            <w:proofErr w:type="spellStart"/>
            <w:r w:rsidRPr="00D34F6C">
              <w:rPr>
                <w:rFonts w:ascii="Times New Roman" w:hAnsi="Times New Roman"/>
                <w:sz w:val="24"/>
                <w:szCs w:val="24"/>
              </w:rPr>
              <w:t>України</w:t>
            </w:r>
            <w:proofErr w:type="spellEnd"/>
            <w:r w:rsidRPr="00D34F6C">
              <w:rPr>
                <w:rFonts w:ascii="Times New Roman" w:hAnsi="Times New Roman"/>
                <w:sz w:val="24"/>
                <w:szCs w:val="24"/>
              </w:rPr>
              <w:t xml:space="preserve"> - за </w:t>
            </w:r>
            <w:proofErr w:type="spellStart"/>
            <w:r w:rsidRPr="00D34F6C">
              <w:rPr>
                <w:rFonts w:ascii="Times New Roman" w:hAnsi="Times New Roman"/>
                <w:sz w:val="24"/>
                <w:szCs w:val="24"/>
              </w:rPr>
              <w:t>земельні</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ділянки</w:t>
            </w:r>
            <w:proofErr w:type="spellEnd"/>
            <w:r w:rsidRPr="00D34F6C">
              <w:rPr>
                <w:rFonts w:ascii="Times New Roman" w:hAnsi="Times New Roman"/>
                <w:sz w:val="24"/>
                <w:szCs w:val="24"/>
              </w:rPr>
              <w:t xml:space="preserve">, на </w:t>
            </w:r>
            <w:proofErr w:type="spellStart"/>
            <w:r w:rsidRPr="00D34F6C">
              <w:rPr>
                <w:rFonts w:ascii="Times New Roman" w:hAnsi="Times New Roman"/>
                <w:sz w:val="24"/>
                <w:szCs w:val="24"/>
              </w:rPr>
              <w:t>яких</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розміщенні</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споруди</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що</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використовуються</w:t>
            </w:r>
            <w:proofErr w:type="spellEnd"/>
            <w:r w:rsidRPr="00D34F6C">
              <w:rPr>
                <w:rFonts w:ascii="Times New Roman" w:hAnsi="Times New Roman"/>
                <w:sz w:val="24"/>
                <w:szCs w:val="24"/>
              </w:rPr>
              <w:t xml:space="preserve"> для </w:t>
            </w:r>
            <w:proofErr w:type="spellStart"/>
            <w:r w:rsidRPr="00D34F6C">
              <w:rPr>
                <w:rFonts w:ascii="Times New Roman" w:hAnsi="Times New Roman"/>
                <w:sz w:val="24"/>
                <w:szCs w:val="24"/>
              </w:rPr>
              <w:t>проведення</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всеукраїнських</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міжнародних</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змагань</w:t>
            </w:r>
            <w:proofErr w:type="spellEnd"/>
            <w:r w:rsidRPr="00D34F6C">
              <w:rPr>
                <w:rFonts w:ascii="Times New Roman" w:hAnsi="Times New Roman"/>
                <w:sz w:val="24"/>
                <w:szCs w:val="24"/>
              </w:rPr>
              <w:t xml:space="preserve"> та </w:t>
            </w:r>
            <w:proofErr w:type="spellStart"/>
            <w:r w:rsidRPr="00D34F6C">
              <w:rPr>
                <w:rFonts w:ascii="Times New Roman" w:hAnsi="Times New Roman"/>
                <w:sz w:val="24"/>
                <w:szCs w:val="24"/>
              </w:rPr>
              <w:t>навчально-тренувального</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процесу</w:t>
            </w:r>
            <w:proofErr w:type="spellEnd"/>
            <w:r w:rsidRPr="00D34F6C">
              <w:rPr>
                <w:rFonts w:ascii="Times New Roman" w:hAnsi="Times New Roman"/>
                <w:sz w:val="24"/>
                <w:szCs w:val="24"/>
              </w:rPr>
              <w:t xml:space="preserve"> </w:t>
            </w:r>
            <w:proofErr w:type="spellStart"/>
            <w:r w:rsidRPr="00D34F6C">
              <w:rPr>
                <w:rFonts w:ascii="Times New Roman" w:hAnsi="Times New Roman"/>
                <w:sz w:val="24"/>
                <w:szCs w:val="24"/>
              </w:rPr>
              <w:t>збірних</w:t>
            </w:r>
            <w:proofErr w:type="spellEnd"/>
            <w:r w:rsidRPr="00D34F6C">
              <w:rPr>
                <w:rFonts w:ascii="Times New Roman" w:hAnsi="Times New Roman"/>
                <w:sz w:val="24"/>
                <w:szCs w:val="24"/>
              </w:rPr>
              <w:t xml:space="preserve"> команд </w:t>
            </w:r>
            <w:proofErr w:type="spellStart"/>
            <w:r w:rsidRPr="00D34F6C">
              <w:rPr>
                <w:rFonts w:ascii="Times New Roman" w:hAnsi="Times New Roman"/>
                <w:sz w:val="24"/>
                <w:szCs w:val="24"/>
              </w:rPr>
              <w:t>України</w:t>
            </w:r>
            <w:proofErr w:type="spellEnd"/>
            <w:r w:rsidRPr="00D34F6C">
              <w:rPr>
                <w:rFonts w:ascii="Times New Roman" w:hAnsi="Times New Roman"/>
                <w:sz w:val="24"/>
                <w:szCs w:val="24"/>
              </w:rPr>
              <w:t xml:space="preserve"> з </w:t>
            </w:r>
            <w:proofErr w:type="spellStart"/>
            <w:r w:rsidRPr="00D34F6C">
              <w:rPr>
                <w:rFonts w:ascii="Times New Roman" w:hAnsi="Times New Roman"/>
                <w:sz w:val="24"/>
                <w:szCs w:val="24"/>
              </w:rPr>
              <w:t>видів</w:t>
            </w:r>
            <w:proofErr w:type="spellEnd"/>
            <w:r w:rsidRPr="00D34F6C">
              <w:rPr>
                <w:rFonts w:ascii="Times New Roman" w:hAnsi="Times New Roman"/>
                <w:sz w:val="24"/>
                <w:szCs w:val="24"/>
              </w:rPr>
              <w:t xml:space="preserve"> спорту та </w:t>
            </w:r>
            <w:proofErr w:type="spellStart"/>
            <w:r w:rsidRPr="00D34F6C">
              <w:rPr>
                <w:rFonts w:ascii="Times New Roman" w:hAnsi="Times New Roman"/>
                <w:sz w:val="24"/>
                <w:szCs w:val="24"/>
              </w:rPr>
              <w:t>підготовки</w:t>
            </w:r>
            <w:proofErr w:type="spellEnd"/>
            <w:r w:rsidRPr="00D34F6C">
              <w:rPr>
                <w:rFonts w:ascii="Times New Roman" w:hAnsi="Times New Roman"/>
                <w:sz w:val="24"/>
                <w:szCs w:val="24"/>
              </w:rPr>
              <w:t xml:space="preserve"> спортивного резерву</w:t>
            </w:r>
          </w:p>
        </w:tc>
        <w:tc>
          <w:tcPr>
            <w:tcW w:w="1277" w:type="pct"/>
            <w:vAlign w:val="bottom"/>
          </w:tcPr>
          <w:p w:rsidR="003F4660" w:rsidRDefault="003F4660" w:rsidP="00115E8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bl>
    <w:p w:rsidR="003F4660" w:rsidRPr="009C0DBB" w:rsidRDefault="003F4660" w:rsidP="003F4660">
      <w:pPr>
        <w:pStyle w:val="a4"/>
        <w:ind w:firstLine="0"/>
        <w:jc w:val="both"/>
        <w:rPr>
          <w:rFonts w:ascii="Times New Roman" w:hAnsi="Times New Roman"/>
          <w:sz w:val="24"/>
          <w:szCs w:val="24"/>
        </w:rPr>
      </w:pPr>
    </w:p>
    <w:p w:rsidR="003F4660" w:rsidRPr="009C0DBB" w:rsidRDefault="003F4660" w:rsidP="003F4660">
      <w:pPr>
        <w:pStyle w:val="a4"/>
        <w:ind w:firstLine="0"/>
        <w:jc w:val="both"/>
        <w:rPr>
          <w:rFonts w:ascii="Times New Roman" w:hAnsi="Times New Roman"/>
          <w:sz w:val="24"/>
          <w:szCs w:val="24"/>
        </w:rPr>
      </w:pPr>
      <w:r w:rsidRPr="009C0DBB">
        <w:rPr>
          <w:rFonts w:ascii="Times New Roman" w:hAnsi="Times New Roman"/>
          <w:sz w:val="24"/>
          <w:szCs w:val="24"/>
        </w:rPr>
        <w:t>__________</w:t>
      </w:r>
    </w:p>
    <w:p w:rsidR="003F4660" w:rsidRPr="009C0DBB" w:rsidRDefault="003F4660" w:rsidP="003F4660">
      <w:pPr>
        <w:pStyle w:val="a4"/>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DD1CAB">
        <w:rPr>
          <w:rFonts w:ascii="Times New Roman" w:hAnsi="Times New Roman"/>
          <w:sz w:val="20"/>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976BBB" w:rsidRPr="003F4660" w:rsidRDefault="00976BBB">
      <w:pPr>
        <w:rPr>
          <w:lang w:val="uk-UA"/>
        </w:rPr>
      </w:pPr>
    </w:p>
    <w:sectPr w:rsidR="00976BBB" w:rsidRPr="003F466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D0"/>
    <w:rsid w:val="001B13FE"/>
    <w:rsid w:val="00291DEF"/>
    <w:rsid w:val="003230D0"/>
    <w:rsid w:val="003F4660"/>
    <w:rsid w:val="004042FD"/>
    <w:rsid w:val="004678CB"/>
    <w:rsid w:val="006021E5"/>
    <w:rsid w:val="006323A2"/>
    <w:rsid w:val="0072543C"/>
    <w:rsid w:val="00783C5C"/>
    <w:rsid w:val="00955724"/>
    <w:rsid w:val="00976BBB"/>
    <w:rsid w:val="00BE4A1A"/>
    <w:rsid w:val="00C2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DC11B"/>
  <w15:chartTrackingRefBased/>
  <w15:docId w15:val="{6A61D7B0-0108-4D71-A4C2-0BB87D8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660"/>
    <w:pPr>
      <w:spacing w:after="200" w:line="276" w:lineRule="auto"/>
    </w:pPr>
    <w:rPr>
      <w:rFonts w:ascii="Calibri" w:eastAsia="Batang" w:hAnsi="Calibri" w:cs="Times New Roman"/>
      <w:lang w:val="ru-RU"/>
    </w:rPr>
  </w:style>
  <w:style w:type="paragraph" w:styleId="2">
    <w:name w:val="heading 2"/>
    <w:basedOn w:val="a"/>
    <w:next w:val="a"/>
    <w:link w:val="20"/>
    <w:semiHidden/>
    <w:unhideWhenUsed/>
    <w:qFormat/>
    <w:rsid w:val="00C22BC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3F4660"/>
    <w:pPr>
      <w:keepNext/>
      <w:keepLines/>
      <w:spacing w:before="240" w:after="240" w:line="240" w:lineRule="auto"/>
      <w:jc w:val="center"/>
    </w:pPr>
    <w:rPr>
      <w:rFonts w:ascii="Antiqua" w:eastAsia="Times New Roman" w:hAnsi="Antiqua"/>
      <w:b/>
      <w:sz w:val="26"/>
      <w:szCs w:val="20"/>
      <w:lang w:val="uk-UA" w:eastAsia="ru-RU"/>
    </w:rPr>
  </w:style>
  <w:style w:type="paragraph" w:customStyle="1" w:styleId="a4">
    <w:name w:val="Нормальний текст"/>
    <w:basedOn w:val="a"/>
    <w:rsid w:val="003F4660"/>
    <w:pPr>
      <w:spacing w:before="120" w:after="0" w:line="240" w:lineRule="auto"/>
      <w:ind w:firstLine="567"/>
    </w:pPr>
    <w:rPr>
      <w:rFonts w:ascii="Antiqua" w:eastAsia="Times New Roman" w:hAnsi="Antiqua"/>
      <w:sz w:val="26"/>
      <w:szCs w:val="20"/>
      <w:lang w:val="uk-UA" w:eastAsia="ru-RU"/>
    </w:rPr>
  </w:style>
  <w:style w:type="paragraph" w:customStyle="1" w:styleId="ShapkaDocumentu">
    <w:name w:val="Shapka Documentu"/>
    <w:basedOn w:val="a"/>
    <w:rsid w:val="003F4660"/>
    <w:pPr>
      <w:keepNext/>
      <w:keepLines/>
      <w:spacing w:after="240" w:line="240" w:lineRule="auto"/>
      <w:ind w:left="3969"/>
      <w:jc w:val="center"/>
    </w:pPr>
    <w:rPr>
      <w:rFonts w:ascii="Antiqua" w:eastAsia="Times New Roman" w:hAnsi="Antiqua"/>
      <w:sz w:val="26"/>
      <w:szCs w:val="20"/>
      <w:lang w:val="uk-UA" w:eastAsia="ru-RU"/>
    </w:rPr>
  </w:style>
  <w:style w:type="character" w:customStyle="1" w:styleId="20">
    <w:name w:val="Заголовок 2 Знак"/>
    <w:basedOn w:val="a0"/>
    <w:link w:val="2"/>
    <w:semiHidden/>
    <w:rsid w:val="00C22BCC"/>
    <w:rPr>
      <w:rFonts w:ascii="Cambria" w:eastAsia="Batang" w:hAnsi="Cambria" w:cs="Times New Roman"/>
      <w:b/>
      <w:bCs/>
      <w:color w:val="4F81BD"/>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PC-00 (OTG Prv)</cp:lastModifiedBy>
  <cp:revision>8</cp:revision>
  <dcterms:created xsi:type="dcterms:W3CDTF">2021-05-17T10:19:00Z</dcterms:created>
  <dcterms:modified xsi:type="dcterms:W3CDTF">2021-05-18T08:03:00Z</dcterms:modified>
</cp:coreProperties>
</file>