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CB4" w:rsidRPr="008B7300" w:rsidRDefault="00444CB4" w:rsidP="00444CB4">
      <w:pPr>
        <w:pStyle w:val="ShapkaDocumentu"/>
        <w:ind w:left="6663"/>
        <w:rPr>
          <w:rFonts w:ascii="Times New Roman" w:hAnsi="Times New Roman"/>
          <w:sz w:val="28"/>
          <w:szCs w:val="28"/>
        </w:rPr>
      </w:pPr>
      <w:r w:rsidRPr="008B7300">
        <w:rPr>
          <w:rFonts w:ascii="Times New Roman" w:hAnsi="Times New Roman"/>
          <w:sz w:val="28"/>
          <w:szCs w:val="28"/>
        </w:rPr>
        <w:t xml:space="preserve">Додаток 1 </w:t>
      </w:r>
      <w:r w:rsidRPr="008B7300">
        <w:rPr>
          <w:rFonts w:ascii="Times New Roman" w:hAnsi="Times New Roman"/>
          <w:sz w:val="28"/>
          <w:szCs w:val="28"/>
        </w:rPr>
        <w:br/>
        <w:t>до Порядку</w:t>
      </w:r>
    </w:p>
    <w:p w:rsidR="00444CB4" w:rsidRPr="008B7300" w:rsidRDefault="00444CB4" w:rsidP="00A85570">
      <w:pPr>
        <w:pStyle w:val="a3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ІНФОРМАЦІЯ</w:t>
      </w:r>
      <w:r w:rsidRPr="008B7300">
        <w:rPr>
          <w:rFonts w:ascii="Times New Roman" w:hAnsi="Times New Roman"/>
          <w:b w:val="0"/>
          <w:sz w:val="28"/>
          <w:szCs w:val="28"/>
        </w:rPr>
        <w:br/>
      </w:r>
      <w:r>
        <w:rPr>
          <w:rFonts w:ascii="Times New Roman" w:hAnsi="Times New Roman"/>
          <w:b w:val="0"/>
          <w:sz w:val="28"/>
          <w:szCs w:val="28"/>
        </w:rPr>
        <w:t xml:space="preserve">про </w:t>
      </w:r>
      <w:r w:rsidRPr="008B7300">
        <w:rPr>
          <w:rFonts w:ascii="Times New Roman" w:hAnsi="Times New Roman"/>
          <w:b w:val="0"/>
          <w:sz w:val="28"/>
          <w:szCs w:val="28"/>
        </w:rPr>
        <w:t xml:space="preserve">проведення управителями об’єктів обстеження та оцінки ступеня </w:t>
      </w:r>
      <w:proofErr w:type="spellStart"/>
      <w:r w:rsidRPr="008B7300">
        <w:rPr>
          <w:rFonts w:ascii="Times New Roman" w:hAnsi="Times New Roman"/>
          <w:b w:val="0"/>
          <w:sz w:val="28"/>
          <w:szCs w:val="28"/>
        </w:rPr>
        <w:t>безбар’єрності</w:t>
      </w:r>
      <w:proofErr w:type="spellEnd"/>
      <w:r w:rsidRPr="008B7300">
        <w:rPr>
          <w:rFonts w:ascii="Times New Roman" w:hAnsi="Times New Roman"/>
          <w:b w:val="0"/>
          <w:sz w:val="28"/>
          <w:szCs w:val="28"/>
        </w:rPr>
        <w:t xml:space="preserve"> об’єктів фізичного оточення і послуг для осіб з інвалідністю </w:t>
      </w:r>
      <w:r w:rsidR="00A93D8B">
        <w:rPr>
          <w:rFonts w:ascii="Times New Roman" w:hAnsi="Times New Roman"/>
          <w:b w:val="0"/>
          <w:sz w:val="28"/>
          <w:szCs w:val="28"/>
        </w:rPr>
        <w:t xml:space="preserve">приміщення </w:t>
      </w:r>
      <w:r w:rsidRPr="008B7300">
        <w:rPr>
          <w:rFonts w:ascii="Times New Roman" w:hAnsi="Times New Roman"/>
          <w:b w:val="0"/>
          <w:sz w:val="28"/>
          <w:szCs w:val="28"/>
        </w:rPr>
        <w:br/>
      </w:r>
    </w:p>
    <w:tbl>
      <w:tblPr>
        <w:tblW w:w="99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4"/>
        <w:gridCol w:w="6834"/>
        <w:gridCol w:w="2412"/>
      </w:tblGrid>
      <w:tr w:rsidR="00444CB4" w:rsidRPr="008B7300" w:rsidTr="00FA2362">
        <w:tc>
          <w:tcPr>
            <w:tcW w:w="9920" w:type="dxa"/>
            <w:gridSpan w:val="3"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Загальна інформація про об’єкт</w:t>
            </w: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Дата проведення обстеження</w:t>
            </w:r>
            <w:r w:rsidR="008F7161">
              <w:rPr>
                <w:rFonts w:ascii="Times New Roman" w:eastAsia="Calibri" w:hAnsi="Times New Roman"/>
                <w:sz w:val="28"/>
                <w:szCs w:val="28"/>
              </w:rPr>
              <w:t xml:space="preserve">                 23.09.2021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Адреса розташування об’єкта</w:t>
            </w:r>
            <w:r w:rsidR="002F515E">
              <w:rPr>
                <w:rFonts w:ascii="Times New Roman" w:eastAsia="Calibri" w:hAnsi="Times New Roman"/>
                <w:sz w:val="28"/>
                <w:szCs w:val="28"/>
              </w:rPr>
              <w:t xml:space="preserve">      </w:t>
            </w:r>
            <w:proofErr w:type="spellStart"/>
            <w:r w:rsidR="002F515E">
              <w:rPr>
                <w:rFonts w:ascii="Times New Roman" w:eastAsia="Calibri" w:hAnsi="Times New Roman"/>
                <w:sz w:val="28"/>
                <w:szCs w:val="28"/>
              </w:rPr>
              <w:t>с.Клинці</w:t>
            </w:r>
            <w:proofErr w:type="spellEnd"/>
            <w:r w:rsidR="002F515E">
              <w:rPr>
                <w:rFonts w:ascii="Times New Roman" w:eastAsia="Calibri" w:hAnsi="Times New Roman"/>
                <w:sz w:val="28"/>
                <w:szCs w:val="28"/>
              </w:rPr>
              <w:t xml:space="preserve">  </w:t>
            </w:r>
            <w:proofErr w:type="spellStart"/>
            <w:r w:rsidR="008F7161">
              <w:rPr>
                <w:rFonts w:ascii="Times New Roman" w:eastAsia="Calibri" w:hAnsi="Times New Roman"/>
                <w:sz w:val="28"/>
                <w:szCs w:val="28"/>
              </w:rPr>
              <w:t>вул.Перемог</w:t>
            </w:r>
            <w:r w:rsidR="00941519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proofErr w:type="spellEnd"/>
            <w:r w:rsidR="00941519">
              <w:rPr>
                <w:rFonts w:ascii="Times New Roman" w:eastAsia="Calibri" w:hAnsi="Times New Roman"/>
                <w:sz w:val="28"/>
                <w:szCs w:val="28"/>
              </w:rPr>
              <w:t>, 21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Форма власності</w:t>
            </w:r>
            <w:r w:rsidR="008F7161"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комунальна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Найменування послуги</w:t>
            </w:r>
            <w:r w:rsidR="008F7161">
              <w:rPr>
                <w:rFonts w:ascii="Times New Roman" w:eastAsia="Calibri" w:hAnsi="Times New Roman"/>
                <w:sz w:val="28"/>
                <w:szCs w:val="28"/>
              </w:rPr>
              <w:t xml:space="preserve">    </w:t>
            </w:r>
            <w:r w:rsidR="00A93D8B">
              <w:rPr>
                <w:rFonts w:ascii="Times New Roman" w:eastAsia="Calibri" w:hAnsi="Times New Roman"/>
                <w:sz w:val="28"/>
                <w:szCs w:val="28"/>
              </w:rPr>
              <w:t>адміністративне приміщення</w:t>
            </w:r>
            <w:bookmarkStart w:id="0" w:name="_GoBack"/>
            <w:bookmarkEnd w:id="0"/>
          </w:p>
        </w:tc>
        <w:tc>
          <w:tcPr>
            <w:tcW w:w="2412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Особа, яка проводила обстеження</w:t>
            </w:r>
            <w:r w:rsidR="008F7161">
              <w:rPr>
                <w:rFonts w:ascii="Times New Roman" w:eastAsia="Calibri" w:hAnsi="Times New Roman"/>
                <w:sz w:val="28"/>
                <w:szCs w:val="28"/>
              </w:rPr>
              <w:t xml:space="preserve">    Ліпко В.П.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8F7161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Контактні дані про особу, яка проводила обстеження (контактний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номер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телефон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адреса електронної</w:t>
            </w:r>
          </w:p>
          <w:p w:rsidR="00444CB4" w:rsidRPr="008F7161" w:rsidRDefault="008F7161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т.</w:t>
            </w:r>
            <w:r w:rsidR="00444CB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313742    пошта: </w:t>
            </w:r>
            <w:hyperlink r:id="rId5" w:history="1">
              <w:r w:rsidRPr="00C44DD8">
                <w:rPr>
                  <w:rStyle w:val="a4"/>
                  <w:rFonts w:ascii="Times New Roman" w:eastAsia="Calibri" w:hAnsi="Times New Roman"/>
                  <w:sz w:val="28"/>
                  <w:szCs w:val="28"/>
                  <w:lang w:val="en-US"/>
                </w:rPr>
                <w:t>klinci</w:t>
              </w:r>
              <w:r w:rsidRPr="008F7161">
                <w:rPr>
                  <w:rStyle w:val="a4"/>
                  <w:rFonts w:ascii="Times New Roman" w:eastAsia="Calibri" w:hAnsi="Times New Roman"/>
                  <w:sz w:val="28"/>
                  <w:szCs w:val="28"/>
                </w:rPr>
                <w:t>1972@</w:t>
              </w:r>
              <w:r w:rsidRPr="00C44DD8">
                <w:rPr>
                  <w:rStyle w:val="a4"/>
                  <w:rFonts w:ascii="Times New Roman" w:eastAsia="Calibri" w:hAnsi="Times New Roman"/>
                  <w:sz w:val="28"/>
                  <w:szCs w:val="28"/>
                  <w:lang w:val="en-US"/>
                </w:rPr>
                <w:t>ukr</w:t>
              </w:r>
              <w:r w:rsidRPr="008F7161">
                <w:rPr>
                  <w:rStyle w:val="a4"/>
                  <w:rFonts w:ascii="Times New Roman" w:eastAsia="Calibri" w:hAnsi="Times New Roman"/>
                  <w:sz w:val="28"/>
                  <w:szCs w:val="28"/>
                </w:rPr>
                <w:t>.</w:t>
              </w:r>
              <w:r w:rsidRPr="00C44DD8">
                <w:rPr>
                  <w:rStyle w:val="a4"/>
                  <w:rFonts w:ascii="Times New Roman" w:eastAsia="Calibri" w:hAnsi="Times New Roman"/>
                  <w:sz w:val="28"/>
                  <w:szCs w:val="28"/>
                  <w:lang w:val="en-US"/>
                </w:rPr>
                <w:t>net</w:t>
              </w:r>
            </w:hyperlink>
            <w:r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444CB4" w:rsidRPr="008B7300" w:rsidRDefault="00444CB4" w:rsidP="00444CB4">
      <w:pPr>
        <w:rPr>
          <w:sz w:val="28"/>
          <w:szCs w:val="28"/>
        </w:rPr>
      </w:pPr>
    </w:p>
    <w:tbl>
      <w:tblPr>
        <w:tblW w:w="101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4"/>
        <w:gridCol w:w="6834"/>
        <w:gridCol w:w="8"/>
        <w:gridCol w:w="1386"/>
        <w:gridCol w:w="1230"/>
        <w:gridCol w:w="9"/>
      </w:tblGrid>
      <w:tr w:rsidR="00444CB4" w:rsidRPr="008B7300" w:rsidTr="00A85570">
        <w:trPr>
          <w:trHeight w:val="20"/>
          <w:tblHeader/>
        </w:trPr>
        <w:tc>
          <w:tcPr>
            <w:tcW w:w="7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Критерії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безбар’єрності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98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Відповід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-ністьк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рите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ріям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br/>
              <w:t>(так або ні)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Приміт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ки</w:t>
            </w:r>
            <w:proofErr w:type="spellEnd"/>
          </w:p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68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Шляхи руху до будівлі: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trike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ісця для безоплатного паркування транспортних засобів, якими керують особи з інвалідністю або водії, які перевозять осіб з інвалідністю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розташовуються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відстані не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більш 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50 метрів від входу до будівлі або споруди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444CB4" w:rsidRPr="008B7300" w:rsidRDefault="00940A3D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аких місць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10 відсотків загальної кількості (але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444CB4" w:rsidRPr="008B7300" w:rsidRDefault="00940A3D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444CB4" w:rsidRPr="008B7300" w:rsidRDefault="00940A3D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ирина пішохідних доріжок до будівлі становить не менше 1,8 метра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444CB4" w:rsidRPr="008B7300" w:rsidRDefault="00940A3D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окриття пішохідних доріжок, тротуарів і пандусів рівне (без вибоїн, без застосування як верхнього шару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покриття насипних або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крупноструктурних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444CB4" w:rsidRPr="008B7300" w:rsidRDefault="00940A3D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разі наявності на прилеглій території та/або на шляху до будівлі сходів вони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пандусом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444CB4" w:rsidRPr="008B7300" w:rsidRDefault="00940A3D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нахил пандуса становить не більшяк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так і внизу)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444CB4" w:rsidRPr="008B7300" w:rsidRDefault="00940A3D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444CB4" w:rsidRPr="008B7300" w:rsidRDefault="00940A3D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истему засобів орієнтації, інформаційної підтримки та безпеки, а саме тактильні та візуальні елементи доступності, передбачені на всіх 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ляхах руху до будівель і споруд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40A3D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іжнародним символом доступності позначено шляхи/напрямки, доступні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безпечні для осіб з інвалідністю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40A3D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Вхідна група: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вхідна група до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об’єкта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облаштована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доступними (візуально та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тактильно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) інформаційними покажчиками: адресна табличка, інформація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про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: назв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у, опис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діяльності установи, годин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роботи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;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інш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а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довідков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інформаці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тощо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40A3D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разі наявності на вході до будівлі або споруди сходів вони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пандусом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40A3D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ахил пандус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становить не більш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на висоті 0,7 і 0,9 метра, завершальні частини поручнів продовжені по горизонталі на 0,3 метра (як вгорі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так і внизу)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40A3D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40A3D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вері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облаштовані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спеціальними пристосуваннями для фіксації дверних полотен в положенні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зачинено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”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відчинено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”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40A3D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40A3D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верні отвори без порогів і перепадів висот, ширина дверних отворів становить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0,9 метра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40A3D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 наявності порогів висота кожного елемента порога не перевищує 0,02 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40A3D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ути порогів заокруглені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40A3D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а першу/останню сходинки, пороги, інші об’єкти та перешкоди нанесено контрастне маркування кольором (ширина маркування горизонтальної площини ребра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0,05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0,1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, вертикальної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0,03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—0,05 метра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40A3D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озміри в плані тамбура (у разі його наявності) становлять не менше 1,5х1,5м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(або такі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що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дають змогу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маневрувати кріслу колісному)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40A3D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40A3D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ідсутні перешкоди (решітка з розміром чарунок більш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за 0,015 м х 0,015м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/щітка для витирання ніг, рівень верху яких не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збігається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 рівнем підлоги) та перепади висоти підлоги на вході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40A3D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 разі наявності турнікета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його ширина у просвіті становить не менше 1 метра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8557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Шляхи руху всередині будівлі, приміщення, де надається послуга, допоміжні приміщення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: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разі наявності на шляхах руху осіб з інвалідністю сходів вони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пандусом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40A3D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ахил пандус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становить не більш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,3 метра (як вгорі, так і внизу)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40A3D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40A3D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вері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облаштовані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спеціальними пристосуваннями для фіксації дверних полотен в положенні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зачинено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”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відчинено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”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40A3D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40A3D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верні отвори без порогів і перепадів висот, ширина дв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ерних отворів становить не меншяк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0,9 метра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40A3D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 наявності порогів висота кожного елемента порога не перевищує 0,02 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40A3D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ути порогів заокруглені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40A3D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а першу/останню сходинки, пороги, інші об’єкти та перешкоди нанесено контрастне маркування кольором (ширина маркування горизонтальної площини ребра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0,05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0,1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, вертикальної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>
              <w:rPr>
                <w:rFonts w:ascii="Times New Roman" w:eastAsia="Calibri" w:hAnsi="Times New Roman"/>
                <w:sz w:val="28"/>
                <w:szCs w:val="28"/>
              </w:rPr>
              <w:br/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0,03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0,05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940A3D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ляхи руху оснащені засобами орієнтування та інформування (зокрема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порушеннями слуху (зокрема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відеозв’язку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, перекладу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на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жестов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мов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, оснащення </w:t>
            </w:r>
            <w:r w:rsidR="00A85570">
              <w:rPr>
                <w:rFonts w:ascii="Times New Roman" w:eastAsia="Calibri" w:hAnsi="Times New Roman"/>
                <w:sz w:val="28"/>
                <w:szCs w:val="28"/>
              </w:rPr>
              <w:t xml:space="preserve"> 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спеціальними персональними приладами підсилення звуку), що відповідають вимогам державних </w:t>
            </w:r>
            <w:r w:rsidR="00A85570">
              <w:rPr>
                <w:rFonts w:ascii="Times New Roman" w:eastAsia="Calibri" w:hAnsi="Times New Roman"/>
                <w:sz w:val="28"/>
                <w:szCs w:val="28"/>
              </w:rPr>
              <w:t xml:space="preserve">        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стандартів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8557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приміщенні відсутні предмети /перепони (горизонтальні та такі, що виступають над поверхнею підлоги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конструкції, бордюри, пороги тощо) на шляхах руху осіб з інвалідністю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8557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разі розташування приміщень, де надаються послуги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допоміжних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приміщень вище першого поверху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8557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роцес відкриття/закриття дверей ліфта супроводжується звуковим сигналом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8557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під час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зупин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ки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ліфта рівень його підлоги залишається в рівень із підлогою поверху (д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опускається відхилення не більш 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0,02м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8557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8557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омери поверхів, зазначені на кнопках ліфта,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у тактильному вигляді та шрифтом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Брайля</w:t>
            </w:r>
            <w:proofErr w:type="spellEnd"/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8557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л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іфт обладнано функціє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ю голосового повідомлення номера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поверху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8557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авпроти дверей ліфта наявна табличка із номером поверху</w:t>
            </w: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8557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ирина дверей ліфта не менш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0,9 метра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8557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исота розташування зовнішньої кнопки виклику та висота розташування кнопок керування ліфтом від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900 до 1100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міліметрів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від підлоги кабіни і поверхової площадки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8557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санітарно-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гігієнічні та інші допоміжні приміщення розраховані на осіб з інвалідністю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8557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22)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туалетах загального користування (у разі їх наявності)(окремо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обладнання коло діаметром 1,5 метра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8557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кремі санітарно-гігієнічні приміщення (з окремим входом) обладнані аварійн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ою (тривожною) сигналізацією з 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рахуванням осіб з порушеннями зору та слуху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8557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ривод сигналізації розташовано в межах між 0,8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1,1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над рівнем підлоги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8557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ляхи/напрямки, доступні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безпечні для осіб з інвалідністю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позначено міжнародним знаком доступності для зручності осіб з інвалідністю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8557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8557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ісце розташування санітарно-гігієнічного приміщення, доступного для осіб з інвалідністю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позначено міжнародним знаком доступності для зручності осіб з інвалідністю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8557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8557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8557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ідповідна схема виконана в доступних (візуально/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тактильно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) форматах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8557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приміщенні, де надаються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послуги, допоміжних приміщеннях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шляхах руху осіб з інвалідністю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штучне освітлення відповідає вимогам санітарних норм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8557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приміщенні, де надаються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послуги, допоміжних приміщеннях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шляхах руху осіб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з інвалідністю немає предметів/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перепон (горизонтальні та такі, що виступають над поверхнею підлоги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конструкції, пороги тощо)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8557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ирина шляху руху в коридорах, приміщеннях, галереях на шляхах руху осіб з інвалідністю у чистоті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1,5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етрапід час руху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в одному напрямку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8557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ирина шляху руху в коридорах, приміщеннях, галереях на шляхах руху осіб з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інвалідністю у чистоті не меншяк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1,8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зустрічно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го руху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8557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ирина проходу в приміщенні з обладнанням і меблями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1,2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8557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исота об’єктів послуг (столи, стійкі,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рецепція)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, а також пристроїв послуг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(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банкомати, термінали тощо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повинна становити не більше 0,9м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8557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8557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і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8557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8557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eastAsia="Calibri" w:hAnsi="Times New Roman"/>
                <w:bCs/>
                <w:sz w:val="28"/>
                <w:szCs w:val="28"/>
              </w:rPr>
              <w:t>Безбар’єрність</w:t>
            </w:r>
            <w:proofErr w:type="spellEnd"/>
            <w:r w:rsidRPr="008B7300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послуг для осіб з інвалідністю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: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еб-сайти організаці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ї, що розміщена в об’єкті,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веб-контенту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W3C (WCAG) 2.0” не нижче рівня АА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8557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A8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штаті є (залучається) перекладач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на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жестов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мов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укладено угоду про надання послуг з перекладу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на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жестов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у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у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з юридичними (фізичними) особами чи передплачено надання відповідного перекладу через </w:t>
            </w:r>
            <w:r w:rsidR="00A8557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мобільні додатки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A85570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444CB4" w:rsidRPr="008B7300" w:rsidRDefault="00444CB4" w:rsidP="00444CB4">
      <w:pPr>
        <w:rPr>
          <w:sz w:val="28"/>
          <w:szCs w:val="28"/>
        </w:rPr>
      </w:pPr>
      <w:r w:rsidRPr="008B7300">
        <w:rPr>
          <w:sz w:val="28"/>
          <w:szCs w:val="28"/>
        </w:rPr>
        <w:br w:type="page"/>
      </w:r>
    </w:p>
    <w:tbl>
      <w:tblPr>
        <w:tblW w:w="100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359"/>
        <w:gridCol w:w="1288"/>
        <w:gridCol w:w="1201"/>
        <w:gridCol w:w="994"/>
        <w:gridCol w:w="1278"/>
        <w:gridCol w:w="1230"/>
      </w:tblGrid>
      <w:tr w:rsidR="00444CB4" w:rsidRPr="008B7300" w:rsidTr="00FA2362">
        <w:trPr>
          <w:trHeight w:val="20"/>
        </w:trPr>
        <w:tc>
          <w:tcPr>
            <w:tcW w:w="100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eastAsia="Calibri"/>
                <w:sz w:val="28"/>
                <w:szCs w:val="28"/>
              </w:rPr>
              <w:lastRenderedPageBreak/>
              <w:br w:type="page"/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Серед працюючих кількість осіб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сього осіб 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інвалідні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стю</w:t>
            </w:r>
            <w:proofErr w:type="spellEnd"/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них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пересува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ються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кріслах колісних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шенням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зору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поруше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нням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слуху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мають інші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порушен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ня</w:t>
            </w:r>
            <w:proofErr w:type="spellEnd"/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сього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них жінки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100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Серед відвідувачів/клієнтів/ тих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хто навчається з початку року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кількість осіб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сього осіб 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інвалід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ністю</w:t>
            </w:r>
            <w:proofErr w:type="spellEnd"/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них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пересува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ються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кріслах колісних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шенням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зору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порушен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слуху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мають інші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порушен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ня</w:t>
            </w:r>
            <w:proofErr w:type="spellEnd"/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сього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них жінки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10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Підсумки</w:t>
            </w:r>
            <w:r w:rsidR="00941519">
              <w:rPr>
                <w:rFonts w:ascii="Times New Roman" w:eastAsia="Calibri" w:hAnsi="Times New Roman"/>
                <w:sz w:val="28"/>
                <w:szCs w:val="28"/>
              </w:rPr>
              <w:t xml:space="preserve"> об’єкт є </w:t>
            </w:r>
            <w:r w:rsidR="008F716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941519">
              <w:rPr>
                <w:rFonts w:ascii="Times New Roman" w:eastAsia="Calibri" w:hAnsi="Times New Roman"/>
                <w:sz w:val="28"/>
                <w:szCs w:val="28"/>
              </w:rPr>
              <w:t>бар’єрним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*</w:t>
            </w: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_____________</w:t>
            </w:r>
          </w:p>
          <w:p w:rsidR="00444CB4" w:rsidRPr="009D31BA" w:rsidRDefault="00444CB4" w:rsidP="00FA2362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9D31BA">
              <w:rPr>
                <w:rFonts w:ascii="Times New Roman" w:eastAsia="Calibri" w:hAnsi="Times New Roman"/>
                <w:sz w:val="22"/>
                <w:szCs w:val="22"/>
              </w:rPr>
              <w:t>* Зазначається:</w:t>
            </w:r>
          </w:p>
          <w:p w:rsidR="00444CB4" w:rsidRPr="009D31BA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об’єкт є </w:t>
            </w:r>
            <w:proofErr w:type="spellStart"/>
            <w:r w:rsidRPr="009D31BA">
              <w:rPr>
                <w:rFonts w:ascii="Times New Roman" w:eastAsia="Calibri" w:hAnsi="Times New Roman"/>
                <w:sz w:val="22"/>
                <w:szCs w:val="22"/>
              </w:rPr>
              <w:t>безбар’єрним</w:t>
            </w:r>
            <w:proofErr w:type="spellEnd"/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. 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сантиметрів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чі та одну мнемосхему при вході;</w:t>
            </w:r>
          </w:p>
          <w:p w:rsidR="00444CB4" w:rsidRPr="009D31BA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об’єкт має часткову </w:t>
            </w:r>
            <w:proofErr w:type="spellStart"/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без</w:t>
            </w:r>
            <w:r w:rsidRPr="009D31BA">
              <w:rPr>
                <w:rFonts w:ascii="Times New Roman" w:eastAsia="Calibri" w:hAnsi="Times New Roman"/>
                <w:sz w:val="22"/>
                <w:szCs w:val="22"/>
              </w:rPr>
              <w:t>бар’єрність</w:t>
            </w:r>
            <w:proofErr w:type="spellEnd"/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. 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лення від нормативного не більш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як на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br/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10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відсотків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), ширину всіх дверей або більшості 80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—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89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сантиметрів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нями біля унітазу, що призначена для відвідувачів;</w:t>
            </w:r>
          </w:p>
          <w:p w:rsidR="00444CB4" w:rsidRPr="009D31BA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об’єкт є бар’єрним.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Всі інші об’єкти, 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крім тих, що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належать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до першого та другого рівн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я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.</w:t>
            </w: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Управитель об’</w:t>
            </w:r>
            <w:r w:rsidR="008F7161">
              <w:rPr>
                <w:rFonts w:ascii="Times New Roman" w:eastAsia="Calibri" w:hAnsi="Times New Roman"/>
                <w:sz w:val="28"/>
                <w:szCs w:val="28"/>
              </w:rPr>
              <w:t>єкта: Первозванівська сільська рада</w:t>
            </w: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“_</w:t>
            </w:r>
            <w:r w:rsidR="008F7161">
              <w:rPr>
                <w:rFonts w:ascii="Times New Roman" w:eastAsia="Calibri" w:hAnsi="Times New Roman"/>
                <w:sz w:val="28"/>
                <w:szCs w:val="28"/>
              </w:rPr>
              <w:t>23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__” __</w:t>
            </w:r>
            <w:r w:rsidR="008F7161">
              <w:rPr>
                <w:rFonts w:ascii="Times New Roman" w:eastAsia="Calibri" w:hAnsi="Times New Roman"/>
                <w:sz w:val="28"/>
                <w:szCs w:val="28"/>
              </w:rPr>
              <w:t>09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_____________ 20  </w:t>
            </w:r>
            <w:r w:rsidR="008F7161">
              <w:rPr>
                <w:rFonts w:ascii="Times New Roman" w:eastAsia="Calibri" w:hAnsi="Times New Roman"/>
                <w:sz w:val="28"/>
                <w:szCs w:val="28"/>
              </w:rPr>
              <w:t>21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р.</w:t>
            </w:r>
          </w:p>
        </w:tc>
      </w:tr>
    </w:tbl>
    <w:p w:rsidR="00D07B34" w:rsidRDefault="00D07B34"/>
    <w:sectPr w:rsidR="00D07B34" w:rsidSect="00B96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B6"/>
    <w:rsid w:val="001063C7"/>
    <w:rsid w:val="001E5A31"/>
    <w:rsid w:val="001F563A"/>
    <w:rsid w:val="002F515E"/>
    <w:rsid w:val="00444BB6"/>
    <w:rsid w:val="00444CB4"/>
    <w:rsid w:val="008F7161"/>
    <w:rsid w:val="00940A3D"/>
    <w:rsid w:val="00941519"/>
    <w:rsid w:val="00A85570"/>
    <w:rsid w:val="00A93D8B"/>
    <w:rsid w:val="00AE2591"/>
    <w:rsid w:val="00B963B6"/>
    <w:rsid w:val="00C75C4D"/>
    <w:rsid w:val="00D07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B4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444CB4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444CB4"/>
    <w:pPr>
      <w:keepNext/>
      <w:keepLines/>
      <w:spacing w:after="240"/>
      <w:ind w:left="3969"/>
      <w:jc w:val="center"/>
    </w:pPr>
  </w:style>
  <w:style w:type="character" w:styleId="a4">
    <w:name w:val="Hyperlink"/>
    <w:basedOn w:val="a0"/>
    <w:uiPriority w:val="99"/>
    <w:unhideWhenUsed/>
    <w:rsid w:val="008F71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B4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444CB4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444CB4"/>
    <w:pPr>
      <w:keepNext/>
      <w:keepLines/>
      <w:spacing w:after="240"/>
      <w:ind w:left="3969"/>
      <w:jc w:val="center"/>
    </w:pPr>
  </w:style>
  <w:style w:type="character" w:styleId="a4">
    <w:name w:val="Hyperlink"/>
    <w:basedOn w:val="a0"/>
    <w:uiPriority w:val="99"/>
    <w:unhideWhenUsed/>
    <w:rsid w:val="008F71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inci1972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2049</Words>
  <Characters>11681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User.00</dc:creator>
  <cp:lastModifiedBy>User.00</cp:lastModifiedBy>
  <cp:revision>2</cp:revision>
  <dcterms:created xsi:type="dcterms:W3CDTF">2021-09-25T06:30:00Z</dcterms:created>
  <dcterms:modified xsi:type="dcterms:W3CDTF">2021-09-25T06:30:00Z</dcterms:modified>
</cp:coreProperties>
</file>