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89" w:rsidRDefault="00B14889" w:rsidP="00B1488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ПРОЄКТ </w:t>
      </w:r>
      <w:bookmarkStart w:id="0" w:name="_GoBack"/>
      <w:bookmarkEnd w:id="0"/>
    </w:p>
    <w:p w:rsidR="00B14889" w:rsidRPr="007A43F0" w:rsidRDefault="00B14889" w:rsidP="00B1488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43F0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6CFB213E" wp14:editId="79373AC3">
            <wp:simplePos x="0" y="0"/>
            <wp:positionH relativeFrom="column">
              <wp:posOffset>2851150</wp:posOffset>
            </wp:positionH>
            <wp:positionV relativeFrom="paragraph">
              <wp:posOffset>157480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89" w:rsidRPr="007A43F0" w:rsidRDefault="00B14889" w:rsidP="00B1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ПЕРВОЗВАНІВСЬКА СІЛЬСЬКА РАДА</w:t>
      </w:r>
    </w:p>
    <w:p w:rsidR="00B14889" w:rsidRPr="007A43F0" w:rsidRDefault="00B14889" w:rsidP="00B1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КРОПИВНИЦЬКОГО РАЙОНУ  КІРОВОГРАДСЬКОЇ ОБЛАСТІ</w:t>
      </w:r>
    </w:p>
    <w:p w:rsidR="00B14889" w:rsidRPr="007A43F0" w:rsidRDefault="00B14889" w:rsidP="00B1488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__________- СЕСІЯ ВОСЬМОГО  СКЛИКАННЯ</w:t>
      </w:r>
    </w:p>
    <w:p w:rsidR="00B14889" w:rsidRPr="007A43F0" w:rsidRDefault="00B14889" w:rsidP="00B1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РІШЕННЯ</w:t>
      </w:r>
    </w:p>
    <w:p w:rsidR="00B14889" w:rsidRPr="007A43F0" w:rsidRDefault="00B14889" w:rsidP="00B14889">
      <w:pPr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uk-UA" w:eastAsia="ru-RU"/>
        </w:rPr>
      </w:pPr>
    </w:p>
    <w:p w:rsidR="00B14889" w:rsidRPr="007A43F0" w:rsidRDefault="00B14889" w:rsidP="00B1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«» _________ 2023 року                                                                            №</w:t>
      </w:r>
    </w:p>
    <w:p w:rsidR="00B14889" w:rsidRDefault="00B14889" w:rsidP="00B1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 Первозванівка</w:t>
      </w:r>
    </w:p>
    <w:p w:rsidR="005548E1" w:rsidRPr="007A43F0" w:rsidRDefault="005548E1" w:rsidP="00B1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548E1" w:rsidRPr="005548E1" w:rsidRDefault="005548E1" w:rsidP="005548E1">
      <w:pPr>
        <w:widowControl w:val="0"/>
        <w:autoSpaceDE w:val="0"/>
        <w:autoSpaceDN w:val="0"/>
        <w:spacing w:after="0" w:line="240" w:lineRule="auto"/>
        <w:ind w:right="437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4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Переліку об’єктів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54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комунальної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власності </w:t>
      </w:r>
      <w:r w:rsidRPr="00554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Первозванівської сільської ради, що підлягають приватизації </w:t>
      </w:r>
    </w:p>
    <w:p w:rsidR="005548E1" w:rsidRPr="005548E1" w:rsidRDefault="005548E1" w:rsidP="0055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48E1" w:rsidRPr="005548E1" w:rsidRDefault="005548E1" w:rsidP="005548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реалізації завдань по приватизації об’єктів комунальної власності Первозванівської сільської ради Кропивницького району Кіровоградської області у 2023-2024 році, забезпечення надходження коштів до бюджету Первозванівської територіальної громади, враховуючи рекомендацію </w:t>
      </w:r>
      <w:r w:rsidRPr="00554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постійної комісії сільської ради </w:t>
      </w:r>
      <w:r w:rsidRPr="005548E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 керуючись Законом України «Про приватизацію державного і комунального майна», статтею 26 та статтею 60 Закону України «Про місцеве самоврядування в Україні», сільська рада</w:t>
      </w:r>
    </w:p>
    <w:p w:rsidR="005548E1" w:rsidRPr="005548E1" w:rsidRDefault="005548E1" w:rsidP="005548E1">
      <w:pPr>
        <w:tabs>
          <w:tab w:val="left" w:pos="5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548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548E1" w:rsidRPr="005548E1" w:rsidRDefault="005548E1" w:rsidP="005548E1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4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Затвердити Перелік об’єктів комунальної власності Первозванівської сільської ради Кропивницького району Кіровоградської області, що підлягають приватизації, згідно додатку.</w:t>
      </w:r>
    </w:p>
    <w:p w:rsidR="005548E1" w:rsidRPr="005548E1" w:rsidRDefault="005548E1" w:rsidP="005548E1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4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Опублікувати Перелік об’єктів комунальної власності Первозванівської сільської ради Кропивницького району Кіровоградської області, що підлягають приватизації у 2023-2024 році, на офіційному сайті сільської ради.</w:t>
      </w:r>
    </w:p>
    <w:p w:rsidR="005548E1" w:rsidRPr="005548E1" w:rsidRDefault="005548E1" w:rsidP="005548E1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4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5548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548E1" w:rsidRPr="005548E1" w:rsidRDefault="005548E1" w:rsidP="005548E1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548E1" w:rsidRPr="005548E1" w:rsidRDefault="005548E1" w:rsidP="005548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548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Сільський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голова                                                                   </w:t>
      </w:r>
      <w:proofErr w:type="spellStart"/>
      <w:r w:rsidRPr="005548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5548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5548E1" w:rsidRPr="005548E1" w:rsidRDefault="005548E1" w:rsidP="005548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548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5548E1" w:rsidRPr="005548E1" w:rsidRDefault="005548E1" w:rsidP="005548E1">
      <w:pPr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548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</w:t>
      </w:r>
    </w:p>
    <w:p w:rsidR="005548E1" w:rsidRPr="005548E1" w:rsidRDefault="005548E1" w:rsidP="005548E1">
      <w:pPr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548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рішення </w:t>
      </w:r>
    </w:p>
    <w:p w:rsidR="005548E1" w:rsidRPr="005548E1" w:rsidRDefault="005548E1" w:rsidP="005548E1">
      <w:pPr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548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«___» _________ 2023 року №___</w:t>
      </w:r>
    </w:p>
    <w:p w:rsidR="005548E1" w:rsidRPr="005548E1" w:rsidRDefault="005548E1" w:rsidP="005548E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548E1" w:rsidRPr="005548E1" w:rsidRDefault="005548E1" w:rsidP="005548E1">
      <w:pPr>
        <w:widowControl w:val="0"/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48E1" w:rsidRPr="005548E1" w:rsidRDefault="005548E1" w:rsidP="005548E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548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5548E1" w:rsidRPr="005548E1" w:rsidRDefault="005548E1" w:rsidP="005548E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48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об’єктів </w:t>
      </w:r>
      <w:r w:rsidRPr="00554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комунальної власності Кропивницької сільської ради Кропивницького району Кіровоградської області, що підлягають приватизації </w:t>
      </w:r>
    </w:p>
    <w:p w:rsidR="005548E1" w:rsidRPr="005548E1" w:rsidRDefault="005548E1" w:rsidP="005548E1">
      <w:pPr>
        <w:widowControl w:val="0"/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126"/>
        <w:gridCol w:w="2268"/>
        <w:gridCol w:w="1418"/>
        <w:gridCol w:w="2268"/>
        <w:gridCol w:w="1530"/>
      </w:tblGrid>
      <w:tr w:rsidR="005548E1" w:rsidRPr="005548E1" w:rsidTr="005548E1">
        <w:tc>
          <w:tcPr>
            <w:tcW w:w="597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№</w:t>
            </w:r>
          </w:p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з/п</w:t>
            </w:r>
          </w:p>
        </w:tc>
        <w:tc>
          <w:tcPr>
            <w:tcW w:w="2126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Назва об’єктів</w:t>
            </w: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Місце знаходження</w:t>
            </w:r>
          </w:p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en-US"/>
              </w:rPr>
              <w:t>о</w:t>
            </w: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б</w:t>
            </w:r>
            <w:r w:rsidRPr="005548E1">
              <w:rPr>
                <w:rFonts w:ascii="Times New Roman" w:eastAsia="Times New Roman" w:hAnsi="Times New Roman" w:cs="Times New Roman"/>
                <w:szCs w:val="28"/>
                <w:lang w:val="en-US"/>
              </w:rPr>
              <w:t>`</w:t>
            </w:r>
            <w:proofErr w:type="spellStart"/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141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 xml:space="preserve">Площа земельної ділянки </w:t>
            </w: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Балансоутримувач</w:t>
            </w:r>
          </w:p>
        </w:tc>
        <w:tc>
          <w:tcPr>
            <w:tcW w:w="1530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proofErr w:type="spellStart"/>
            <w:r w:rsidRPr="005548E1">
              <w:rPr>
                <w:rFonts w:ascii="Times New Roman" w:eastAsia="Times New Roman" w:hAnsi="Times New Roman" w:cs="Times New Roman"/>
                <w:szCs w:val="28"/>
                <w:lang w:val="en-US"/>
              </w:rPr>
              <w:t>Спосіб</w:t>
            </w:r>
            <w:proofErr w:type="spellEnd"/>
            <w:r w:rsidRPr="005548E1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548E1">
              <w:rPr>
                <w:rFonts w:ascii="Times New Roman" w:eastAsia="Times New Roman" w:hAnsi="Times New Roman" w:cs="Times New Roman"/>
                <w:szCs w:val="28"/>
                <w:lang w:val="en-US"/>
              </w:rPr>
              <w:t>приватизації</w:t>
            </w:r>
            <w:proofErr w:type="spellEnd"/>
          </w:p>
        </w:tc>
      </w:tr>
      <w:tr w:rsidR="005548E1" w:rsidRPr="005548E1" w:rsidTr="005548E1">
        <w:tc>
          <w:tcPr>
            <w:tcW w:w="597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Не житлова</w:t>
            </w:r>
          </w:p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Кіровоградська область Кропивницький район</w:t>
            </w:r>
          </w:p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proofErr w:type="spellStart"/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с.Покровське</w:t>
            </w:r>
            <w:proofErr w:type="spellEnd"/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 xml:space="preserve"> пров.Миру,13</w:t>
            </w:r>
          </w:p>
        </w:tc>
        <w:tc>
          <w:tcPr>
            <w:tcW w:w="141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0.092 га</w:t>
            </w: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Первозванівська сільська рада</w:t>
            </w:r>
          </w:p>
        </w:tc>
        <w:tc>
          <w:tcPr>
            <w:tcW w:w="1530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Аукціон</w:t>
            </w:r>
          </w:p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5548E1">
              <w:rPr>
                <w:rFonts w:ascii="Times New Roman" w:eastAsia="Times New Roman" w:hAnsi="Times New Roman" w:cs="Times New Roman"/>
                <w:szCs w:val="28"/>
                <w:lang w:val="uk-UA"/>
              </w:rPr>
              <w:t>з умовами</w:t>
            </w:r>
          </w:p>
        </w:tc>
      </w:tr>
      <w:tr w:rsidR="005548E1" w:rsidRPr="005548E1" w:rsidTr="005548E1">
        <w:trPr>
          <w:trHeight w:val="1211"/>
        </w:trPr>
        <w:tc>
          <w:tcPr>
            <w:tcW w:w="597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</w:tr>
      <w:tr w:rsidR="005548E1" w:rsidRPr="005548E1" w:rsidTr="005548E1">
        <w:trPr>
          <w:trHeight w:val="1540"/>
        </w:trPr>
        <w:tc>
          <w:tcPr>
            <w:tcW w:w="597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</w:tr>
      <w:tr w:rsidR="005548E1" w:rsidRPr="005548E1" w:rsidTr="005548E1">
        <w:trPr>
          <w:trHeight w:val="1690"/>
        </w:trPr>
        <w:tc>
          <w:tcPr>
            <w:tcW w:w="597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</w:tr>
      <w:tr w:rsidR="005548E1" w:rsidRPr="005548E1" w:rsidTr="005548E1">
        <w:trPr>
          <w:trHeight w:val="1700"/>
        </w:trPr>
        <w:tc>
          <w:tcPr>
            <w:tcW w:w="597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5548E1" w:rsidRPr="005548E1" w:rsidRDefault="005548E1" w:rsidP="0055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</w:tr>
    </w:tbl>
    <w:p w:rsidR="005548E1" w:rsidRPr="005548E1" w:rsidRDefault="005548E1" w:rsidP="00554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48E1" w:rsidRPr="005548E1" w:rsidRDefault="005548E1" w:rsidP="00554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48E1" w:rsidRPr="005548E1" w:rsidRDefault="005548E1" w:rsidP="00554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48E1" w:rsidRPr="005548E1" w:rsidRDefault="005548E1" w:rsidP="005548E1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4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554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554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5548E1" w:rsidRPr="005548E1" w:rsidRDefault="005548E1" w:rsidP="005548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767CC" w:rsidRPr="00B14889" w:rsidRDefault="003767CC">
      <w:pPr>
        <w:rPr>
          <w:rFonts w:ascii="Times New Roman" w:hAnsi="Times New Roman" w:cs="Times New Roman"/>
          <w:sz w:val="28"/>
          <w:szCs w:val="28"/>
        </w:rPr>
      </w:pPr>
    </w:p>
    <w:sectPr w:rsidR="003767CC" w:rsidRPr="00B14889" w:rsidSect="00B1488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9"/>
    <w:rsid w:val="000F72A9"/>
    <w:rsid w:val="00117AF5"/>
    <w:rsid w:val="003767CC"/>
    <w:rsid w:val="005548E1"/>
    <w:rsid w:val="00B14889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F6FC"/>
  <w15:docId w15:val="{671841E0-B20C-4112-948E-5B1C8BEE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User-P05</cp:lastModifiedBy>
  <cp:revision>4</cp:revision>
  <dcterms:created xsi:type="dcterms:W3CDTF">2023-06-26T07:56:00Z</dcterms:created>
  <dcterms:modified xsi:type="dcterms:W3CDTF">2023-06-26T13:00:00Z</dcterms:modified>
</cp:coreProperties>
</file>