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1A" w:rsidRDefault="00792B1A" w:rsidP="00CF6E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ПРОЄКТ </w:t>
      </w:r>
      <w:bookmarkStart w:id="0" w:name="_GoBack"/>
      <w:bookmarkEnd w:id="0"/>
    </w:p>
    <w:p w:rsidR="00792B1A" w:rsidRPr="007A43F0" w:rsidRDefault="00792B1A" w:rsidP="00CF6E6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43F0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54298809" wp14:editId="5854AAD8">
            <wp:simplePos x="0" y="0"/>
            <wp:positionH relativeFrom="column">
              <wp:posOffset>2851150</wp:posOffset>
            </wp:positionH>
            <wp:positionV relativeFrom="paragraph">
              <wp:posOffset>157480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B1A" w:rsidRPr="007A43F0" w:rsidRDefault="00792B1A" w:rsidP="00CF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ПЕРВОЗВАНІВСЬКА СІЛЬСЬКА РАДА</w:t>
      </w:r>
    </w:p>
    <w:p w:rsidR="00792B1A" w:rsidRPr="007A43F0" w:rsidRDefault="00792B1A" w:rsidP="00CF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КРОПИВНИЦЬКОГО РАЙОНУ  КІРОВОГРАДСЬКОЇ ОБЛАСТІ</w:t>
      </w:r>
    </w:p>
    <w:p w:rsidR="00792B1A" w:rsidRPr="007A43F0" w:rsidRDefault="00792B1A" w:rsidP="00CF6E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__________- СЕСІЯ ВОСЬМОГО  СКЛИКАННЯ</w:t>
      </w:r>
    </w:p>
    <w:p w:rsidR="00792B1A" w:rsidRPr="007A43F0" w:rsidRDefault="00792B1A" w:rsidP="00CF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РІШЕННЯ</w:t>
      </w:r>
    </w:p>
    <w:p w:rsidR="00792B1A" w:rsidRPr="007A43F0" w:rsidRDefault="00792B1A" w:rsidP="00CF6E67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uk-UA" w:eastAsia="ru-RU"/>
        </w:rPr>
      </w:pPr>
    </w:p>
    <w:p w:rsidR="00792B1A" w:rsidRPr="007A43F0" w:rsidRDefault="00792B1A" w:rsidP="00CF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«» _________ 2023 року                                                                            №</w:t>
      </w:r>
    </w:p>
    <w:p w:rsidR="00792B1A" w:rsidRPr="007A43F0" w:rsidRDefault="00792B1A" w:rsidP="00CF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A43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Первозванівка</w:t>
      </w:r>
    </w:p>
    <w:p w:rsid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2B1A" w:rsidRPr="00792B1A" w:rsidRDefault="00792B1A" w:rsidP="00CF6E67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2B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положення про аукціонну комісію з продажу об'єктів комунальної власності Первозванівської сільської ради Кропивницького району Кіровоградської області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2B1A" w:rsidRPr="00792B1A" w:rsidRDefault="00792B1A" w:rsidP="00CF6E67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2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Законом України «Про приватизацію державного і комунального майна», статтею 60 Закону України «Про місцеве самоврядування в Україні», відповідно до постанови Кабінету Міністрів України від 10.05.2018 № 432 «Про затвердження Порядку проведення електронних аукціонів для продажу об’єктів малої приватизації», з метою визначення порядку утворення аукціонної комісії для продажу об’єктів комунальної власності Первозванівської сільської ради, її повноважень, прав та порядку роботи, сільська рада </w:t>
      </w:r>
    </w:p>
    <w:p w:rsidR="00792B1A" w:rsidRPr="00792B1A" w:rsidRDefault="00792B1A" w:rsidP="008266AD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792B1A" w:rsidRPr="00792B1A" w:rsidRDefault="00792B1A" w:rsidP="00CF6E67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Затвердити Положення про діяльність аукціонної комісії з продажу об’єктів комунальної власності Первозванівської сільської ради Кропивницького району Кіровоградської області, що додається.</w:t>
      </w:r>
    </w:p>
    <w:p w:rsidR="00792B1A" w:rsidRPr="00792B1A" w:rsidRDefault="00792B1A" w:rsidP="00CF6E67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Визначити виконавчий комітет Первозванівської сільської ради Кропивницького району Кіровоградської області органом приватизації об’єктів комунальної власності Первозванівської сільської ради (далі- орган приватизації).</w:t>
      </w:r>
    </w:p>
    <w:p w:rsidR="00792B1A" w:rsidRPr="00792B1A" w:rsidRDefault="00792B1A" w:rsidP="00CF6E67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Органу приватизації - виконавчому комітету Первозванівської сільської ради затвердити аукціонну комісію для продажу об’єктів малої приватизації комунальної власності Первозванівської сільської ради.</w:t>
      </w:r>
    </w:p>
    <w:p w:rsidR="00792B1A" w:rsidRPr="00792B1A" w:rsidRDefault="00792B1A" w:rsidP="008266AD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92B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266AD" w:rsidRDefault="008266AD" w:rsidP="00CF6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92B1A" w:rsidRPr="00792B1A" w:rsidRDefault="00792B1A" w:rsidP="00CF6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92B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="008266A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 w:rsidRPr="00792B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792B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792B1A" w:rsidRPr="00792B1A" w:rsidRDefault="00792B1A" w:rsidP="00CF6E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92B1A">
        <w:rPr>
          <w:rFonts w:ascii="Calibri" w:eastAsia="Calibri" w:hAnsi="Calibri" w:cs="Times New Roman"/>
          <w:bCs/>
          <w:color w:val="000000"/>
          <w:sz w:val="28"/>
          <w:szCs w:val="28"/>
          <w:lang w:val="uk-UA" w:eastAsia="uk-UA"/>
        </w:rPr>
        <w:br w:type="page"/>
      </w:r>
    </w:p>
    <w:p w:rsidR="00792B1A" w:rsidRPr="00792B1A" w:rsidRDefault="00792B1A" w:rsidP="00CF6E67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1 до рішення </w:t>
      </w:r>
    </w:p>
    <w:p w:rsidR="00792B1A" w:rsidRPr="00792B1A" w:rsidRDefault="00792B1A" w:rsidP="00CF6E67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Первозванівської сільської ради </w:t>
      </w:r>
    </w:p>
    <w:p w:rsidR="00792B1A" w:rsidRPr="00792B1A" w:rsidRDefault="00792B1A" w:rsidP="00CF6E67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«___»_______2023 року</w:t>
      </w:r>
    </w:p>
    <w:p w:rsidR="00792B1A" w:rsidRPr="00792B1A" w:rsidRDefault="00792B1A" w:rsidP="00CF6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92B1A" w:rsidRPr="00792B1A" w:rsidRDefault="00792B1A" w:rsidP="00CF6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2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Положення</w:t>
      </w:r>
    </w:p>
    <w:p w:rsidR="00792B1A" w:rsidRPr="00792B1A" w:rsidRDefault="00792B1A" w:rsidP="00CF6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2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 аукціонну комісію з продажу об'єктів комунальної власності Первозванівської сільської ради Кропивницького району Кіровоградської області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1" w:name="n16"/>
      <w:bookmarkEnd w:id="1"/>
      <w:r w:rsidRPr="00792B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І. Загальні положення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2" w:name="n17"/>
      <w:bookmarkEnd w:id="2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 Це Положення, розроблене відповідно до </w:t>
      </w:r>
      <w:r w:rsidR="00304866">
        <w:fldChar w:fldCharType="begin"/>
      </w:r>
      <w:r w:rsidR="00304866" w:rsidRPr="00304866">
        <w:rPr>
          <w:lang w:val="uk-UA"/>
        </w:rPr>
        <w:instrText xml:space="preserve"> </w:instrText>
      </w:r>
      <w:r w:rsidR="00304866">
        <w:instrText>HYPERLINK</w:instrText>
      </w:r>
      <w:r w:rsidR="00304866" w:rsidRPr="00304866">
        <w:rPr>
          <w:lang w:val="uk-UA"/>
        </w:rPr>
        <w:instrText xml:space="preserve"> "</w:instrText>
      </w:r>
      <w:r w:rsidR="00304866">
        <w:instrText>http</w:instrText>
      </w:r>
      <w:r w:rsidR="00304866" w:rsidRPr="00304866">
        <w:rPr>
          <w:lang w:val="uk-UA"/>
        </w:rPr>
        <w:instrText>://</w:instrText>
      </w:r>
      <w:r w:rsidR="00304866">
        <w:instrText>vlada</w:instrText>
      </w:r>
      <w:r w:rsidR="00304866" w:rsidRPr="00304866">
        <w:rPr>
          <w:lang w:val="uk-UA"/>
        </w:rPr>
        <w:instrText>.</w:instrText>
      </w:r>
      <w:r w:rsidR="00304866">
        <w:instrText>pp</w:instrText>
      </w:r>
      <w:r w:rsidR="00304866" w:rsidRPr="00304866">
        <w:rPr>
          <w:lang w:val="uk-UA"/>
        </w:rPr>
        <w:instrText>.</w:instrText>
      </w:r>
      <w:r w:rsidR="00304866">
        <w:instrText>ua</w:instrText>
      </w:r>
      <w:r w:rsidR="00304866" w:rsidRPr="00304866">
        <w:rPr>
          <w:lang w:val="uk-UA"/>
        </w:rPr>
        <w:instrText>/</w:instrText>
      </w:r>
      <w:r w:rsidR="00304866">
        <w:instrText>goto</w:instrText>
      </w:r>
      <w:r w:rsidR="00304866" w:rsidRPr="00304866">
        <w:rPr>
          <w:lang w:val="uk-UA"/>
        </w:rPr>
        <w:instrText>/</w:instrText>
      </w:r>
      <w:r w:rsidR="00304866">
        <w:instrText>aHR</w:instrText>
      </w:r>
      <w:r w:rsidR="00304866" w:rsidRPr="00304866">
        <w:rPr>
          <w:lang w:val="uk-UA"/>
        </w:rPr>
        <w:instrText>0</w:instrText>
      </w:r>
      <w:r w:rsidR="00304866">
        <w:instrText>cHM</w:instrText>
      </w:r>
      <w:r w:rsidR="00304866" w:rsidRPr="00304866">
        <w:rPr>
          <w:lang w:val="uk-UA"/>
        </w:rPr>
        <w:instrText>6</w:instrText>
      </w:r>
      <w:r w:rsidR="00304866">
        <w:instrText>Ly</w:instrText>
      </w:r>
      <w:r w:rsidR="00304866" w:rsidRPr="00304866">
        <w:rPr>
          <w:lang w:val="uk-UA"/>
        </w:rPr>
        <w:instrText>96</w:instrText>
      </w:r>
      <w:r w:rsidR="00304866">
        <w:instrText>YWtvbi</w:instrText>
      </w:r>
      <w:r w:rsidR="00304866" w:rsidRPr="00304866">
        <w:rPr>
          <w:lang w:val="uk-UA"/>
        </w:rPr>
        <w:instrText>5</w:instrText>
      </w:r>
      <w:r w:rsidR="00304866">
        <w:instrText>yYWRhLmdvdi</w:instrText>
      </w:r>
      <w:r w:rsidR="00304866" w:rsidRPr="00304866">
        <w:rPr>
          <w:lang w:val="uk-UA"/>
        </w:rPr>
        <w:instrText>51</w:instrText>
      </w:r>
      <w:r w:rsidR="00304866">
        <w:instrText>YS</w:instrText>
      </w:r>
      <w:r w:rsidR="00304866" w:rsidRPr="00304866">
        <w:rPr>
          <w:lang w:val="uk-UA"/>
        </w:rPr>
        <w:instrText>9</w:instrText>
      </w:r>
      <w:r w:rsidR="00304866">
        <w:instrText>sYXdzL</w:instrText>
      </w:r>
      <w:r w:rsidR="00304866" w:rsidRPr="00304866">
        <w:rPr>
          <w:lang w:val="uk-UA"/>
        </w:rPr>
        <w:instrText>3</w:instrText>
      </w:r>
      <w:r w:rsidR="00304866">
        <w:instrText>Nob</w:instrText>
      </w:r>
      <w:r w:rsidR="00304866" w:rsidRPr="00304866">
        <w:rPr>
          <w:lang w:val="uk-UA"/>
        </w:rPr>
        <w:instrText>3</w:instrText>
      </w:r>
      <w:r w:rsidR="00304866">
        <w:instrText>cvMjI</w:instrText>
      </w:r>
      <w:r w:rsidR="00304866" w:rsidRPr="00304866">
        <w:rPr>
          <w:lang w:val="uk-UA"/>
        </w:rPr>
        <w:instrText>2</w:instrText>
      </w:r>
      <w:r w:rsidR="00304866">
        <w:instrText>OS</w:instrText>
      </w:r>
      <w:r w:rsidR="00304866" w:rsidRPr="00304866">
        <w:rPr>
          <w:lang w:val="uk-UA"/>
        </w:rPr>
        <w:instrText>0</w:instrText>
      </w:r>
      <w:r w:rsidR="00304866">
        <w:instrText>xOSNuMzMz</w:instrText>
      </w:r>
      <w:r w:rsidR="00304866" w:rsidRPr="00304866">
        <w:rPr>
          <w:lang w:val="uk-UA"/>
        </w:rPr>
        <w:instrText>/" \</w:instrText>
      </w:r>
      <w:r w:rsidR="00304866">
        <w:instrText>t</w:instrText>
      </w:r>
      <w:r w:rsidR="00304866" w:rsidRPr="00304866">
        <w:rPr>
          <w:lang w:val="uk-UA"/>
        </w:rPr>
        <w:instrText xml:space="preserve"> "_</w:instrText>
      </w:r>
      <w:r w:rsidR="00304866">
        <w:instrText>blank</w:instrText>
      </w:r>
      <w:r w:rsidR="00304866" w:rsidRPr="00304866">
        <w:rPr>
          <w:lang w:val="uk-UA"/>
        </w:rPr>
        <w:instrText xml:space="preserve">" </w:instrText>
      </w:r>
      <w:r w:rsidR="00304866">
        <w:fldChar w:fldCharType="separate"/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частини четвертої</w:t>
      </w:r>
      <w:r w:rsidR="00304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fldChar w:fldCharType="end"/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 (далі - комісія), її повноваження, права та порядок роботи.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3" w:name="n18"/>
      <w:bookmarkEnd w:id="3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 Комісія у своїй діяльності керується </w:t>
      </w:r>
      <w:hyperlink r:id="rId5" w:tgtFrame="_blank" w:history="1">
        <w:r w:rsidRPr="00792B1A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Конституцією України</w:t>
        </w:r>
      </w:hyperlink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законами України, іншими нормативно-правовими актами, рішеннями Первозванівської сільської ради та цим Положенням.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4" w:name="n19"/>
      <w:bookmarkEnd w:id="4"/>
      <w:r w:rsidRPr="00792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ІІ. Склад, порядок утворення комісії та її повноваження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5" w:name="n20"/>
      <w:bookmarkEnd w:id="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 Комісія є тимчасово діючим колегіальним органом, що утворюється для продажу об’єктів малої приватизації комунальної власності Первозванівської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сільської ради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протягом 10 робочих днів з дня прийняття рішення про приватизацію об’єкта.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6" w:name="n21"/>
      <w:bookmarkEnd w:id="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 Аукціонна комісія утворюється з числа працівників виконавчих органів сільської ради у складі не менш як п’ять осіб.</w:t>
      </w:r>
      <w:bookmarkStart w:id="7" w:name="n22"/>
      <w:bookmarkEnd w:id="7"/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 разі потреби до складу комісії можуть залучатися з правом дорадчого голосу спеціалісти, експерти, депутати Первозванівської сільської ради, представники органів виконавчої влади, комунальних підприємств тощо.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8" w:name="n23"/>
      <w:bookmarkEnd w:id="8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 Основні принципи діяльності комісії: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9" w:name="n24"/>
      <w:bookmarkEnd w:id="9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дотримання вимог законодавства;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0" w:name="n25"/>
      <w:bookmarkEnd w:id="10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колегіальність прийнятих рішень;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1" w:name="n26"/>
      <w:bookmarkEnd w:id="11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12" w:name="n27"/>
      <w:bookmarkEnd w:id="12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</w:t>
      </w:r>
      <w:bookmarkStart w:id="13" w:name="n29"/>
      <w:bookmarkEnd w:id="13"/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 комісії та зміни до нього затверджуються рішенням 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Первозванівської</w:t>
      </w:r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ради. 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період тривалої відсутності голови комісії (хвороба, відпустка тощо) його повноваження покладаються розпорядженням сільського голови на будь-кого із членів комісії.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4" w:name="n30"/>
      <w:bookmarkEnd w:id="14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5. До основних повноважень комісії належать: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5" w:name="n31"/>
      <w:bookmarkEnd w:id="1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розроблення умов продажу та їх подання на затвердження виконавчому комітету Первозванівської сільської ради;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6" w:name="n32"/>
      <w:bookmarkEnd w:id="1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визначення стартової ціни;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7" w:name="n33"/>
      <w:bookmarkEnd w:id="17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визначення стартової ціни з урахуванням зниження стартової ціни;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8" w:name="n34"/>
      <w:bookmarkEnd w:id="18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розроблення інформаційного повідомлення про проведення аукціону;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9" w:name="n35"/>
      <w:bookmarkEnd w:id="19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ведення протоколів засідань комісії та їх подання на затвердження Первозванівської сільської ради.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0" w:name="n36"/>
      <w:bookmarkEnd w:id="20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6. Комісія має право: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1" w:name="n37"/>
      <w:bookmarkEnd w:id="21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- під час розроблення умов продажу вносити пропозиції Первозванівській сільській раді щодо запитів до органів державної влади, підприємств та/або господарських товариств стосовно подання пропозицій щодо умов продажу, а 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також надання відомостей, документів та інших матеріалів, необхідних для ознайомлення з об’єктом продажу;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22" w:name="n38"/>
      <w:bookmarkStart w:id="23" w:name="n39"/>
      <w:bookmarkEnd w:id="22"/>
      <w:bookmarkEnd w:id="23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заслуховувати пояснення експертів, консультантів та інших спеціалістів.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</w:p>
    <w:p w:rsidR="00792B1A" w:rsidRPr="00792B1A" w:rsidRDefault="00792B1A" w:rsidP="00CF6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4" w:name="n40"/>
      <w:bookmarkEnd w:id="24"/>
      <w:r w:rsidRPr="00792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ІІІ. Порядок роботи комісії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5" w:name="n41"/>
      <w:bookmarkEnd w:id="2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 Очолює комісію та організовує її роботу голова комісії.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6" w:name="n42"/>
      <w:bookmarkEnd w:id="2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 Організаційною формою роботи комісії є засідання.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7" w:name="n43"/>
      <w:bookmarkEnd w:id="27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8" w:name="n44"/>
      <w:bookmarkEnd w:id="28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 Засідання комісії є правоможним за умови участі в ньому не менш як двох третин складу її членів.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9" w:name="n45"/>
      <w:bookmarkEnd w:id="29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0" w:name="n46"/>
      <w:bookmarkEnd w:id="30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6. За результатами засідання комісії складаються протоколи, які підписуються всіма членами комісії, присутніми на засіданні, та подаються на затвердження виконавчому комітету Первозванівської сільської ради.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1" w:name="n47"/>
      <w:bookmarkEnd w:id="31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7. Секретар комісії забезпечує: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2" w:name="n48"/>
      <w:bookmarkEnd w:id="32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підготовку матеріалів для розгляду комісією;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3" w:name="n49"/>
      <w:bookmarkEnd w:id="33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виконання доручень голови комісії;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4" w:name="n50"/>
      <w:bookmarkEnd w:id="34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підготовку, ведення та оформлення протоколів засідань комісії.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5" w:name="n51"/>
      <w:bookmarkEnd w:id="3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8. Члени комісії зобов’язані брати участь у роботі комісії.</w:t>
      </w:r>
    </w:p>
    <w:p w:rsidR="00792B1A" w:rsidRPr="00792B1A" w:rsidRDefault="00792B1A" w:rsidP="00CF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6" w:name="n52"/>
      <w:bookmarkEnd w:id="3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792B1A" w:rsidRPr="00792B1A" w:rsidRDefault="00792B1A" w:rsidP="00CF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7" w:name="n53"/>
      <w:bookmarkEnd w:id="37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9. Діяльність комісії припиняється рішенням Первозванівської сільської ради.</w:t>
      </w:r>
    </w:p>
    <w:p w:rsidR="00792B1A" w:rsidRPr="00792B1A" w:rsidRDefault="00792B1A" w:rsidP="00CF6E67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</w:pPr>
    </w:p>
    <w:p w:rsidR="00792B1A" w:rsidRPr="00792B1A" w:rsidRDefault="00792B1A" w:rsidP="00CF6E67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</w:pP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>Сільський голова</w:t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proofErr w:type="spellStart"/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>Прасковія</w:t>
      </w:r>
      <w:proofErr w:type="spellEnd"/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 xml:space="preserve"> МУДРАК</w:t>
      </w:r>
    </w:p>
    <w:p w:rsidR="00792B1A" w:rsidRPr="00792B1A" w:rsidRDefault="00792B1A" w:rsidP="00CF6E67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3767CC" w:rsidRPr="00792B1A" w:rsidRDefault="003767CC" w:rsidP="00CF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67CC" w:rsidRPr="00792B1A" w:rsidSect="008266A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47"/>
    <w:rsid w:val="00304866"/>
    <w:rsid w:val="003767CC"/>
    <w:rsid w:val="004A7247"/>
    <w:rsid w:val="00792B1A"/>
    <w:rsid w:val="008266AD"/>
    <w:rsid w:val="00C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968D"/>
  <w15:docId w15:val="{5342277E-A4A2-4DAC-B5E1-9F33C60A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6YWtvbi5yYWRhLmdvdi51YS9sYXdzL3Nob3cvMjU0JUQwJUJBLzk2LSVEMCVCMiVEMSU4MA==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User-P05</cp:lastModifiedBy>
  <cp:revision>4</cp:revision>
  <dcterms:created xsi:type="dcterms:W3CDTF">2023-06-26T08:02:00Z</dcterms:created>
  <dcterms:modified xsi:type="dcterms:W3CDTF">2023-06-26T13:00:00Z</dcterms:modified>
</cp:coreProperties>
</file>