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A692" w14:textId="77777777" w:rsidR="00A75CC5" w:rsidRPr="00A72512" w:rsidRDefault="00A75CC5" w:rsidP="00A75CC5">
      <w:pPr>
        <w:spacing w:after="0" w:line="240" w:lineRule="auto"/>
        <w:ind w:left="5103"/>
        <w:rPr>
          <w:rFonts w:cs="Times New Roman"/>
          <w:b/>
          <w:bCs/>
          <w:szCs w:val="28"/>
        </w:rPr>
      </w:pPr>
      <w:r w:rsidRPr="00A72512">
        <w:rPr>
          <w:rFonts w:cs="Times New Roman"/>
          <w:b/>
          <w:bCs/>
          <w:szCs w:val="28"/>
        </w:rPr>
        <w:t xml:space="preserve">Додаток </w:t>
      </w:r>
    </w:p>
    <w:p w14:paraId="17701685" w14:textId="77777777" w:rsidR="00A75CC5" w:rsidRPr="00A72512" w:rsidRDefault="00A75CC5" w:rsidP="00A75CC5">
      <w:pPr>
        <w:spacing w:after="0" w:line="240" w:lineRule="auto"/>
        <w:ind w:left="5103"/>
        <w:rPr>
          <w:rFonts w:cs="Times New Roman"/>
          <w:b/>
          <w:bCs/>
          <w:szCs w:val="28"/>
        </w:rPr>
      </w:pPr>
      <w:r w:rsidRPr="00A72512">
        <w:rPr>
          <w:rFonts w:cs="Times New Roman"/>
          <w:b/>
          <w:bCs/>
          <w:szCs w:val="28"/>
        </w:rPr>
        <w:t xml:space="preserve">до рішення </w:t>
      </w:r>
      <w:proofErr w:type="spellStart"/>
      <w:r w:rsidRPr="00A72512">
        <w:rPr>
          <w:rFonts w:cs="Times New Roman"/>
          <w:b/>
          <w:bCs/>
          <w:szCs w:val="28"/>
        </w:rPr>
        <w:t>Первозванівської</w:t>
      </w:r>
      <w:proofErr w:type="spellEnd"/>
      <w:r w:rsidRPr="00A72512">
        <w:rPr>
          <w:rFonts w:cs="Times New Roman"/>
          <w:b/>
          <w:bCs/>
          <w:szCs w:val="28"/>
        </w:rPr>
        <w:t xml:space="preserve"> сільської ради </w:t>
      </w:r>
    </w:p>
    <w:p w14:paraId="421C99DF" w14:textId="77777777" w:rsidR="00A75CC5" w:rsidRPr="000717DD" w:rsidRDefault="00A75CC5" w:rsidP="00A75CC5">
      <w:pPr>
        <w:spacing w:after="0" w:line="240" w:lineRule="auto"/>
        <w:ind w:left="5103"/>
        <w:rPr>
          <w:rFonts w:cs="Times New Roman"/>
          <w:b/>
          <w:bCs/>
          <w:szCs w:val="28"/>
        </w:rPr>
      </w:pPr>
      <w:r w:rsidRPr="000717DD">
        <w:rPr>
          <w:rFonts w:cs="Times New Roman"/>
          <w:b/>
          <w:bCs/>
          <w:szCs w:val="28"/>
        </w:rPr>
        <w:t>від</w:t>
      </w:r>
      <w:r w:rsidRPr="00A45DD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01.03.</w:t>
      </w:r>
      <w:r w:rsidRPr="000717DD">
        <w:rPr>
          <w:rFonts w:cs="Times New Roman"/>
          <w:b/>
          <w:bCs/>
          <w:szCs w:val="28"/>
        </w:rPr>
        <w:t>2024 року</w:t>
      </w:r>
      <w:r w:rsidRPr="00A45DDB">
        <w:rPr>
          <w:rFonts w:cs="Times New Roman"/>
          <w:b/>
          <w:bCs/>
          <w:szCs w:val="28"/>
        </w:rPr>
        <w:t xml:space="preserve"> </w:t>
      </w:r>
      <w:r w:rsidRPr="000717DD">
        <w:rPr>
          <w:rFonts w:cs="Times New Roman"/>
          <w:b/>
          <w:bCs/>
          <w:szCs w:val="28"/>
        </w:rPr>
        <w:t xml:space="preserve">№ </w:t>
      </w:r>
      <w:r>
        <w:rPr>
          <w:rFonts w:cs="Times New Roman"/>
          <w:b/>
          <w:bCs/>
          <w:szCs w:val="28"/>
        </w:rPr>
        <w:t>2417</w:t>
      </w:r>
    </w:p>
    <w:p w14:paraId="5E47EAA2" w14:textId="77777777" w:rsidR="00A75CC5" w:rsidRPr="00A72512" w:rsidRDefault="00A75CC5" w:rsidP="00A75CC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A72512">
        <w:rPr>
          <w:rFonts w:cs="Times New Roman"/>
          <w:b/>
          <w:bCs/>
          <w:szCs w:val="28"/>
        </w:rPr>
        <w:t> </w:t>
      </w:r>
    </w:p>
    <w:p w14:paraId="080134E7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 xml:space="preserve">Умови продажу права оренди земельних ділянок, що розташована на території </w:t>
      </w:r>
      <w:proofErr w:type="spellStart"/>
      <w:r w:rsidRPr="0040002A">
        <w:rPr>
          <w:rFonts w:cs="Times New Roman"/>
          <w:bCs/>
          <w:szCs w:val="28"/>
        </w:rPr>
        <w:t>Первозванівської</w:t>
      </w:r>
      <w:proofErr w:type="spellEnd"/>
      <w:r w:rsidRPr="0040002A">
        <w:rPr>
          <w:rFonts w:cs="Times New Roman"/>
          <w:bCs/>
          <w:szCs w:val="28"/>
        </w:rPr>
        <w:t xml:space="preserve"> сільської ради Кропивницького району, Кіровоградської області:</w:t>
      </w:r>
    </w:p>
    <w:p w14:paraId="3157328C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1.</w:t>
      </w:r>
      <w:r>
        <w:rPr>
          <w:rFonts w:cs="Times New Roman"/>
          <w:bCs/>
          <w:szCs w:val="28"/>
        </w:rPr>
        <w:t xml:space="preserve"> </w:t>
      </w:r>
      <w:r w:rsidRPr="0040002A">
        <w:rPr>
          <w:rFonts w:cs="Times New Roman"/>
          <w:bCs/>
          <w:szCs w:val="28"/>
        </w:rPr>
        <w:t xml:space="preserve">Місцезнаходження на території </w:t>
      </w:r>
      <w:proofErr w:type="spellStart"/>
      <w:r w:rsidRPr="0040002A">
        <w:rPr>
          <w:rFonts w:cs="Times New Roman"/>
          <w:bCs/>
          <w:szCs w:val="28"/>
        </w:rPr>
        <w:t>Первозванівської</w:t>
      </w:r>
      <w:proofErr w:type="spellEnd"/>
      <w:r w:rsidRPr="0040002A">
        <w:rPr>
          <w:rFonts w:cs="Times New Roman"/>
          <w:bCs/>
          <w:szCs w:val="28"/>
        </w:rPr>
        <w:t xml:space="preserve"> сільської ради Кропивницького району Кіровоградськ</w:t>
      </w:r>
      <w:r>
        <w:rPr>
          <w:rFonts w:cs="Times New Roman"/>
          <w:bCs/>
          <w:szCs w:val="28"/>
        </w:rPr>
        <w:t>ої області.</w:t>
      </w:r>
    </w:p>
    <w:p w14:paraId="793AFA46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 xml:space="preserve">2. Площа – 0,7802 га, у тому числі: – землі під будівлями та спорудами промислових підприємств площею 0,7802 га 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КВЦПЗД – 11.02) кадастровий номер земельної ділянки 3522586600:02:000:7528, за рахунок земель промисловості, транспорту, електронних комунікацій, енергетики, оборони та іншого призначення яка розташована на території </w:t>
      </w:r>
      <w:proofErr w:type="spellStart"/>
      <w:r w:rsidRPr="0040002A">
        <w:rPr>
          <w:rFonts w:cs="Times New Roman"/>
          <w:bCs/>
          <w:szCs w:val="28"/>
        </w:rPr>
        <w:t>Первозванівської</w:t>
      </w:r>
      <w:proofErr w:type="spellEnd"/>
      <w:r w:rsidRPr="0040002A">
        <w:rPr>
          <w:rFonts w:cs="Times New Roman"/>
          <w:bCs/>
          <w:szCs w:val="28"/>
        </w:rPr>
        <w:t xml:space="preserve"> сільської ради Кропивницького району, Кіровоградської області.</w:t>
      </w:r>
    </w:p>
    <w:p w14:paraId="66A05254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3. Напрямок використання – (код КВЦПЗД – 11.02.)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cs="Times New Roman"/>
          <w:bCs/>
          <w:szCs w:val="28"/>
        </w:rPr>
        <w:t>.</w:t>
      </w:r>
      <w:r w:rsidRPr="0040002A">
        <w:rPr>
          <w:rFonts w:cs="Times New Roman"/>
          <w:bCs/>
          <w:szCs w:val="28"/>
        </w:rPr>
        <w:t xml:space="preserve"> </w:t>
      </w:r>
    </w:p>
    <w:p w14:paraId="2F8346F2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4. Обов’язкові умови використання земельних ділянок:</w:t>
      </w:r>
    </w:p>
    <w:p w14:paraId="5A457101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- Дотримання статей 12, 19, 65, 66, 67, 83, 93, 122, 123, 124, 127, 134-139 Земельного кодексу України.</w:t>
      </w:r>
    </w:p>
    <w:p w14:paraId="350D0AF5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5. Умови відведення: оренда.</w:t>
      </w:r>
    </w:p>
    <w:p w14:paraId="506A1971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6. Термін оренди – 10 (десять) років.</w:t>
      </w:r>
    </w:p>
    <w:p w14:paraId="115EE5FC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7. Стартова ціна лота з продажу права оренди на земельну ділянку 0,7802 га становить 3 % від нормативної грошової оцінки земельно</w:t>
      </w:r>
      <w:r>
        <w:rPr>
          <w:rFonts w:cs="Times New Roman"/>
          <w:bCs/>
          <w:szCs w:val="28"/>
        </w:rPr>
        <w:t>ї ділянки, що складає 32829 грн</w:t>
      </w:r>
      <w:r w:rsidRPr="0040002A">
        <w:rPr>
          <w:rFonts w:cs="Times New Roman"/>
          <w:bCs/>
          <w:szCs w:val="28"/>
        </w:rPr>
        <w:t xml:space="preserve"> 00</w:t>
      </w:r>
      <w:r>
        <w:rPr>
          <w:rFonts w:cs="Times New Roman"/>
          <w:bCs/>
          <w:szCs w:val="28"/>
        </w:rPr>
        <w:t xml:space="preserve"> </w:t>
      </w:r>
      <w:proofErr w:type="spellStart"/>
      <w:r>
        <w:rPr>
          <w:rFonts w:cs="Times New Roman"/>
          <w:bCs/>
          <w:szCs w:val="28"/>
        </w:rPr>
        <w:t>коп</w:t>
      </w:r>
      <w:proofErr w:type="spellEnd"/>
      <w:r w:rsidRPr="0040002A">
        <w:rPr>
          <w:rFonts w:cs="Times New Roman"/>
          <w:bCs/>
          <w:szCs w:val="28"/>
        </w:rPr>
        <w:t xml:space="preserve"> (три</w:t>
      </w:r>
      <w:r>
        <w:rPr>
          <w:rFonts w:cs="Times New Roman"/>
          <w:bCs/>
          <w:szCs w:val="28"/>
        </w:rPr>
        <w:t>дцять дві тисячі вісімсот двадцять дев’ять гривень 00 копійок).</w:t>
      </w:r>
    </w:p>
    <w:p w14:paraId="00A9B789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8. Гарантійний внесок становить 30 % від стартової ціни продажу л</w:t>
      </w:r>
      <w:r>
        <w:rPr>
          <w:rFonts w:cs="Times New Roman"/>
          <w:bCs/>
          <w:szCs w:val="28"/>
        </w:rPr>
        <w:t xml:space="preserve">ота, що складає 9848 грн 70 </w:t>
      </w:r>
      <w:proofErr w:type="spellStart"/>
      <w:r>
        <w:rPr>
          <w:rFonts w:cs="Times New Roman"/>
          <w:bCs/>
          <w:szCs w:val="28"/>
        </w:rPr>
        <w:t>коп</w:t>
      </w:r>
      <w:proofErr w:type="spellEnd"/>
      <w:r w:rsidRPr="0040002A">
        <w:rPr>
          <w:rFonts w:cs="Times New Roman"/>
          <w:bCs/>
          <w:szCs w:val="28"/>
        </w:rPr>
        <w:t xml:space="preserve"> (дев’ять тисяч вісімсот сорок вісім гривень сімдесят копійок).</w:t>
      </w:r>
    </w:p>
    <w:p w14:paraId="09F2C516" w14:textId="77777777" w:rsidR="00A75CC5" w:rsidRPr="0040002A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 xml:space="preserve">9. Крок земельних торгів у формі аукціону з продажу права оренди земельної ділянки становить 1 % від стартової ціни </w:t>
      </w:r>
      <w:r>
        <w:rPr>
          <w:rFonts w:cs="Times New Roman"/>
          <w:bCs/>
          <w:szCs w:val="28"/>
        </w:rPr>
        <w:t xml:space="preserve">лота, що складає 328 грн 29 </w:t>
      </w:r>
      <w:proofErr w:type="spellStart"/>
      <w:r>
        <w:rPr>
          <w:rFonts w:cs="Times New Roman"/>
          <w:bCs/>
          <w:szCs w:val="28"/>
        </w:rPr>
        <w:t>коп</w:t>
      </w:r>
      <w:proofErr w:type="spellEnd"/>
      <w:r w:rsidRPr="0040002A">
        <w:rPr>
          <w:rFonts w:cs="Times New Roman"/>
          <w:bCs/>
          <w:szCs w:val="28"/>
        </w:rPr>
        <w:t xml:space="preserve"> (т</w:t>
      </w:r>
      <w:r>
        <w:rPr>
          <w:rFonts w:cs="Times New Roman"/>
          <w:bCs/>
          <w:szCs w:val="28"/>
        </w:rPr>
        <w:t>риста двадц</w:t>
      </w:r>
      <w:r w:rsidRPr="0040002A">
        <w:rPr>
          <w:rFonts w:cs="Times New Roman"/>
          <w:bCs/>
          <w:szCs w:val="28"/>
        </w:rPr>
        <w:t>ять вісім гривень двадцять дев</w:t>
      </w:r>
      <w:r>
        <w:rPr>
          <w:rFonts w:cs="Times New Roman"/>
          <w:bCs/>
          <w:szCs w:val="28"/>
        </w:rPr>
        <w:t>’</w:t>
      </w:r>
      <w:r w:rsidRPr="0040002A">
        <w:rPr>
          <w:rFonts w:cs="Times New Roman"/>
          <w:bCs/>
          <w:szCs w:val="28"/>
        </w:rPr>
        <w:t>ять копійок).</w:t>
      </w:r>
    </w:p>
    <w:p w14:paraId="417F86F4" w14:textId="77777777" w:rsidR="00A75CC5" w:rsidRPr="00A72512" w:rsidRDefault="00A75CC5" w:rsidP="00A75CC5">
      <w:pPr>
        <w:spacing w:after="0" w:line="240" w:lineRule="auto"/>
        <w:ind w:firstLine="567"/>
        <w:jc w:val="both"/>
        <w:rPr>
          <w:rFonts w:cs="Times New Roman"/>
          <w:bCs/>
          <w:szCs w:val="28"/>
        </w:rPr>
      </w:pPr>
      <w:r w:rsidRPr="0040002A">
        <w:rPr>
          <w:rFonts w:cs="Times New Roman"/>
          <w:bCs/>
          <w:szCs w:val="28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</w:t>
      </w:r>
    </w:p>
    <w:p w14:paraId="54691931" w14:textId="77777777" w:rsidR="00A75CC5" w:rsidRPr="00A72512" w:rsidRDefault="00A75CC5" w:rsidP="00A75CC5">
      <w:pPr>
        <w:spacing w:after="0" w:line="240" w:lineRule="auto"/>
        <w:ind w:firstLine="567"/>
        <w:jc w:val="both"/>
        <w:rPr>
          <w:rFonts w:cs="Times New Roman"/>
          <w:b/>
          <w:bCs/>
          <w:szCs w:val="28"/>
        </w:rPr>
      </w:pPr>
    </w:p>
    <w:p w14:paraId="5EF8472A" w14:textId="77777777" w:rsidR="00A75CC5" w:rsidRDefault="00A75CC5" w:rsidP="00A75CC5">
      <w:pPr>
        <w:spacing w:after="0" w:line="240" w:lineRule="auto"/>
        <w:jc w:val="both"/>
        <w:rPr>
          <w:rFonts w:cs="Times New Roman"/>
          <w:b/>
          <w:bCs/>
          <w:szCs w:val="28"/>
        </w:rPr>
      </w:pPr>
      <w:r w:rsidRPr="00A72512">
        <w:rPr>
          <w:rFonts w:cs="Times New Roman"/>
          <w:b/>
          <w:bCs/>
          <w:szCs w:val="28"/>
        </w:rPr>
        <w:t xml:space="preserve">Сільський голова                                                                   </w:t>
      </w:r>
      <w:proofErr w:type="spellStart"/>
      <w:r w:rsidRPr="00A72512">
        <w:rPr>
          <w:rFonts w:cs="Times New Roman"/>
          <w:b/>
          <w:bCs/>
          <w:szCs w:val="28"/>
        </w:rPr>
        <w:t>Прасковія</w:t>
      </w:r>
      <w:proofErr w:type="spellEnd"/>
      <w:r w:rsidRPr="00A72512">
        <w:rPr>
          <w:rFonts w:cs="Times New Roman"/>
          <w:b/>
          <w:bCs/>
          <w:szCs w:val="28"/>
        </w:rPr>
        <w:t xml:space="preserve"> МУДРАК</w:t>
      </w:r>
    </w:p>
    <w:p w14:paraId="333C51E6" w14:textId="77777777" w:rsidR="001E3086" w:rsidRPr="00A744D8" w:rsidRDefault="001E3086" w:rsidP="00A744D8"/>
    <w:sectPr w:rsidR="001E3086" w:rsidRPr="00A744D8" w:rsidSect="00573F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86"/>
    <w:rsid w:val="00056613"/>
    <w:rsid w:val="000722E6"/>
    <w:rsid w:val="001E3086"/>
    <w:rsid w:val="0027624C"/>
    <w:rsid w:val="00573F59"/>
    <w:rsid w:val="007D4C62"/>
    <w:rsid w:val="00834F8D"/>
    <w:rsid w:val="00862A31"/>
    <w:rsid w:val="0089570A"/>
    <w:rsid w:val="008B13DF"/>
    <w:rsid w:val="00A744D8"/>
    <w:rsid w:val="00A75CC5"/>
    <w:rsid w:val="00D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185C"/>
  <w15:chartTrackingRefBased/>
  <w15:docId w15:val="{354DAAB9-1DDD-4234-95F7-EFFB3C1F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E6"/>
    <w:rPr>
      <w:rFonts w:ascii="Times New Roman" w:eastAsia="Times New Roman" w:hAnsi="Times New Roman" w:cs="Calibri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0722E6"/>
    <w:pPr>
      <w:spacing w:before="120" w:after="0" w:line="240" w:lineRule="auto"/>
      <w:ind w:firstLine="567"/>
    </w:pPr>
    <w:rPr>
      <w:rFonts w:ascii="Antiqua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722E6"/>
    <w:pPr>
      <w:keepNext/>
      <w:keepLines/>
      <w:spacing w:before="240" w:after="240" w:line="240" w:lineRule="auto"/>
      <w:jc w:val="center"/>
    </w:pPr>
    <w:rPr>
      <w:rFonts w:ascii="Antiqua" w:hAnsi="Antiqua" w:cs="Times New Roman"/>
      <w:b/>
      <w:sz w:val="26"/>
      <w:szCs w:val="20"/>
      <w:lang w:eastAsia="ru-RU"/>
    </w:rPr>
  </w:style>
  <w:style w:type="paragraph" w:styleId="a5">
    <w:name w:val="No Spacing"/>
    <w:uiPriority w:val="1"/>
    <w:qFormat/>
    <w:rsid w:val="000722E6"/>
    <w:pPr>
      <w:spacing w:after="0" w:line="240" w:lineRule="auto"/>
    </w:pPr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1440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8</cp:revision>
  <dcterms:created xsi:type="dcterms:W3CDTF">2024-03-14T07:13:00Z</dcterms:created>
  <dcterms:modified xsi:type="dcterms:W3CDTF">2024-03-15T09:48:00Z</dcterms:modified>
</cp:coreProperties>
</file>