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05E2" w14:textId="77777777" w:rsidR="0011435C" w:rsidRPr="00057E9D" w:rsidRDefault="0011435C" w:rsidP="0011435C">
      <w:pPr>
        <w:pStyle w:val="a3"/>
        <w:spacing w:before="0" w:beforeAutospacing="0" w:after="0" w:afterAutospacing="0"/>
        <w:ind w:left="5670"/>
        <w:rPr>
          <w:lang w:val="uk-UA"/>
        </w:rPr>
      </w:pPr>
      <w:r w:rsidRPr="00057E9D">
        <w:rPr>
          <w:lang w:val="uk-UA"/>
        </w:rPr>
        <w:t>Додаток 1</w:t>
      </w:r>
    </w:p>
    <w:p w14:paraId="7D0272FC" w14:textId="77777777" w:rsidR="0011435C" w:rsidRPr="00057E9D" w:rsidRDefault="0011435C" w:rsidP="0011435C">
      <w:pPr>
        <w:pStyle w:val="a3"/>
        <w:spacing w:before="0" w:beforeAutospacing="0" w:after="0" w:afterAutospacing="0"/>
        <w:ind w:left="5670"/>
        <w:rPr>
          <w:lang w:val="uk-UA"/>
        </w:rPr>
      </w:pPr>
      <w:r w:rsidRPr="00057E9D">
        <w:rPr>
          <w:lang w:val="uk-UA"/>
        </w:rPr>
        <w:t>до</w:t>
      </w:r>
      <w:r>
        <w:rPr>
          <w:lang w:val="uk-UA"/>
        </w:rPr>
        <w:t xml:space="preserve"> Положення про квартирний облік </w:t>
      </w:r>
      <w:r w:rsidRPr="00057E9D">
        <w:rPr>
          <w:lang w:val="uk-UA"/>
        </w:rPr>
        <w:t xml:space="preserve">при виконавчому комітеті </w:t>
      </w:r>
      <w:proofErr w:type="spellStart"/>
      <w:r w:rsidRPr="00057E9D">
        <w:rPr>
          <w:lang w:val="uk-UA"/>
        </w:rPr>
        <w:t>Первозванівської</w:t>
      </w:r>
      <w:proofErr w:type="spellEnd"/>
      <w:r w:rsidRPr="00057E9D">
        <w:rPr>
          <w:lang w:val="uk-UA"/>
        </w:rPr>
        <w:t xml:space="preserve"> сільської ради</w:t>
      </w:r>
    </w:p>
    <w:p w14:paraId="62021D1D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0623CD36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ПЕРЕЛІК</w:t>
      </w:r>
    </w:p>
    <w:p w14:paraId="268444C5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хронічних захворювань, при яких особа, страждаюча цими захворюваннями, не може проживати в комунальній квартирі чи в одній кімнаті з членами своєї сім’ї </w:t>
      </w:r>
    </w:p>
    <w:p w14:paraId="3B4EFD3A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5574BB" w14:textId="77777777" w:rsidR="0011435C" w:rsidRDefault="0011435C" w:rsidP="0011435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(Додаток № 1 до наказу МОЗ УРСР від 08.02.85 N 52) </w:t>
      </w:r>
    </w:p>
    <w:p w14:paraId="496C21E5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45D209D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I. Захворювання серцево-судинної системи</w:t>
      </w:r>
    </w:p>
    <w:p w14:paraId="13B8F962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3A43EFFB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1.Ревматичні та інші органічні ураження серця з порушенням кровообігу ПБ-III ступенів.</w:t>
      </w:r>
    </w:p>
    <w:p w14:paraId="5B5A3FAE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2.Стан після перенесеного інфаркту міокарда зі стенокардією IV функціонального класу і недостатністю кровообігу ПБ-III ступенів.</w:t>
      </w:r>
    </w:p>
    <w:p w14:paraId="3049EBB3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3.Гіпертонічна хвороба, ускладнена органічними порушеннями кровообігу головного мозку. </w:t>
      </w:r>
    </w:p>
    <w:p w14:paraId="1EE404AD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2C9421BD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II. Захворювання органів дихання</w:t>
      </w:r>
    </w:p>
    <w:p w14:paraId="49DF0EAD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0D42D379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Важка форма бронхіальної астми з частими приступами, ускладненою дихальною недостатністю II-III ступенів. </w:t>
      </w:r>
    </w:p>
    <w:p w14:paraId="57B78D84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2.Хронічний бронхіт, емфізема </w:t>
      </w:r>
      <w:proofErr w:type="spellStart"/>
      <w:r>
        <w:rPr>
          <w:sz w:val="28"/>
          <w:szCs w:val="28"/>
          <w:lang w:val="uk-UA"/>
        </w:rPr>
        <w:t>легенів</w:t>
      </w:r>
      <w:proofErr w:type="spellEnd"/>
      <w:r>
        <w:rPr>
          <w:sz w:val="28"/>
          <w:szCs w:val="28"/>
          <w:lang w:val="uk-UA"/>
        </w:rPr>
        <w:t xml:space="preserve">, пневмосклероз, ускладнені </w:t>
      </w:r>
      <w:proofErr w:type="spellStart"/>
      <w:r>
        <w:rPr>
          <w:sz w:val="28"/>
          <w:szCs w:val="28"/>
          <w:lang w:val="uk-UA"/>
        </w:rPr>
        <w:t>легенево</w:t>
      </w:r>
      <w:proofErr w:type="spellEnd"/>
      <w:r>
        <w:rPr>
          <w:sz w:val="28"/>
          <w:szCs w:val="28"/>
          <w:lang w:val="uk-UA"/>
        </w:rPr>
        <w:t xml:space="preserve">-серцевою недостатністю II-III ступеня. </w:t>
      </w:r>
    </w:p>
    <w:p w14:paraId="37BCE283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Гангрена, абсцес </w:t>
      </w:r>
      <w:proofErr w:type="spellStart"/>
      <w:r>
        <w:rPr>
          <w:sz w:val="28"/>
          <w:szCs w:val="28"/>
          <w:lang w:val="uk-UA"/>
        </w:rPr>
        <w:t>легенів</w:t>
      </w:r>
      <w:proofErr w:type="spellEnd"/>
      <w:r>
        <w:rPr>
          <w:sz w:val="28"/>
          <w:szCs w:val="28"/>
          <w:lang w:val="uk-UA"/>
        </w:rPr>
        <w:t xml:space="preserve">, ускладнені </w:t>
      </w:r>
      <w:proofErr w:type="spellStart"/>
      <w:r>
        <w:rPr>
          <w:sz w:val="28"/>
          <w:szCs w:val="28"/>
          <w:lang w:val="uk-UA"/>
        </w:rPr>
        <w:t>легенево</w:t>
      </w:r>
      <w:proofErr w:type="spellEnd"/>
      <w:r>
        <w:rPr>
          <w:sz w:val="28"/>
          <w:szCs w:val="28"/>
          <w:lang w:val="uk-UA"/>
        </w:rPr>
        <w:t xml:space="preserve">-серцевою недостатністю II-III ступеня, </w:t>
      </w:r>
      <w:proofErr w:type="spellStart"/>
      <w:r>
        <w:rPr>
          <w:sz w:val="28"/>
          <w:szCs w:val="28"/>
          <w:lang w:val="uk-UA"/>
        </w:rPr>
        <w:t>бронхоактатична</w:t>
      </w:r>
      <w:proofErr w:type="spellEnd"/>
      <w:r>
        <w:rPr>
          <w:sz w:val="28"/>
          <w:szCs w:val="28"/>
          <w:lang w:val="uk-UA"/>
        </w:rPr>
        <w:t xml:space="preserve"> хвороба (розповсюджена форма), ускладнена </w:t>
      </w:r>
      <w:proofErr w:type="spellStart"/>
      <w:r>
        <w:rPr>
          <w:sz w:val="28"/>
          <w:szCs w:val="28"/>
          <w:lang w:val="uk-UA"/>
        </w:rPr>
        <w:t>легенево</w:t>
      </w:r>
      <w:proofErr w:type="spellEnd"/>
      <w:r>
        <w:rPr>
          <w:sz w:val="28"/>
          <w:szCs w:val="28"/>
          <w:lang w:val="uk-UA"/>
        </w:rPr>
        <w:t xml:space="preserve">-серцевою недостатністю II-III ступеня. </w:t>
      </w:r>
    </w:p>
    <w:p w14:paraId="644A8218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196DD000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III. Захворювання опорно-рухового апарату</w:t>
      </w:r>
    </w:p>
    <w:p w14:paraId="24D15E74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0F214270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1.Важкі форми остеомієліту з фістула і великою кількістю гнійних виділень. </w:t>
      </w:r>
    </w:p>
    <w:p w14:paraId="09FE824E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Двосторонні високі ампутації нижніх кінцівок (у випадках неможливості протезування). </w:t>
      </w:r>
    </w:p>
    <w:p w14:paraId="03D9A5FC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4FC15823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IV. Нервово-судинні захворювання</w:t>
      </w:r>
    </w:p>
    <w:p w14:paraId="475F1B45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6A5F6C4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1.Органічні ураження центральної нервової системи зі стійкими важкими порушеннями функції кінцівок і функції тазових органів (наслідки перенесених важких черепно-мозкових травм, травм хребта і спинного мозку, розсіяний склероз, </w:t>
      </w:r>
      <w:proofErr w:type="spellStart"/>
      <w:r>
        <w:rPr>
          <w:sz w:val="28"/>
          <w:szCs w:val="28"/>
          <w:lang w:val="uk-UA"/>
        </w:rPr>
        <w:t>аміотрофічний</w:t>
      </w:r>
      <w:proofErr w:type="spellEnd"/>
      <w:r>
        <w:rPr>
          <w:sz w:val="28"/>
          <w:szCs w:val="28"/>
          <w:lang w:val="uk-UA"/>
        </w:rPr>
        <w:t xml:space="preserve"> склероз, </w:t>
      </w:r>
      <w:proofErr w:type="spellStart"/>
      <w:r>
        <w:rPr>
          <w:sz w:val="28"/>
          <w:szCs w:val="28"/>
          <w:lang w:val="uk-UA"/>
        </w:rPr>
        <w:t>сірінгомієлія</w:t>
      </w:r>
      <w:proofErr w:type="spellEnd"/>
      <w:r>
        <w:rPr>
          <w:sz w:val="28"/>
          <w:szCs w:val="28"/>
          <w:lang w:val="uk-UA"/>
        </w:rPr>
        <w:t xml:space="preserve">, дитячий церебральний параліч. </w:t>
      </w:r>
    </w:p>
    <w:p w14:paraId="47F888BB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2.Наслідки розладів кровообігу головного та спинного мозку, а також наслідки запальних захворювань центральної нервової системи у вигляді паралічів і парезів кінцівок, </w:t>
      </w:r>
      <w:proofErr w:type="spellStart"/>
      <w:r>
        <w:rPr>
          <w:sz w:val="28"/>
          <w:szCs w:val="28"/>
          <w:lang w:val="uk-UA"/>
        </w:rPr>
        <w:t>гіперкінезів</w:t>
      </w:r>
      <w:proofErr w:type="spellEnd"/>
      <w:r>
        <w:rPr>
          <w:sz w:val="28"/>
          <w:szCs w:val="28"/>
          <w:lang w:val="uk-UA"/>
        </w:rPr>
        <w:t xml:space="preserve"> і розладів функцій тазових органів.</w:t>
      </w:r>
    </w:p>
    <w:p w14:paraId="24A24B5F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3.Облітеруючий </w:t>
      </w:r>
      <w:proofErr w:type="spellStart"/>
      <w:r>
        <w:rPr>
          <w:sz w:val="28"/>
          <w:szCs w:val="28"/>
          <w:lang w:val="uk-UA"/>
        </w:rPr>
        <w:t>ендартерит</w:t>
      </w:r>
      <w:proofErr w:type="spellEnd"/>
      <w:r>
        <w:rPr>
          <w:sz w:val="28"/>
          <w:szCs w:val="28"/>
          <w:lang w:val="uk-UA"/>
        </w:rPr>
        <w:t xml:space="preserve"> з ускладненнями, що призвели до ампутації кінцівок.</w:t>
      </w:r>
    </w:p>
    <w:p w14:paraId="01324266" w14:textId="77777777" w:rsidR="0011435C" w:rsidRDefault="0011435C" w:rsidP="0011435C">
      <w:pPr>
        <w:pStyle w:val="a3"/>
        <w:spacing w:before="0" w:beforeAutospacing="0" w:after="0" w:afterAutospacing="0"/>
        <w:rPr>
          <w:lang w:val="uk-UA"/>
        </w:rPr>
      </w:pPr>
    </w:p>
    <w:p w14:paraId="0029F017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V. Психічні захворювання</w:t>
      </w:r>
    </w:p>
    <w:p w14:paraId="63EC5C33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7D99FE8E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1.Психічні захворювання з хронічним перебігом, стійкою </w:t>
      </w:r>
      <w:proofErr w:type="spellStart"/>
      <w:r>
        <w:rPr>
          <w:sz w:val="28"/>
          <w:szCs w:val="28"/>
          <w:lang w:val="uk-UA"/>
        </w:rPr>
        <w:t>психотичною</w:t>
      </w:r>
      <w:proofErr w:type="spellEnd"/>
      <w:r>
        <w:rPr>
          <w:sz w:val="28"/>
          <w:szCs w:val="28"/>
          <w:lang w:val="uk-UA"/>
        </w:rPr>
        <w:t xml:space="preserve"> симптоматикою і вираженими змінами особи (шизофренія, маніакально-депресивний психоз, епілептична хвороба, </w:t>
      </w:r>
      <w:proofErr w:type="spellStart"/>
      <w:r>
        <w:rPr>
          <w:sz w:val="28"/>
          <w:szCs w:val="28"/>
          <w:lang w:val="uk-UA"/>
        </w:rPr>
        <w:t>сенільний</w:t>
      </w:r>
      <w:proofErr w:type="spellEnd"/>
      <w:r>
        <w:rPr>
          <w:sz w:val="28"/>
          <w:szCs w:val="28"/>
          <w:lang w:val="uk-UA"/>
        </w:rPr>
        <w:t xml:space="preserve"> психози).</w:t>
      </w:r>
    </w:p>
    <w:p w14:paraId="17C782DA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2.Інші хронічні психічні стани і слабоумство внаслідок органічних захворювань головного мозку.</w:t>
      </w:r>
    </w:p>
    <w:p w14:paraId="5BF3A303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3.Розумова відсталість будь-якого походження, при якій хворий потребує постійного догляду.</w:t>
      </w:r>
    </w:p>
    <w:p w14:paraId="2CC17E50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4.Важкі форми неврозів, при яких хворі підлягають періодичному лікуванню в психіатричних стаціонарах.</w:t>
      </w:r>
    </w:p>
    <w:p w14:paraId="16177CD6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1E1CD2F2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VI. Туберкульоз </w:t>
      </w:r>
      <w:proofErr w:type="spellStart"/>
      <w:r>
        <w:rPr>
          <w:b/>
          <w:bCs/>
          <w:sz w:val="28"/>
          <w:szCs w:val="28"/>
          <w:lang w:val="uk-UA"/>
        </w:rPr>
        <w:t>легенів</w:t>
      </w:r>
      <w:proofErr w:type="spellEnd"/>
      <w:r>
        <w:rPr>
          <w:b/>
          <w:bCs/>
          <w:sz w:val="28"/>
          <w:szCs w:val="28"/>
          <w:lang w:val="uk-UA"/>
        </w:rPr>
        <w:t xml:space="preserve"> та інших органів</w:t>
      </w:r>
    </w:p>
    <w:p w14:paraId="52D5400A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A06AD54" w14:textId="77777777" w:rsidR="0011435C" w:rsidRDefault="0011435C" w:rsidP="0011435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1.Активні форми туберкульозу всіх органів і системи з виділенням туберкульозної палички. </w:t>
      </w:r>
    </w:p>
    <w:p w14:paraId="4D34465B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697BFEE7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VII. Захворювання шкіри</w:t>
      </w:r>
    </w:p>
    <w:p w14:paraId="54EEC8B2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7963A44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1.Проказа.</w:t>
      </w:r>
    </w:p>
    <w:p w14:paraId="0946283C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2.Екзема, нейродерміт (поширені форми з поширеними осередками ураження, що не піддаються лікуванню).</w:t>
      </w:r>
    </w:p>
    <w:p w14:paraId="63823DFE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3.Псоріаз (лускатий лишай) - поширені форми. Грибоподібний мікоз - </w:t>
      </w:r>
      <w:proofErr w:type="spellStart"/>
      <w:r>
        <w:rPr>
          <w:sz w:val="28"/>
          <w:szCs w:val="28"/>
          <w:lang w:val="uk-UA"/>
        </w:rPr>
        <w:t>еритродермічна</w:t>
      </w:r>
      <w:proofErr w:type="spellEnd"/>
      <w:r>
        <w:rPr>
          <w:sz w:val="28"/>
          <w:szCs w:val="28"/>
          <w:lang w:val="uk-UA"/>
        </w:rPr>
        <w:t xml:space="preserve"> і поширені форми.</w:t>
      </w:r>
    </w:p>
    <w:p w14:paraId="16911BF5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Пухирчатка </w:t>
      </w:r>
      <w:proofErr w:type="spellStart"/>
      <w:r>
        <w:rPr>
          <w:sz w:val="28"/>
          <w:szCs w:val="28"/>
          <w:lang w:val="uk-UA"/>
        </w:rPr>
        <w:t>аконтолітична</w:t>
      </w:r>
      <w:proofErr w:type="spellEnd"/>
      <w:r>
        <w:rPr>
          <w:sz w:val="28"/>
          <w:szCs w:val="28"/>
          <w:lang w:val="uk-UA"/>
        </w:rPr>
        <w:t xml:space="preserve"> з великим ураженням шкіри. </w:t>
      </w:r>
    </w:p>
    <w:p w14:paraId="57EA41F2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14:paraId="50F0C6BE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VIII. Інші захворювання</w:t>
      </w:r>
    </w:p>
    <w:p w14:paraId="40053B18" w14:textId="77777777" w:rsidR="0011435C" w:rsidRDefault="0011435C" w:rsidP="0011435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23B8D9EB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1.Калові, сечові і вагінальні нориці, стома сечового міхура, протиприродний анус.</w:t>
      </w:r>
    </w:p>
    <w:p w14:paraId="058CC9D1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2.Невиліковні форми нетримання сечі й калу (будь-якого походження).</w:t>
      </w:r>
    </w:p>
    <w:p w14:paraId="0527084F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3. ВІЛ-інфекція.</w:t>
      </w:r>
    </w:p>
    <w:p w14:paraId="457666B6" w14:textId="77777777" w:rsidR="0011435C" w:rsidRDefault="0011435C" w:rsidP="001143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4. СНІД.</w:t>
      </w:r>
    </w:p>
    <w:p w14:paraId="6A4F2DCE" w14:textId="77777777" w:rsidR="0011435C" w:rsidRDefault="0011435C" w:rsidP="0011435C">
      <w:pPr>
        <w:pStyle w:val="a3"/>
        <w:spacing w:before="0" w:beforeAutospacing="0" w:after="0" w:afterAutospacing="0"/>
        <w:jc w:val="right"/>
        <w:rPr>
          <w:lang w:val="uk-UA"/>
        </w:rPr>
      </w:pPr>
    </w:p>
    <w:p w14:paraId="7A9D21EE" w14:textId="77777777" w:rsidR="0011435C" w:rsidRDefault="0011435C" w:rsidP="0011435C">
      <w:pPr>
        <w:rPr>
          <w:lang w:val="uk-UA"/>
        </w:rPr>
      </w:pPr>
    </w:p>
    <w:p w14:paraId="792BAF74" w14:textId="77777777" w:rsidR="0011435C" w:rsidRPr="00757149" w:rsidRDefault="0011435C" w:rsidP="0011435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149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14:paraId="1BF6E90F" w14:textId="77777777" w:rsidR="0011435C" w:rsidRDefault="0011435C" w:rsidP="0011435C">
      <w:pPr>
        <w:pStyle w:val="a6"/>
        <w:rPr>
          <w:lang w:val="uk-UA"/>
        </w:rPr>
      </w:pPr>
      <w:r w:rsidRPr="00757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Зоя БОНДАРЕНКО</w:t>
      </w:r>
    </w:p>
    <w:p w14:paraId="6199D105" w14:textId="77777777" w:rsidR="00922976" w:rsidRPr="0011435C" w:rsidRDefault="00922976" w:rsidP="0011435C"/>
    <w:sectPr w:rsidR="00922976" w:rsidRPr="0011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155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1435C"/>
    <w:rsid w:val="001F3C69"/>
    <w:rsid w:val="002837AF"/>
    <w:rsid w:val="00337850"/>
    <w:rsid w:val="004678EB"/>
    <w:rsid w:val="004A2947"/>
    <w:rsid w:val="007F69BA"/>
    <w:rsid w:val="00805E63"/>
    <w:rsid w:val="008B64A6"/>
    <w:rsid w:val="00922976"/>
    <w:rsid w:val="00A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  <w:style w:type="paragraph" w:styleId="a6">
    <w:name w:val="No Spacing"/>
    <w:uiPriority w:val="1"/>
    <w:qFormat/>
    <w:rsid w:val="0011435C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2024-08-14T11:32:00Z</dcterms:created>
  <dcterms:modified xsi:type="dcterms:W3CDTF">2024-08-14T11:32:00Z</dcterms:modified>
</cp:coreProperties>
</file>