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1B4BB" w14:textId="77777777" w:rsidR="00204A56" w:rsidRDefault="00204A56" w:rsidP="00204A56">
      <w:pPr>
        <w:spacing w:after="0" w:line="240" w:lineRule="auto"/>
        <w:ind w:left="5103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Додаток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2AF21AE" w14:textId="77777777" w:rsidR="00204A56" w:rsidRDefault="00204A56" w:rsidP="00204A56">
      <w:pPr>
        <w:spacing w:after="0" w:line="240" w:lineRule="auto"/>
        <w:ind w:left="5103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рішення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Первозванівської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сільської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ради </w:t>
      </w:r>
    </w:p>
    <w:p w14:paraId="23ABEF72" w14:textId="77777777" w:rsidR="00204A56" w:rsidRDefault="00204A56" w:rsidP="00204A56">
      <w:pPr>
        <w:spacing w:after="0" w:line="240" w:lineRule="auto"/>
        <w:ind w:left="5103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від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07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лютого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2025 року №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2863</w:t>
      </w:r>
    </w:p>
    <w:p w14:paraId="160DBD16" w14:textId="77777777" w:rsidR="00204A56" w:rsidRDefault="00204A56" w:rsidP="00204A56">
      <w:pPr>
        <w:spacing w:after="0" w:line="240" w:lineRule="auto"/>
        <w:ind w:left="151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</w:p>
    <w:p w14:paraId="281BB236" w14:textId="77777777" w:rsidR="00204A56" w:rsidRDefault="00204A56" w:rsidP="00204A56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продажу права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земельної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ділянки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розташована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Первозванівської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Кропивницького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району,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Кіровоградської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9908474" w14:textId="77777777" w:rsidR="00204A56" w:rsidRDefault="00204A56" w:rsidP="00204A56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Місцезнаходження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Первозванівської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Кропивницького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району,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Кіровоградської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83630E1" w14:textId="77777777" w:rsidR="00204A56" w:rsidRDefault="00204A56" w:rsidP="00204A56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Площа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>0000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га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ведення товарного сільськогосподарського виробництва </w:t>
      </w:r>
      <w:r>
        <w:rPr>
          <w:rFonts w:ascii="Times New Roman" w:eastAsia="Calibri" w:hAnsi="Times New Roman" w:cs="Times New Roman"/>
          <w:sz w:val="28"/>
          <w:szCs w:val="28"/>
        </w:rPr>
        <w:t>(код КВЦПЗД 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кадастровий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номер 3522586600:02:000:04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із</w:t>
      </w:r>
      <w:proofErr w:type="spellEnd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категорії</w:t>
      </w:r>
      <w:proofErr w:type="spellEnd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земель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 xml:space="preserve">сільськогосподарського призначення </w:t>
      </w:r>
      <w:proofErr w:type="spellStart"/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>Первозванівської</w:t>
      </w:r>
      <w:proofErr w:type="spellEnd"/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 xml:space="preserve"> сільської ради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Кропивницького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Кіровоградської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області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1FE004D" w14:textId="77777777" w:rsidR="00204A56" w:rsidRDefault="00204A56" w:rsidP="00204A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Напрямок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(код КВЦПЗД – 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.)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ведення товарного сільськогосподарського виробництва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85E7EA2" w14:textId="77777777" w:rsidR="00204A56" w:rsidRDefault="00204A56" w:rsidP="00204A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Обов’язкові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ділянок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C2D05F0" w14:textId="77777777" w:rsidR="00204A56" w:rsidRDefault="00204A56" w:rsidP="00204A56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Дотримання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статей 12, 19,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  <w:r>
        <w:rPr>
          <w:rFonts w:ascii="Times New Roman" w:eastAsia="Calibri" w:hAnsi="Times New Roman" w:cs="Times New Roman"/>
          <w:sz w:val="28"/>
          <w:szCs w:val="28"/>
        </w:rPr>
        <w:t xml:space="preserve">, 83, 93, 122, 123, 124, 127, 134-139 Земельного кодексу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49900B" w14:textId="77777777" w:rsidR="00204A56" w:rsidRDefault="00204A56" w:rsidP="00204A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відведення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оренда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27D741" w14:textId="77777777" w:rsidR="00204A56" w:rsidRDefault="00204A56" w:rsidP="00204A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Термін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10 (десять)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79A99C" w14:textId="77777777" w:rsidR="00204A56" w:rsidRDefault="00204A56" w:rsidP="00204A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Стартова</w:t>
      </w:r>
      <w:proofErr w:type="spellEnd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ціна</w:t>
      </w:r>
      <w:proofErr w:type="spellEnd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лота з продажу права </w:t>
      </w:r>
      <w:proofErr w:type="spellStart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оренди</w:t>
      </w:r>
      <w:proofErr w:type="spellEnd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земельну</w:t>
      </w:r>
      <w:proofErr w:type="spellEnd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ділянку</w:t>
      </w:r>
      <w:proofErr w:type="spellEnd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>3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>0000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га становить 12 % </w:t>
      </w:r>
      <w:proofErr w:type="spellStart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від</w:t>
      </w:r>
      <w:proofErr w:type="spellEnd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нормативної</w:t>
      </w:r>
      <w:proofErr w:type="spellEnd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грошової</w:t>
      </w:r>
      <w:proofErr w:type="spellEnd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оцінки</w:t>
      </w:r>
      <w:proofErr w:type="spellEnd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земельної</w:t>
      </w:r>
      <w:proofErr w:type="spellEnd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ділянки</w:t>
      </w:r>
      <w:proofErr w:type="spellEnd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що</w:t>
      </w:r>
      <w:proofErr w:type="spellEnd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складає</w:t>
      </w:r>
      <w:proofErr w:type="spellEnd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12674,98 грн. (дванадцять тисяч шістсот сімдесят чотири гривень дев’яносто вісім копійок);</w:t>
      </w:r>
    </w:p>
    <w:p w14:paraId="346CAD13" w14:textId="77777777" w:rsidR="00204A56" w:rsidRDefault="00204A56" w:rsidP="00204A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8.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 xml:space="preserve">Гарантійний внесок становить 30 % від стартової ціни продажу лота, що складає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3802,49 грн. (три тисячі вісімсот дві гривні сорок дев’ять копійок);</w:t>
      </w:r>
    </w:p>
    <w:p w14:paraId="48387EDB" w14:textId="77777777" w:rsidR="00204A56" w:rsidRDefault="00204A56" w:rsidP="00204A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9.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Крок земельних торгів у формі аукціону з продажу права оренди земельної ділянки становить 1 % від стартової ціни лота, що складає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126,75 грн. (сто двадцять шість гривень сімдесят вісім копійок).</w:t>
      </w:r>
    </w:p>
    <w:p w14:paraId="3A675FF1" w14:textId="77777777" w:rsidR="00204A56" w:rsidRDefault="00204A56" w:rsidP="00204A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10.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«Про Державну реєстрацію речових прав на нерухоме майно та їх обтяження».</w:t>
      </w:r>
    </w:p>
    <w:p w14:paraId="73F81C03" w14:textId="77777777" w:rsidR="00BC239D" w:rsidRPr="00204A56" w:rsidRDefault="00BC239D">
      <w:pPr>
        <w:rPr>
          <w:lang w:val="uk-UA"/>
        </w:rPr>
      </w:pPr>
    </w:p>
    <w:sectPr w:rsidR="00BC239D" w:rsidRPr="00204A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56"/>
    <w:rsid w:val="00204A56"/>
    <w:rsid w:val="007906D7"/>
    <w:rsid w:val="00BC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02EF"/>
  <w15:chartTrackingRefBased/>
  <w15:docId w15:val="{A9AA7979-FA4E-4CD7-AF9D-65695EC4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A5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0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1129</Words>
  <Characters>644</Characters>
  <Application>Microsoft Office Word</Application>
  <DocSecurity>0</DocSecurity>
  <Lines>5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1</cp:revision>
  <dcterms:created xsi:type="dcterms:W3CDTF">2025-02-17T09:45:00Z</dcterms:created>
  <dcterms:modified xsi:type="dcterms:W3CDTF">2025-02-17T09:45:00Z</dcterms:modified>
</cp:coreProperties>
</file>