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FA1D5" w14:textId="77777777" w:rsidR="007C0B67" w:rsidRDefault="007C0B67" w:rsidP="007C0B67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Додаток </w:t>
      </w:r>
    </w:p>
    <w:p w14:paraId="594032B5" w14:textId="77777777" w:rsidR="007C0B67" w:rsidRDefault="007C0B67" w:rsidP="007C0B67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до рішення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сільської ради </w:t>
      </w:r>
    </w:p>
    <w:p w14:paraId="0EE62ACA" w14:textId="77777777" w:rsidR="007C0B67" w:rsidRDefault="007C0B67" w:rsidP="007C0B67">
      <w:pPr>
        <w:spacing w:after="0" w:line="240" w:lineRule="auto"/>
        <w:ind w:left="5103"/>
        <w:contextualSpacing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від «07» лютого 2025 року № 2873</w:t>
      </w:r>
    </w:p>
    <w:p w14:paraId="2F04437A" w14:textId="77777777" w:rsidR="007C0B67" w:rsidRDefault="007C0B67" w:rsidP="007C0B67">
      <w:pPr>
        <w:spacing w:after="0" w:line="240" w:lineRule="auto"/>
        <w:ind w:left="151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 </w:t>
      </w:r>
    </w:p>
    <w:p w14:paraId="519D6CB8" w14:textId="77777777" w:rsidR="007C0B67" w:rsidRDefault="007C0B67" w:rsidP="007C0B67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Умови продажу права оренди земельної ділянки, що розташована 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області:</w:t>
      </w:r>
    </w:p>
    <w:p w14:paraId="1F60C109" w14:textId="77777777" w:rsidR="007C0B67" w:rsidRDefault="007C0B67" w:rsidP="007C0B6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1. Місцезнаходження на території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області;</w:t>
      </w:r>
    </w:p>
    <w:p w14:paraId="5DDA4937" w14:textId="77777777" w:rsidR="007C0B67" w:rsidRDefault="007C0B67" w:rsidP="007C0B6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2. Площа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0,7802 га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(код КВЦПЗД 11.02.) кадастровий номер 3522586600:02:000:7528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 xml:space="preserve">із категорії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земель промисловості, транспорту, електронних комунікацій, енергетики, оборони та іншого призначення яка розташована на території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Первозванівської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сільської ради Кропивницького району, Кіровоградської області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A379FBF" w14:textId="77777777" w:rsidR="007C0B67" w:rsidRDefault="007C0B67" w:rsidP="007C0B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3. Напрямок використання – (код КВЦПЗД – 11.02.)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14:paraId="62F810EA" w14:textId="77777777" w:rsidR="007C0B67" w:rsidRDefault="007C0B67" w:rsidP="007C0B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4. Обов’язкові умови використання земельних ділянок:</w:t>
      </w:r>
    </w:p>
    <w:p w14:paraId="61ADD97E" w14:textId="77777777" w:rsidR="007C0B67" w:rsidRDefault="007C0B67" w:rsidP="007C0B67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- Дотримання статей 12, 19, 65, 66, 67,  83, 93, 122, 123, 124, 127, 134-139 Земельного кодексу України.</w:t>
      </w:r>
    </w:p>
    <w:p w14:paraId="657D939C" w14:textId="77777777" w:rsidR="007C0B67" w:rsidRDefault="007C0B67" w:rsidP="007C0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5. Умови відведення: оренда.</w:t>
      </w:r>
    </w:p>
    <w:p w14:paraId="1D94A389" w14:textId="77777777" w:rsidR="007C0B67" w:rsidRDefault="007C0B67" w:rsidP="007C0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6. Термін оренди – 10 (десять) років.</w:t>
      </w:r>
    </w:p>
    <w:p w14:paraId="6A528CC5" w14:textId="77777777" w:rsidR="007C0B67" w:rsidRDefault="007C0B67" w:rsidP="007C0B6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7.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Стартова ціна лота з продажу права оренди на земельну ділянку 0,7802 га становить 3 % від нормативної грошової оцінки земельної ділянки, що складає 36753,66 грн. (тридцять шість тисяч сімсот п’ятдесят три гривні шістдесят шість копійок);</w:t>
      </w:r>
    </w:p>
    <w:p w14:paraId="7BEF3EC6" w14:textId="77777777" w:rsidR="007C0B67" w:rsidRDefault="007C0B67" w:rsidP="007C0B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8.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Гарантійний внесок становить 30 % від стартової ціни продажу лота, що складає 11026,10 грн. (одинадцять тисяч двадцять шість гривень десять копійок);</w:t>
      </w:r>
    </w:p>
    <w:p w14:paraId="244830A3" w14:textId="77777777" w:rsidR="007C0B67" w:rsidRDefault="007C0B67" w:rsidP="007C0B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 xml:space="preserve">9.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 xml:space="preserve">Крок земельних торгів у формі аукціону з продажу права оренди земельної ділянки становить 1 % від стартової ціни лота, що складає </w:t>
      </w:r>
      <w:r>
        <w:rPr>
          <w:rFonts w:ascii="Times New Roman" w:eastAsia="Calibri" w:hAnsi="Times New Roman" w:cs="Times New Roman"/>
          <w:bCs/>
          <w:spacing w:val="-1"/>
          <w:sz w:val="28"/>
          <w:szCs w:val="28"/>
          <w:lang w:val="uk-UA" w:eastAsia="uk-UA"/>
        </w:rPr>
        <w:t>367,54 грн. (триста шістдесят сім гривень п’ятдесят чотири копійок).</w:t>
      </w:r>
    </w:p>
    <w:p w14:paraId="007E96B0" w14:textId="77777777" w:rsidR="007C0B67" w:rsidRDefault="007C0B67" w:rsidP="007C0B6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 w:eastAsia="uk-UA"/>
        </w:rPr>
        <w:t>10. Приступити до використання земельної ділянки після укладання договору оренди земельної ділянки та його державної реєстрації відповідно до Закону України «Про Державну реєстрацію речових прав на нерухоме майно та їх обтяження». </w:t>
      </w:r>
    </w:p>
    <w:p w14:paraId="2DDB3DA1" w14:textId="77777777" w:rsidR="00BC239D" w:rsidRPr="007C0B67" w:rsidRDefault="00BC239D">
      <w:pPr>
        <w:rPr>
          <w:lang w:val="uk-UA"/>
        </w:rPr>
      </w:pPr>
    </w:p>
    <w:sectPr w:rsidR="00BC239D" w:rsidRPr="007C0B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67"/>
    <w:rsid w:val="007906D7"/>
    <w:rsid w:val="007C0B67"/>
    <w:rsid w:val="00BC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744C"/>
  <w15:chartTrackingRefBased/>
  <w15:docId w15:val="{D22AE91F-1325-4C2B-B604-8D3631D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B6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29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1307</Words>
  <Characters>746</Characters>
  <Application>Microsoft Office Word</Application>
  <DocSecurity>0</DocSecurity>
  <Lines>6</Lines>
  <Paragraphs>4</Paragraphs>
  <ScaleCrop>false</ScaleCrop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ecolog</dc:creator>
  <cp:keywords/>
  <dc:description/>
  <cp:lastModifiedBy>ecolog</cp:lastModifiedBy>
  <cp:revision>1</cp:revision>
  <dcterms:created xsi:type="dcterms:W3CDTF">2025-02-17T12:03:00Z</dcterms:created>
  <dcterms:modified xsi:type="dcterms:W3CDTF">2025-02-17T12:03:00Z</dcterms:modified>
</cp:coreProperties>
</file>