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8E598" w14:textId="77777777" w:rsidR="00040914" w:rsidRDefault="00040914" w:rsidP="00040914">
      <w:pPr>
        <w:widowControl w:val="0"/>
        <w:autoSpaceDE w:val="0"/>
        <w:autoSpaceDN w:val="0"/>
        <w:spacing w:after="0" w:line="240"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ЗАТВЕРДЖЕНО</w:t>
      </w:r>
    </w:p>
    <w:p w14:paraId="4C1CA58D" w14:textId="77777777" w:rsidR="00040914" w:rsidRDefault="00040914" w:rsidP="00040914">
      <w:pPr>
        <w:widowControl w:val="0"/>
        <w:autoSpaceDE w:val="0"/>
        <w:autoSpaceDN w:val="0"/>
        <w:spacing w:after="0" w:line="240"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Рішенням </w:t>
      </w:r>
      <w:r>
        <w:rPr>
          <w:rFonts w:ascii="Times New Roman" w:eastAsia="Times New Roman" w:hAnsi="Times New Roman" w:cs="Times New Roman"/>
          <w:sz w:val="28"/>
          <w:szCs w:val="28"/>
          <w:lang w:val="en-US"/>
        </w:rPr>
        <w:t>LXVIII</w:t>
      </w:r>
      <w:r>
        <w:rPr>
          <w:rFonts w:ascii="Times New Roman" w:eastAsia="Times New Roman" w:hAnsi="Times New Roman" w:cs="Times New Roman"/>
          <w:sz w:val="28"/>
          <w:szCs w:val="28"/>
        </w:rPr>
        <w:t xml:space="preserve"> сесії </w:t>
      </w:r>
      <w:r>
        <w:rPr>
          <w:rFonts w:ascii="Times New Roman" w:eastAsia="Times New Roman" w:hAnsi="Times New Roman" w:cs="Times New Roman"/>
          <w:sz w:val="28"/>
          <w:szCs w:val="28"/>
          <w:lang w:val="en-US"/>
        </w:rPr>
        <w:t>VIII</w:t>
      </w:r>
      <w:r>
        <w:rPr>
          <w:rFonts w:ascii="Times New Roman" w:eastAsia="Times New Roman" w:hAnsi="Times New Roman" w:cs="Times New Roman"/>
          <w:sz w:val="28"/>
          <w:szCs w:val="28"/>
        </w:rPr>
        <w:t xml:space="preserve"> скликання </w:t>
      </w:r>
      <w:r>
        <w:rPr>
          <w:rFonts w:ascii="Times New Roman" w:eastAsia="Times New Roman" w:hAnsi="Times New Roman" w:cs="Times New Roman"/>
          <w:bCs/>
          <w:sz w:val="28"/>
          <w:szCs w:val="28"/>
        </w:rPr>
        <w:t>Первозванівської</w:t>
      </w:r>
      <w:r>
        <w:rPr>
          <w:rFonts w:ascii="Times New Roman" w:eastAsia="Times New Roman" w:hAnsi="Times New Roman" w:cs="Times New Roman"/>
          <w:sz w:val="28"/>
          <w:szCs w:val="28"/>
        </w:rPr>
        <w:t xml:space="preserve"> сільської ради </w:t>
      </w:r>
    </w:p>
    <w:p w14:paraId="0207E7F2" w14:textId="77777777" w:rsidR="00040914" w:rsidRDefault="00040914" w:rsidP="00040914">
      <w:pPr>
        <w:widowControl w:val="0"/>
        <w:autoSpaceDE w:val="0"/>
        <w:autoSpaceDN w:val="0"/>
        <w:spacing w:after="0" w:line="240" w:lineRule="auto"/>
        <w:ind w:left="5103"/>
        <w:rPr>
          <w:rFonts w:ascii="Times New Roman" w:eastAsia="Times New Roman" w:hAnsi="Times New Roman" w:cs="Times New Roman"/>
          <w:sz w:val="28"/>
          <w:szCs w:val="28"/>
        </w:rPr>
      </w:pPr>
      <w:r>
        <w:rPr>
          <w:rFonts w:ascii="Times New Roman" w:eastAsia="Times New Roman" w:hAnsi="Times New Roman" w:cs="Times New Roman"/>
          <w:sz w:val="28"/>
          <w:szCs w:val="28"/>
        </w:rPr>
        <w:t>«21» серпня 2026 року № 3618</w:t>
      </w:r>
    </w:p>
    <w:p w14:paraId="0459DA9A" w14:textId="77777777" w:rsidR="00040914" w:rsidRDefault="00040914" w:rsidP="00040914">
      <w:pPr>
        <w:suppressAutoHyphens/>
        <w:spacing w:after="132" w:line="240" w:lineRule="auto"/>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FF0000"/>
          <w:sz w:val="24"/>
          <w:lang w:eastAsia="ru-RU"/>
        </w:rPr>
        <w:t xml:space="preserve"> </w:t>
      </w:r>
    </w:p>
    <w:p w14:paraId="0623F575" w14:textId="77777777" w:rsidR="00040914" w:rsidRDefault="00040914" w:rsidP="00040914">
      <w:pPr>
        <w:suppressAutoHyphens/>
        <w:spacing w:after="27"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36"/>
          <w:lang w:eastAsia="ru-RU"/>
        </w:rPr>
        <w:t xml:space="preserve"> </w:t>
      </w:r>
    </w:p>
    <w:p w14:paraId="2C8C33C1" w14:textId="77777777" w:rsidR="00040914" w:rsidRDefault="00040914" w:rsidP="00040914">
      <w:pPr>
        <w:suppressAutoHyphens/>
        <w:spacing w:after="169"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36"/>
          <w:lang w:eastAsia="ru-RU"/>
        </w:rPr>
        <w:t xml:space="preserve"> </w:t>
      </w:r>
    </w:p>
    <w:p w14:paraId="19AA4EC8" w14:textId="77777777" w:rsidR="00040914" w:rsidRDefault="00040914" w:rsidP="00040914">
      <w:pPr>
        <w:suppressAutoHyphens/>
        <w:spacing w:after="97" w:line="240"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36"/>
          <w:lang w:eastAsia="ru-RU"/>
        </w:rPr>
        <w:t xml:space="preserve"> </w:t>
      </w:r>
    </w:p>
    <w:p w14:paraId="359D0F2C" w14:textId="77777777" w:rsidR="00040914" w:rsidRDefault="00040914" w:rsidP="00040914">
      <w:pPr>
        <w:suppressAutoHyphens/>
        <w:spacing w:after="595"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8"/>
          <w:lang w:eastAsia="ru-RU"/>
        </w:rPr>
        <w:t xml:space="preserve"> </w:t>
      </w:r>
    </w:p>
    <w:p w14:paraId="655BCD85" w14:textId="77777777" w:rsidR="00040914" w:rsidRDefault="00040914" w:rsidP="00040914">
      <w:pPr>
        <w:keepNext/>
        <w:keepLines/>
        <w:suppressAutoHyphens/>
        <w:spacing w:after="479" w:line="240" w:lineRule="auto"/>
        <w:ind w:right="63"/>
        <w:jc w:val="center"/>
        <w:outlineLvl w:val="0"/>
        <w:rPr>
          <w:rFonts w:ascii="Times New Roman" w:eastAsia="Times New Roman" w:hAnsi="Times New Roman" w:cs="Times New Roman"/>
          <w:b/>
          <w:color w:val="000000"/>
          <w:sz w:val="56"/>
          <w:lang w:eastAsia="ru-RU"/>
        </w:rPr>
      </w:pPr>
      <w:r>
        <w:rPr>
          <w:rFonts w:ascii="Times New Roman" w:eastAsia="Times New Roman" w:hAnsi="Times New Roman" w:cs="Times New Roman"/>
          <w:b/>
          <w:color w:val="000000"/>
          <w:sz w:val="56"/>
          <w:lang w:eastAsia="ru-RU"/>
        </w:rPr>
        <w:t xml:space="preserve">СТАТУТ </w:t>
      </w:r>
    </w:p>
    <w:p w14:paraId="0DE84C8C"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52"/>
          <w:lang w:eastAsia="ru-RU"/>
        </w:rPr>
        <w:t>Бережинського ліцею «Лідер» Первозванівської сільської ради Кропивницького району Кіровоградської області</w:t>
      </w:r>
    </w:p>
    <w:p w14:paraId="23CD598C"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52"/>
          <w:lang w:eastAsia="ru-RU"/>
        </w:rPr>
        <w:t>(нова редакція, зі змінами)</w:t>
      </w:r>
    </w:p>
    <w:p w14:paraId="17F11CAA"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52"/>
          <w:lang w:eastAsia="ru-RU"/>
        </w:rPr>
        <w:t>ідентифікаційний  код:  23221554</w:t>
      </w:r>
    </w:p>
    <w:p w14:paraId="17E56034"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55A87871"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3B2160D1"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0A8BFCA2"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37678A00"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1A25EFDA"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3C6F4D78"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14FBD52E"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1C2DFE5C" w14:textId="77777777" w:rsidR="00040914" w:rsidRDefault="00040914" w:rsidP="00040914">
      <w:pPr>
        <w:suppressAutoHyphens/>
        <w:spacing w:after="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2B83CF30" w14:textId="77777777" w:rsidR="00040914" w:rsidRDefault="00040914" w:rsidP="00040914">
      <w:pPr>
        <w:suppressAutoHyphens/>
        <w:spacing w:after="72"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 </w:t>
      </w:r>
    </w:p>
    <w:p w14:paraId="7AB02E04"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53E23787"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28791B6C"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491DCEDB"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1795927C"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60215A3D"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7A8FC307"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7839E0D2" w14:textId="77777777" w:rsidR="00040914" w:rsidRDefault="00040914" w:rsidP="00040914">
      <w:pPr>
        <w:suppressAutoHyphens/>
        <w:spacing w:after="1" w:line="240" w:lineRule="auto"/>
        <w:ind w:right="2894"/>
        <w:rPr>
          <w:rFonts w:ascii="Times New Roman" w:eastAsia="Times New Roman" w:hAnsi="Times New Roman" w:cs="Times New Roman"/>
          <w:color w:val="000000"/>
          <w:sz w:val="28"/>
          <w:lang w:val="ru-RU" w:eastAsia="ru-RU"/>
        </w:rPr>
      </w:pPr>
    </w:p>
    <w:p w14:paraId="5F72CD1A" w14:textId="77777777" w:rsidR="00040914" w:rsidRDefault="00040914" w:rsidP="00040914">
      <w:pPr>
        <w:suppressAutoHyphens/>
        <w:spacing w:after="1"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lastRenderedPageBreak/>
        <w:t xml:space="preserve">с. </w:t>
      </w:r>
      <w:r>
        <w:rPr>
          <w:rFonts w:ascii="Times New Roman" w:eastAsia="Times New Roman" w:hAnsi="Times New Roman" w:cs="Times New Roman"/>
          <w:b/>
          <w:color w:val="000000"/>
          <w:sz w:val="28"/>
          <w:lang w:eastAsia="ru-RU"/>
        </w:rPr>
        <w:t xml:space="preserve">Бережинка </w:t>
      </w:r>
    </w:p>
    <w:p w14:paraId="52333F2D" w14:textId="77777777" w:rsidR="00040914" w:rsidRDefault="00040914" w:rsidP="00040914">
      <w:pPr>
        <w:suppressAutoHyphens/>
        <w:spacing w:after="1"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202</w:t>
      </w:r>
      <w:r>
        <w:rPr>
          <w:rFonts w:ascii="Times New Roman" w:eastAsia="Times New Roman" w:hAnsi="Times New Roman" w:cs="Times New Roman"/>
          <w:b/>
          <w:color w:val="000000"/>
          <w:sz w:val="28"/>
          <w:lang w:eastAsia="ru-RU"/>
        </w:rPr>
        <w:t>6</w:t>
      </w:r>
      <w:r>
        <w:rPr>
          <w:rFonts w:ascii="Times New Roman" w:eastAsia="Times New Roman" w:hAnsi="Times New Roman" w:cs="Times New Roman"/>
          <w:b/>
          <w:color w:val="000000"/>
          <w:sz w:val="28"/>
          <w:lang w:val="ru-RU" w:eastAsia="ru-RU"/>
        </w:rPr>
        <w:t xml:space="preserve"> </w:t>
      </w:r>
    </w:p>
    <w:p w14:paraId="130B8E4C" w14:textId="77777777" w:rsidR="00040914" w:rsidRDefault="00040914" w:rsidP="00040914">
      <w:pPr>
        <w:keepNext/>
        <w:keepLines/>
        <w:suppressAutoHyphens/>
        <w:spacing w:after="2" w:line="240" w:lineRule="auto"/>
        <w:ind w:right="762"/>
        <w:jc w:val="center"/>
        <w:outlineLvl w:val="1"/>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 xml:space="preserve">І. ЗАГАЛЬНІ ПОЛОЖЕННЯ </w:t>
      </w:r>
    </w:p>
    <w:p w14:paraId="3D5EB122" w14:textId="77777777" w:rsidR="00040914" w:rsidRDefault="00040914" w:rsidP="00040914">
      <w:pPr>
        <w:suppressAutoHyphens/>
        <w:spacing w:after="57" w:line="240" w:lineRule="auto"/>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p>
    <w:p w14:paraId="74BE2FAD" w14:textId="77777777" w:rsidR="00040914" w:rsidRDefault="00040914" w:rsidP="00040914">
      <w:pPr>
        <w:widowControl w:val="0"/>
        <w:numPr>
          <w:ilvl w:val="1"/>
          <w:numId w:val="2"/>
        </w:numPr>
        <w:suppressAutoHyphens/>
        <w:spacing w:after="0" w:line="228" w:lineRule="auto"/>
        <w:ind w:right="27" w:firstLine="567"/>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aps/>
          <w:sz w:val="28"/>
          <w:szCs w:val="28"/>
          <w:lang w:val="ru-RU" w:eastAsia="ru-RU"/>
        </w:rPr>
        <w:t xml:space="preserve"> Бережинський заклад загальної середньої освіти І-ІІІ ступенів Первозванівської сільської ради Кропивницького району Кіровоградської області</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b/>
          <w:bCs/>
          <w:sz w:val="28"/>
          <w:szCs w:val="28"/>
          <w:lang w:val="ru-RU" w:eastAsia="ru-RU"/>
        </w:rPr>
        <w:t xml:space="preserve">перейменовано </w:t>
      </w:r>
      <w:r>
        <w:rPr>
          <w:rFonts w:ascii="Times New Roman" w:eastAsia="Times New Roman" w:hAnsi="Times New Roman" w:cs="Times New Roman"/>
          <w:b/>
          <w:bCs/>
          <w:sz w:val="28"/>
          <w:szCs w:val="28"/>
          <w:lang w:eastAsia="ru-RU"/>
        </w:rPr>
        <w:t xml:space="preserve">в </w:t>
      </w:r>
      <w:r>
        <w:rPr>
          <w:rFonts w:ascii="Times New Roman" w:eastAsia="Times New Roman" w:hAnsi="Times New Roman" w:cs="Times New Roman"/>
          <w:sz w:val="28"/>
          <w:szCs w:val="28"/>
          <w:lang w:val="ru-RU" w:eastAsia="ru-RU"/>
        </w:rPr>
        <w:t xml:space="preserve">Бережинський ліцей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Лідер</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xml:space="preserve"> Первозванівської сільської ради Кропивницького району Кіровоградської області (далі - </w:t>
      </w:r>
      <w:r>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val="ru-RU" w:eastAsia="ru-RU"/>
        </w:rPr>
        <w:t xml:space="preserve">порний заклад) рішенням Первозванівської сільської ради Кропивницького району Кіровоградської області від 12 серпня 2022 року № 1721 «Про зміну назв (перейменування) закладів загальної середньої освіти Первозванівської сільської ради». </w:t>
      </w:r>
    </w:p>
    <w:p w14:paraId="3F38073E" w14:textId="77777777" w:rsidR="00040914" w:rsidRDefault="00040914" w:rsidP="00040914">
      <w:pPr>
        <w:widowControl w:val="0"/>
        <w:suppressAutoHyphens/>
        <w:spacing w:after="0" w:line="228" w:lineRule="auto"/>
        <w:ind w:right="27"/>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Опорний заклад знаходиться в комунальній власності та є правонаступником всіх прав і обов’язків КОМУНАЛЬНОГО ЗАКЛАДУ «</w:t>
      </w:r>
      <w:r>
        <w:rPr>
          <w:rFonts w:ascii="Times New Roman" w:eastAsia="Times New Roman" w:hAnsi="Times New Roman" w:cs="Times New Roman"/>
          <w:caps/>
          <w:sz w:val="28"/>
          <w:szCs w:val="28"/>
          <w:lang w:val="ru-RU" w:eastAsia="ru-RU"/>
        </w:rPr>
        <w:t>Бережинськ</w:t>
      </w:r>
      <w:r>
        <w:rPr>
          <w:rFonts w:ascii="Times New Roman" w:eastAsia="Times New Roman" w:hAnsi="Times New Roman" w:cs="Times New Roman"/>
          <w:caps/>
          <w:sz w:val="28"/>
          <w:szCs w:val="28"/>
          <w:lang w:eastAsia="ru-RU"/>
        </w:rPr>
        <w:t>ОГО</w:t>
      </w:r>
      <w:r>
        <w:rPr>
          <w:rFonts w:ascii="Times New Roman" w:eastAsia="Times New Roman" w:hAnsi="Times New Roman" w:cs="Times New Roman"/>
          <w:caps/>
          <w:sz w:val="28"/>
          <w:szCs w:val="28"/>
          <w:lang w:val="ru-RU" w:eastAsia="ru-RU"/>
        </w:rPr>
        <w:t xml:space="preserve"> заклад</w:t>
      </w:r>
      <w:r>
        <w:rPr>
          <w:rFonts w:ascii="Times New Roman" w:eastAsia="Times New Roman" w:hAnsi="Times New Roman" w:cs="Times New Roman"/>
          <w:caps/>
          <w:sz w:val="28"/>
          <w:szCs w:val="28"/>
          <w:lang w:eastAsia="ru-RU"/>
        </w:rPr>
        <w:t>У</w:t>
      </w:r>
      <w:r>
        <w:rPr>
          <w:rFonts w:ascii="Times New Roman" w:eastAsia="Times New Roman" w:hAnsi="Times New Roman" w:cs="Times New Roman"/>
          <w:caps/>
          <w:sz w:val="28"/>
          <w:szCs w:val="28"/>
          <w:lang w:val="ru-RU" w:eastAsia="ru-RU"/>
        </w:rPr>
        <w:t xml:space="preserve"> загальної середньої освіти І-ІІІ ступенів Первозванівської сільської ради Кропивницького району Кіровоградської області</w:t>
      </w:r>
      <w:r>
        <w:rPr>
          <w:rFonts w:ascii="Times New Roman" w:eastAsia="Times New Roman" w:hAnsi="Times New Roman" w:cs="Times New Roman"/>
          <w:sz w:val="28"/>
          <w:szCs w:val="28"/>
          <w:lang w:val="ru-RU" w:eastAsia="ru-RU"/>
        </w:rPr>
        <w:t xml:space="preserve">» </w:t>
      </w:r>
    </w:p>
    <w:p w14:paraId="637AB80D" w14:textId="77777777" w:rsidR="00040914" w:rsidRDefault="00040914" w:rsidP="00040914">
      <w:pPr>
        <w:widowControl w:val="0"/>
        <w:suppressAutoHyphens/>
        <w:spacing w:after="0" w:line="228" w:lineRule="auto"/>
        <w:ind w:right="59"/>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1.2. Організаційно-правова форма </w:t>
      </w:r>
      <w:r>
        <w:rPr>
          <w:rFonts w:ascii="Times New Roman" w:eastAsia="Times New Roman" w:hAnsi="Times New Roman" w:cs="Times New Roman"/>
          <w:sz w:val="28"/>
          <w:szCs w:val="28"/>
          <w:lang w:eastAsia="ru-RU"/>
        </w:rPr>
        <w:t>опорного закладу</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b/>
          <w:bCs/>
          <w:sz w:val="28"/>
          <w:szCs w:val="28"/>
          <w:lang w:val="ru-RU" w:eastAsia="ru-RU"/>
        </w:rPr>
        <w:t xml:space="preserve">комунальна установа (заклад загальної середньої освіти). </w:t>
      </w:r>
      <w:r>
        <w:rPr>
          <w:rFonts w:ascii="Times New Roman" w:eastAsia="Times New Roman" w:hAnsi="Times New Roman" w:cs="Times New Roman"/>
          <w:sz w:val="28"/>
          <w:szCs w:val="28"/>
          <w:lang w:eastAsia="ru-RU"/>
        </w:rPr>
        <w:t>Опорний заклад</w:t>
      </w:r>
      <w:r>
        <w:rPr>
          <w:rFonts w:ascii="Times New Roman" w:eastAsia="Times New Roman" w:hAnsi="Times New Roman" w:cs="Times New Roman"/>
          <w:sz w:val="28"/>
          <w:szCs w:val="28"/>
          <w:lang w:val="ru-RU" w:eastAsia="ru-RU"/>
        </w:rPr>
        <w:t xml:space="preserve"> провадить освітню діяльність відповідно до ліцензії. </w:t>
      </w:r>
      <w:r>
        <w:rPr>
          <w:rFonts w:ascii="Times New Roman" w:eastAsia="Times New Roman" w:hAnsi="Times New Roman" w:cs="Times New Roman"/>
          <w:b/>
          <w:bCs/>
          <w:sz w:val="28"/>
          <w:szCs w:val="28"/>
          <w:lang w:val="ru-RU" w:eastAsia="ru-RU"/>
        </w:rPr>
        <w:t xml:space="preserve">Тип закладу </w:t>
      </w:r>
      <w:r>
        <w:rPr>
          <w:rFonts w:ascii="Times New Roman" w:eastAsia="Times New Roman" w:hAnsi="Times New Roman" w:cs="Times New Roman"/>
          <w:sz w:val="28"/>
          <w:szCs w:val="28"/>
          <w:lang w:val="ru-RU" w:eastAsia="ru-RU"/>
        </w:rPr>
        <w:t>– Ліцей, що забезпечує здобуття початкової, базової і профільної середньої освіти</w:t>
      </w:r>
      <w:r>
        <w:rPr>
          <w:rFonts w:ascii="Times New Roman" w:eastAsia="Times New Roman" w:hAnsi="Times New Roman" w:cs="Times New Roman"/>
          <w:sz w:val="28"/>
          <w:szCs w:val="28"/>
          <w:lang w:eastAsia="ru-RU"/>
        </w:rPr>
        <w:t xml:space="preserve"> та</w:t>
      </w:r>
      <w:r>
        <w:rPr>
          <w:rFonts w:ascii="Times New Roman" w:eastAsia="Times New Roman" w:hAnsi="Times New Roman" w:cs="Times New Roman"/>
          <w:sz w:val="28"/>
          <w:szCs w:val="28"/>
          <w:lang w:val="ru-RU" w:eastAsia="ru-RU"/>
        </w:rPr>
        <w:t xml:space="preserve"> позашкільної освіти. </w:t>
      </w:r>
    </w:p>
    <w:p w14:paraId="75F3C574" w14:textId="77777777" w:rsidR="00040914" w:rsidRDefault="00040914" w:rsidP="00040914">
      <w:pPr>
        <w:widowControl w:val="0"/>
        <w:suppressAutoHyphens/>
        <w:spacing w:after="0" w:line="228" w:lineRule="auto"/>
        <w:ind w:right="44"/>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Опорний заклад</w:t>
      </w:r>
      <w:r>
        <w:rPr>
          <w:rFonts w:ascii="Times New Roman" w:eastAsia="Times New Roman" w:hAnsi="Times New Roman" w:cs="Times New Roman"/>
          <w:sz w:val="28"/>
          <w:szCs w:val="28"/>
          <w:lang w:val="ru-RU" w:eastAsia="ru-RU"/>
        </w:rPr>
        <w:t xml:space="preserve"> є юридичною особою, має печатку і штамп встановленого зразка, ідентифікаційний номер, затверджені бланки </w:t>
      </w:r>
      <w:r>
        <w:rPr>
          <w:rFonts w:ascii="Times New Roman" w:eastAsia="Times New Roman" w:hAnsi="Times New Roman" w:cs="Times New Roman"/>
          <w:sz w:val="28"/>
          <w:szCs w:val="28"/>
          <w:lang w:eastAsia="ru-RU"/>
        </w:rPr>
        <w:t>Опорного закладу</w:t>
      </w:r>
      <w:r>
        <w:rPr>
          <w:rFonts w:ascii="Times New Roman" w:eastAsia="Times New Roman" w:hAnsi="Times New Roman" w:cs="Times New Roman"/>
          <w:sz w:val="28"/>
          <w:szCs w:val="28"/>
          <w:lang w:val="ru-RU" w:eastAsia="ru-RU"/>
        </w:rPr>
        <w:t xml:space="preserve"> та може мати самостійне ведення бухгалтерського обліку, самостійний баланс, рахунки в органах Державної казначейської служби України. Може від свого імені набувати майнових і особистих немайнових прав, нести обов'язки, бути позивачем і відповідачем у судах. </w:t>
      </w:r>
    </w:p>
    <w:p w14:paraId="23EAE136" w14:textId="77777777" w:rsidR="00040914" w:rsidRDefault="00040914" w:rsidP="00040914">
      <w:pPr>
        <w:widowControl w:val="0"/>
        <w:suppressAutoHyphens/>
        <w:spacing w:line="240" w:lineRule="auto"/>
        <w:contextualSpacing/>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Опорний заклад</w:t>
      </w:r>
      <w:r>
        <w:rPr>
          <w:rFonts w:ascii="Times New Roman" w:eastAsia="Times New Roman" w:hAnsi="Times New Roman" w:cs="Times New Roman"/>
          <w:sz w:val="28"/>
          <w:szCs w:val="28"/>
          <w:lang w:val="ru-RU" w:eastAsia="ru-RU"/>
        </w:rPr>
        <w:t xml:space="preserve"> є </w:t>
      </w:r>
      <w:r>
        <w:rPr>
          <w:rFonts w:ascii="Times New Roman" w:eastAsia="Times New Roman" w:hAnsi="Times New Roman" w:cs="Times New Roman"/>
          <w:b/>
          <w:bCs/>
          <w:sz w:val="28"/>
          <w:szCs w:val="28"/>
          <w:lang w:val="ru-RU" w:eastAsia="ru-RU"/>
        </w:rPr>
        <w:t>неприбутковою установою</w:t>
      </w:r>
      <w:r>
        <w:rPr>
          <w:rFonts w:ascii="Times New Roman" w:eastAsia="Times New Roman" w:hAnsi="Times New Roman" w:cs="Times New Roman"/>
          <w:sz w:val="28"/>
          <w:szCs w:val="28"/>
          <w:lang w:val="ru-RU" w:eastAsia="ru-RU"/>
        </w:rPr>
        <w:t xml:space="preserve">. </w:t>
      </w:r>
    </w:p>
    <w:p w14:paraId="04CEA804"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1.</w:t>
      </w:r>
      <w:r>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val="ru-RU" w:eastAsia="ru-RU"/>
        </w:rPr>
        <w:t xml:space="preserve">. Повна назва: Бережинський ліцей </w:t>
      </w:r>
      <w:r>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val="ru-RU" w:eastAsia="ru-RU"/>
        </w:rPr>
        <w:t>Лідер</w:t>
      </w:r>
      <w:r>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val="ru-RU" w:eastAsia="ru-RU"/>
        </w:rPr>
        <w:t xml:space="preserve"> Первозванівської сільської ради Кропивницького району Кіровоградської області. Скорочена назва:</w:t>
      </w:r>
      <w:r>
        <w:rPr>
          <w:rFonts w:ascii="Times New Roman" w:eastAsia="Times New Roman" w:hAnsi="Times New Roman" w:cs="Times New Roman"/>
          <w:color w:val="000000"/>
          <w:sz w:val="28"/>
          <w:lang w:eastAsia="ru-RU"/>
        </w:rPr>
        <w:t xml:space="preserve"> Бережинський ліцей «Лідер»</w:t>
      </w:r>
      <w:r>
        <w:rPr>
          <w:rFonts w:ascii="Times New Roman" w:eastAsia="Times New Roman" w:hAnsi="Times New Roman" w:cs="Times New Roman"/>
          <w:color w:val="000000"/>
          <w:sz w:val="28"/>
          <w:lang w:val="ru-RU" w:eastAsia="ru-RU"/>
        </w:rPr>
        <w:t xml:space="preserve">. </w:t>
      </w:r>
    </w:p>
    <w:p w14:paraId="07105B4D" w14:textId="77777777" w:rsidR="00040914" w:rsidRDefault="00040914" w:rsidP="00040914">
      <w:pPr>
        <w:widowControl w:val="0"/>
        <w:suppressAutoHyphens/>
        <w:spacing w:after="4" w:line="228" w:lineRule="auto"/>
        <w:ind w:right="43"/>
        <w:jc w:val="both"/>
        <w:rPr>
          <w:rFonts w:ascii="Times New Roman" w:eastAsia="Times New Roman" w:hAnsi="Times New Roman" w:cs="Times New Roman"/>
          <w:color w:val="000000"/>
          <w:sz w:val="28"/>
          <w:szCs w:val="24"/>
          <w:lang w:val="ru-RU" w:eastAsia="ru-RU"/>
        </w:rPr>
      </w:pPr>
      <w:r>
        <w:rPr>
          <w:rFonts w:ascii="Times New Roman" w:eastAsia="Times New Roman" w:hAnsi="Times New Roman" w:cs="Times New Roman"/>
          <w:color w:val="000000"/>
          <w:sz w:val="24"/>
          <w:szCs w:val="24"/>
          <w:lang w:val="ru-RU" w:eastAsia="ru-RU"/>
        </w:rPr>
        <w:t>1.4</w:t>
      </w:r>
      <w:r>
        <w:rPr>
          <w:rFonts w:ascii="Times New Roman" w:eastAsia="Times New Roman" w:hAnsi="Times New Roman" w:cs="Times New Roman"/>
          <w:color w:val="000000"/>
          <w:sz w:val="28"/>
          <w:szCs w:val="24"/>
          <w:lang w:val="ru-RU" w:eastAsia="ru-RU"/>
        </w:rPr>
        <w:t xml:space="preserve">. До структури </w:t>
      </w:r>
      <w:r>
        <w:rPr>
          <w:rFonts w:ascii="Times New Roman" w:eastAsia="Times New Roman" w:hAnsi="Times New Roman" w:cs="Times New Roman"/>
          <w:color w:val="000000"/>
          <w:sz w:val="28"/>
          <w:szCs w:val="24"/>
          <w:lang w:eastAsia="ru-RU"/>
        </w:rPr>
        <w:t>Бережинського ліцею «Лідер»</w:t>
      </w:r>
      <w:r>
        <w:rPr>
          <w:rFonts w:ascii="Times New Roman" w:eastAsia="Times New Roman" w:hAnsi="Times New Roman" w:cs="Times New Roman"/>
          <w:color w:val="000000"/>
          <w:sz w:val="28"/>
          <w:szCs w:val="24"/>
          <w:lang w:val="ru-RU" w:eastAsia="ru-RU"/>
        </w:rPr>
        <w:t xml:space="preserve"> входять: </w:t>
      </w:r>
    </w:p>
    <w:p w14:paraId="198B5525"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szCs w:val="24"/>
          <w:lang w:val="ru-RU" w:eastAsia="ru-RU"/>
        </w:rPr>
        <w:t xml:space="preserve">– опорний заклад </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 xml:space="preserve">Бережинський ліцей «Лідер» Первозванівської сільської ради Кропивницького району Кіровоградської області (1- 12 класи); </w:t>
      </w:r>
      <w:r>
        <w:rPr>
          <w:rFonts w:ascii="Times New Roman" w:eastAsia="Times New Roman" w:hAnsi="Times New Roman" w:cs="Times New Roman"/>
          <w:color w:val="000000"/>
          <w:sz w:val="28"/>
          <w:lang w:val="ru-RU" w:eastAsia="ru-RU"/>
        </w:rPr>
        <w:t>юридичн</w:t>
      </w:r>
      <w:r>
        <w:rPr>
          <w:rFonts w:ascii="Times New Roman" w:eastAsia="Times New Roman" w:hAnsi="Times New Roman" w:cs="Times New Roman"/>
          <w:color w:val="000000"/>
          <w:sz w:val="28"/>
          <w:lang w:eastAsia="ru-RU"/>
        </w:rPr>
        <w:t>а</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адреса</w:t>
      </w:r>
      <w:r>
        <w:rPr>
          <w:rFonts w:ascii="Times New Roman" w:eastAsia="Times New Roman" w:hAnsi="Times New Roman" w:cs="Times New Roman"/>
          <w:color w:val="000000"/>
          <w:sz w:val="28"/>
          <w:lang w:val="ru-RU" w:eastAsia="ru-RU"/>
        </w:rPr>
        <w:t>: 276</w:t>
      </w:r>
      <w:r>
        <w:rPr>
          <w:rFonts w:ascii="Times New Roman" w:eastAsia="Times New Roman" w:hAnsi="Times New Roman" w:cs="Times New Roman"/>
          <w:color w:val="000000"/>
          <w:sz w:val="28"/>
          <w:lang w:eastAsia="ru-RU"/>
        </w:rPr>
        <w:t>05</w:t>
      </w:r>
      <w:r>
        <w:rPr>
          <w:rFonts w:ascii="Times New Roman" w:eastAsia="Times New Roman" w:hAnsi="Times New Roman" w:cs="Times New Roman"/>
          <w:color w:val="000000"/>
          <w:sz w:val="28"/>
          <w:lang w:val="ru-RU" w:eastAsia="ru-RU"/>
        </w:rPr>
        <w:t xml:space="preserve">, Кіровоградська область, </w:t>
      </w:r>
      <w:r>
        <w:rPr>
          <w:rFonts w:ascii="Times New Roman" w:eastAsia="Times New Roman" w:hAnsi="Times New Roman" w:cs="Times New Roman"/>
          <w:color w:val="000000"/>
          <w:sz w:val="28"/>
          <w:lang w:eastAsia="ru-RU"/>
        </w:rPr>
        <w:t>Кропивницький</w:t>
      </w:r>
      <w:r>
        <w:rPr>
          <w:rFonts w:ascii="Times New Roman" w:eastAsia="Times New Roman" w:hAnsi="Times New Roman" w:cs="Times New Roman"/>
          <w:color w:val="000000"/>
          <w:sz w:val="28"/>
          <w:lang w:val="ru-RU" w:eastAsia="ru-RU"/>
        </w:rPr>
        <w:t xml:space="preserve"> район, с. Бережинка, вул. Центральна, 97-а</w:t>
      </w: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szCs w:val="24"/>
          <w:lang w:val="ru-RU" w:eastAsia="ru-RU"/>
        </w:rPr>
        <w:t xml:space="preserve">e-mail: </w:t>
      </w:r>
      <w:hyperlink r:id="rId5" w:history="1">
        <w:r>
          <w:rPr>
            <w:rStyle w:val="a3"/>
            <w:color w:val="0563C1"/>
            <w:sz w:val="28"/>
          </w:rPr>
          <w:t>school_berezhinka@ukr.net</w:t>
        </w:r>
      </w:hyperlink>
      <w:r>
        <w:rPr>
          <w:rFonts w:ascii="Times New Roman" w:eastAsia="Times New Roman" w:hAnsi="Times New Roman" w:cs="Times New Roman"/>
          <w:color w:val="000000"/>
          <w:sz w:val="28"/>
          <w:lang w:eastAsia="ru-RU"/>
        </w:rPr>
        <w:t xml:space="preserve">, що забезпечує здобуття початкової, базової і профільної середньої освіти та позашкільної освіти. </w:t>
      </w:r>
    </w:p>
    <w:p w14:paraId="114E1A73" w14:textId="77777777" w:rsidR="00040914" w:rsidRDefault="00040914" w:rsidP="00040914">
      <w:pPr>
        <w:suppressAutoHyphens/>
        <w:spacing w:after="6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В</w:t>
      </w:r>
      <w:r>
        <w:rPr>
          <w:rFonts w:ascii="Times New Roman" w:eastAsia="Times New Roman" w:hAnsi="Times New Roman" w:cs="Times New Roman"/>
          <w:color w:val="000000"/>
          <w:sz w:val="28"/>
          <w:lang w:val="ru-RU" w:eastAsia="ru-RU"/>
        </w:rPr>
        <w:t xml:space="preserve">ходять філії без статусу юридичних осіб:  </w:t>
      </w:r>
      <w:r>
        <w:rPr>
          <w:rFonts w:ascii="Times New Roman" w:eastAsia="Times New Roman" w:hAnsi="Times New Roman" w:cs="Times New Roman"/>
          <w:color w:val="000000"/>
          <w:sz w:val="24"/>
          <w:lang w:val="ru-RU" w:eastAsia="ru-RU"/>
        </w:rPr>
        <w:t xml:space="preserve">     </w:t>
      </w:r>
    </w:p>
    <w:p w14:paraId="7C59757B" w14:textId="77777777" w:rsidR="00040914" w:rsidRDefault="00040914" w:rsidP="00040914">
      <w:pPr>
        <w:widowControl w:val="0"/>
        <w:suppressAutoHyphens/>
        <w:spacing w:before="6" w:after="4" w:line="228" w:lineRule="auto"/>
        <w:ind w:right="34"/>
        <w:jc w:val="both"/>
        <w:rPr>
          <w:rFonts w:ascii="Times New Roman" w:eastAsia="Times New Roman" w:hAnsi="Times New Roman" w:cs="Times New Roman"/>
          <w:color w:val="000000"/>
          <w:sz w:val="28"/>
          <w:szCs w:val="24"/>
          <w:lang w:val="ru-RU"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szCs w:val="28"/>
          <w:lang w:val="ru-RU" w:eastAsia="ru-RU"/>
        </w:rPr>
        <w:t xml:space="preserve">Клинцівська філія Бережинського ліцею </w:t>
      </w:r>
      <w:r>
        <w:rPr>
          <w:rFonts w:ascii="Times New Roman" w:eastAsia="Times New Roman" w:hAnsi="Times New Roman" w:cs="Times New Roman"/>
          <w:color w:val="000000"/>
          <w:sz w:val="28"/>
          <w:szCs w:val="28"/>
          <w:lang w:eastAsia="ru-RU"/>
        </w:rPr>
        <w:t xml:space="preserve">«Лідер» </w:t>
      </w:r>
      <w:r>
        <w:rPr>
          <w:rFonts w:ascii="Times New Roman" w:eastAsia="Times New Roman" w:hAnsi="Times New Roman" w:cs="Times New Roman"/>
          <w:color w:val="000000"/>
          <w:sz w:val="28"/>
          <w:szCs w:val="28"/>
          <w:lang w:val="ru-RU" w:eastAsia="ru-RU"/>
        </w:rPr>
        <w:t>Первозванівської сільської ради Кропивницького району Кіровоградської області, яка знаходиться за адресою: 27651, Кіровоградська область, Кропивницький район, с. Клинці, пров. Шкільний, 1</w:t>
      </w:r>
      <w:r>
        <w:rPr>
          <w:rFonts w:ascii="Times New Roman" w:eastAsia="Times New Roman" w:hAnsi="Times New Roman" w:cs="Times New Roman"/>
          <w:color w:val="000000"/>
          <w:sz w:val="32"/>
          <w:szCs w:val="28"/>
          <w:lang w:eastAsia="ru-RU"/>
        </w:rPr>
        <w:t>,</w:t>
      </w:r>
      <w:r>
        <w:rPr>
          <w:rFonts w:ascii="Times New Roman" w:eastAsia="Times New Roman" w:hAnsi="Times New Roman" w:cs="Times New Roman"/>
          <w:color w:val="000000"/>
          <w:sz w:val="28"/>
          <w:szCs w:val="24"/>
          <w:lang w:val="ru-RU" w:eastAsia="ru-RU"/>
        </w:rPr>
        <w:t xml:space="preserve"> що забезпечує здобуття позашкільної, початкової та базової середньої освіти</w:t>
      </w:r>
      <w:r>
        <w:rPr>
          <w:rFonts w:ascii="Times New Roman" w:eastAsia="Times New Roman" w:hAnsi="Times New Roman" w:cs="Times New Roman"/>
          <w:color w:val="000000"/>
          <w:sz w:val="28"/>
          <w:lang w:val="ru-RU" w:eastAsia="ru-RU"/>
        </w:rPr>
        <w:t xml:space="preserve">; </w:t>
      </w:r>
    </w:p>
    <w:p w14:paraId="0EFCE95F" w14:textId="77777777" w:rsidR="00040914" w:rsidRDefault="00040914" w:rsidP="00040914">
      <w:pPr>
        <w:suppressAutoHyphens/>
        <w:spacing w:after="61"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szCs w:val="28"/>
          <w:lang w:val="ru-RU" w:eastAsia="ru-RU"/>
        </w:rPr>
        <w:t xml:space="preserve">Покровська філія Бережинського ліцею </w:t>
      </w:r>
      <w:r>
        <w:rPr>
          <w:rFonts w:ascii="Times New Roman" w:eastAsia="Times New Roman" w:hAnsi="Times New Roman" w:cs="Times New Roman"/>
          <w:color w:val="000000"/>
          <w:sz w:val="28"/>
          <w:szCs w:val="28"/>
          <w:lang w:eastAsia="ru-RU"/>
        </w:rPr>
        <w:t xml:space="preserve">«Лідер» </w:t>
      </w:r>
      <w:r>
        <w:rPr>
          <w:rFonts w:ascii="Times New Roman" w:eastAsia="Times New Roman" w:hAnsi="Times New Roman" w:cs="Times New Roman"/>
          <w:color w:val="000000"/>
          <w:sz w:val="28"/>
          <w:szCs w:val="28"/>
          <w:lang w:val="ru-RU" w:eastAsia="ru-RU"/>
        </w:rPr>
        <w:t xml:space="preserve">Первозванівської сільської ради Кропивницького району Кіровоградської області, яка знаходиться за адресою: 27650, Кіровоградська область, Кропивницький район, с. Покровське, </w:t>
      </w:r>
      <w:r>
        <w:rPr>
          <w:rFonts w:ascii="Times New Roman" w:eastAsia="Times New Roman" w:hAnsi="Times New Roman" w:cs="Times New Roman"/>
          <w:color w:val="000000"/>
          <w:sz w:val="28"/>
          <w:szCs w:val="28"/>
          <w:lang w:val="ru-RU" w:eastAsia="ru-RU"/>
        </w:rPr>
        <w:lastRenderedPageBreak/>
        <w:t>вул. Покровська, 7</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4"/>
          <w:lang w:val="ru-RU" w:eastAsia="ru-RU"/>
        </w:rPr>
        <w:t xml:space="preserve"> що забезпечує здобуття позашкільної, початкової та базової середньої освіти</w:t>
      </w:r>
      <w:r>
        <w:rPr>
          <w:rFonts w:ascii="Times New Roman" w:eastAsia="Times New Roman" w:hAnsi="Times New Roman" w:cs="Times New Roman"/>
          <w:color w:val="000000"/>
          <w:sz w:val="28"/>
          <w:lang w:val="ru-RU" w:eastAsia="ru-RU"/>
        </w:rPr>
        <w:t>;</w:t>
      </w:r>
    </w:p>
    <w:p w14:paraId="17919464" w14:textId="77777777" w:rsidR="00040914" w:rsidRDefault="00040914" w:rsidP="00040914">
      <w:pPr>
        <w:suppressAutoHyphens/>
        <w:spacing w:after="61"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szCs w:val="28"/>
          <w:lang w:eastAsia="ru-RU"/>
        </w:rPr>
        <w:t xml:space="preserve">Гаївська філія Бережинського ліцею «Лідер» Первозванівської сільської ради Кропивницького району Кіровоградської області, яка знаходиться за адресою: 27604, Кіровоградська область, Кропивницький район, с. Гаївка, вул. Академіка Доленка, 44, </w:t>
      </w:r>
      <w:r>
        <w:rPr>
          <w:rFonts w:ascii="Times New Roman" w:eastAsia="Times New Roman" w:hAnsi="Times New Roman" w:cs="Times New Roman"/>
          <w:color w:val="000000"/>
          <w:sz w:val="28"/>
          <w:szCs w:val="24"/>
          <w:lang w:eastAsia="ru-RU"/>
        </w:rPr>
        <w:t>що забезпечує здобуття позашкільної та початкової середньої освіти (</w:t>
      </w:r>
      <w:r>
        <w:rPr>
          <w:rFonts w:ascii="Times New Roman" w:eastAsia="Times New Roman" w:hAnsi="Times New Roman" w:cs="Times New Roman"/>
          <w:color w:val="000000"/>
          <w:sz w:val="28"/>
          <w:lang w:eastAsia="ru-RU"/>
        </w:rPr>
        <w:t xml:space="preserve">відповідно до статті 38 Закону України «Про повну загальну середню освіти», </w:t>
      </w:r>
      <w:r>
        <w:rPr>
          <w:rFonts w:ascii="Times New Roman" w:eastAsia="Times New Roman" w:hAnsi="Times New Roman" w:cs="Times New Roman"/>
          <w:sz w:val="28"/>
          <w:szCs w:val="28"/>
          <w:lang w:eastAsia="ru-RU"/>
        </w:rPr>
        <w:t>в</w:t>
      </w:r>
      <w:r>
        <w:rPr>
          <w:rFonts w:ascii="Times New Roman" w:eastAsia="Times New Roman" w:hAnsi="Times New Roman" w:cs="Times New Roman"/>
          <w:color w:val="000000"/>
          <w:sz w:val="28"/>
          <w:lang w:eastAsia="ru-RU"/>
        </w:rPr>
        <w:t xml:space="preserve"> зв’язку з відсутністю контингенту дітей у Гаївській філії Бережинського ліцею «Лідер»</w:t>
      </w:r>
      <w:r>
        <w:rPr>
          <w:rFonts w:ascii="Times New Roman" w:eastAsia="Times New Roman" w:hAnsi="Times New Roman" w:cs="Times New Roman"/>
          <w:color w:val="000000"/>
          <w:sz w:val="28"/>
          <w:szCs w:val="24"/>
          <w:lang w:eastAsia="ru-RU"/>
        </w:rPr>
        <w:t xml:space="preserve"> навчання тимчасово призупинено).</w:t>
      </w:r>
    </w:p>
    <w:p w14:paraId="46F6809E" w14:textId="77777777" w:rsidR="00040914" w:rsidRDefault="00040914" w:rsidP="00040914">
      <w:pPr>
        <w:widowControl w:val="0"/>
        <w:suppressAutoHyphens/>
        <w:spacing w:before="2" w:after="4" w:line="228" w:lineRule="auto"/>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lang w:eastAsia="ru-RU"/>
        </w:rPr>
        <w:t xml:space="preserve">1.5. </w:t>
      </w:r>
      <w:r>
        <w:rPr>
          <w:rFonts w:ascii="Times New Roman" w:eastAsia="Times New Roman" w:hAnsi="Times New Roman" w:cs="Times New Roman"/>
          <w:color w:val="000000"/>
          <w:sz w:val="28"/>
          <w:szCs w:val="24"/>
          <w:lang w:eastAsia="ru-RU"/>
        </w:rPr>
        <w:t xml:space="preserve">Бережинський ліцей «Лідер» може створювати у своєму складі класи (групи) з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 </w:t>
      </w:r>
    </w:p>
    <w:p w14:paraId="79B10164"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szCs w:val="24"/>
          <w:lang w:eastAsia="ru-RU"/>
        </w:rPr>
        <w:t xml:space="preserve">1.6. </w:t>
      </w:r>
      <w:r>
        <w:rPr>
          <w:rFonts w:ascii="Times New Roman" w:eastAsia="Times New Roman" w:hAnsi="Times New Roman" w:cs="Times New Roman"/>
          <w:color w:val="000000"/>
          <w:sz w:val="28"/>
          <w:szCs w:val="24"/>
          <w:lang w:val="ru-RU" w:eastAsia="ru-RU"/>
        </w:rPr>
        <w:t xml:space="preserve">Філії Ліцею не є юридичними особами і діє на Підставі Положення затвердженого Засновником </w:t>
      </w:r>
      <w:r>
        <w:rPr>
          <w:rFonts w:ascii="Times New Roman" w:eastAsia="Times New Roman" w:hAnsi="Times New Roman" w:cs="Times New Roman"/>
          <w:color w:val="000000"/>
          <w:sz w:val="28"/>
          <w:szCs w:val="28"/>
          <w:lang w:eastAsia="ru-RU"/>
        </w:rPr>
        <w:t>Бережинського ліцею «Лідер»</w:t>
      </w:r>
      <w:r>
        <w:rPr>
          <w:rFonts w:ascii="Times New Roman" w:eastAsia="Times New Roman" w:hAnsi="Times New Roman" w:cs="Times New Roman"/>
          <w:color w:val="000000"/>
          <w:sz w:val="28"/>
          <w:lang w:eastAsia="ru-RU"/>
        </w:rPr>
        <w:t xml:space="preserve">. </w:t>
      </w:r>
    </w:p>
    <w:p w14:paraId="168F4AEC"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ab/>
      </w:r>
      <w:r>
        <w:rPr>
          <w:rFonts w:ascii="Times New Roman" w:eastAsia="Times New Roman" w:hAnsi="Times New Roman" w:cs="Times New Roman"/>
          <w:color w:val="000000"/>
          <w:sz w:val="28"/>
          <w:lang w:eastAsia="ru-RU"/>
        </w:rPr>
        <w:tab/>
      </w:r>
      <w:r>
        <w:rPr>
          <w:rFonts w:ascii="Times New Roman" w:eastAsia="Times New Roman" w:hAnsi="Times New Roman" w:cs="Times New Roman"/>
          <w:color w:val="000000"/>
          <w:sz w:val="28"/>
          <w:lang w:eastAsia="ru-RU"/>
        </w:rPr>
        <w:tab/>
        <w:t xml:space="preserve">1.7. Засновником опорного закладу та його філій </w:t>
      </w:r>
      <w:r>
        <w:rPr>
          <w:rFonts w:ascii="Times New Roman" w:eastAsia="Times New Roman" w:hAnsi="Times New Roman" w:cs="Times New Roman"/>
          <w:b/>
          <w:bCs/>
          <w:color w:val="000000"/>
          <w:sz w:val="28"/>
          <w:lang w:eastAsia="ru-RU"/>
        </w:rPr>
        <w:t xml:space="preserve">є Первозванівська сільська рада Кропивницького району Кіровоградської області </w:t>
      </w:r>
      <w:r>
        <w:rPr>
          <w:rFonts w:ascii="Times New Roman" w:eastAsia="Times New Roman" w:hAnsi="Times New Roman" w:cs="Times New Roman"/>
          <w:color w:val="000000"/>
          <w:sz w:val="28"/>
          <w:lang w:eastAsia="ru-RU"/>
        </w:rPr>
        <w:t xml:space="preserve">(далі - Засновник), код ЄДРПОУ 24715502, місцезнаходження: вул. Героїв України, 1, с. Первозванівка, Кропивницький район, Кіровоградська область, 27652, телефон: 8 (0522) 31-61-71, факс 31-61-18, e-mail: pervozvanivka.sil.rada@ukr.net </w:t>
      </w:r>
    </w:p>
    <w:p w14:paraId="123A014D" w14:textId="77777777" w:rsidR="00040914" w:rsidRDefault="00040914" w:rsidP="00040914">
      <w:pPr>
        <w:widowControl w:val="0"/>
        <w:suppressAutoHyphens/>
        <w:spacing w:before="6" w:after="4" w:line="228" w:lineRule="auto"/>
        <w:ind w:right="36"/>
        <w:jc w:val="both"/>
        <w:rPr>
          <w:rFonts w:ascii="Times New Roman" w:eastAsia="Times New Roman" w:hAnsi="Times New Roman" w:cs="Times New Roman"/>
          <w:color w:val="000000"/>
          <w:sz w:val="28"/>
          <w:szCs w:val="24"/>
          <w:lang w:eastAsia="ru-RU"/>
        </w:rPr>
      </w:pPr>
      <w:r>
        <w:rPr>
          <w:rFonts w:ascii="Times New Roman" w:eastAsia="Times New Roman" w:hAnsi="Times New Roman" w:cs="Times New Roman"/>
          <w:color w:val="000000"/>
          <w:sz w:val="28"/>
          <w:szCs w:val="24"/>
          <w:lang w:eastAsia="ru-RU"/>
        </w:rPr>
        <w:t>Повноваження у сфері освітньої діяльності Опорного закладу здійснює в</w:t>
      </w:r>
      <w:r>
        <w:rPr>
          <w:rFonts w:ascii="Times New Roman" w:eastAsia="Times New Roman" w:hAnsi="Times New Roman" w:cs="Times New Roman"/>
          <w:b/>
          <w:bCs/>
          <w:color w:val="000000"/>
          <w:sz w:val="28"/>
          <w:szCs w:val="24"/>
          <w:lang w:eastAsia="ru-RU"/>
        </w:rPr>
        <w:t xml:space="preserve">ідділ освіти молоді та спорту, культури та туризму виконавчого комітету Первозванівської сільської ради Кропивницького району Кіровоградської області </w:t>
      </w:r>
      <w:r>
        <w:rPr>
          <w:rFonts w:ascii="Times New Roman" w:eastAsia="Times New Roman" w:hAnsi="Times New Roman" w:cs="Times New Roman"/>
          <w:color w:val="000000"/>
          <w:sz w:val="28"/>
          <w:szCs w:val="24"/>
          <w:lang w:eastAsia="ru-RU"/>
        </w:rPr>
        <w:t xml:space="preserve">(надалі – Орган управління освітою). </w:t>
      </w:r>
    </w:p>
    <w:p w14:paraId="565097FA"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1.</w:t>
      </w:r>
      <w:r>
        <w:rPr>
          <w:rFonts w:ascii="Times New Roman" w:eastAsia="Times New Roman" w:hAnsi="Times New Roman" w:cs="Times New Roman"/>
          <w:color w:val="000000"/>
          <w:sz w:val="28"/>
          <w:lang w:eastAsia="ru-RU"/>
        </w:rPr>
        <w:t>8</w:t>
      </w:r>
      <w:r>
        <w:rPr>
          <w:rFonts w:ascii="Times New Roman" w:eastAsia="Times New Roman" w:hAnsi="Times New Roman" w:cs="Times New Roman"/>
          <w:color w:val="000000"/>
          <w:sz w:val="28"/>
          <w:lang w:val="ru-RU" w:eastAsia="ru-RU"/>
        </w:rPr>
        <w:t>. Засновник затверджує Статут опорного закладу, Положення про</w:t>
      </w:r>
      <w:r>
        <w:rPr>
          <w:rFonts w:ascii="Times New Roman" w:eastAsia="Times New Roman" w:hAnsi="Times New Roman" w:cs="Times New Roman"/>
          <w:color w:val="000000"/>
          <w:sz w:val="27"/>
          <w:lang w:val="ru-RU" w:eastAsia="ru-RU"/>
        </w:rPr>
        <w:t xml:space="preserve"> </w:t>
      </w:r>
      <w:r>
        <w:rPr>
          <w:rFonts w:ascii="Times New Roman" w:eastAsia="Times New Roman" w:hAnsi="Times New Roman" w:cs="Times New Roman"/>
          <w:color w:val="000000"/>
          <w:sz w:val="28"/>
          <w:lang w:val="ru-RU" w:eastAsia="ru-RU"/>
        </w:rPr>
        <w:t xml:space="preserve">філію, вносить до нього зміни та здійснює інші дії, передбачені чинним законодавством. </w:t>
      </w:r>
    </w:p>
    <w:p w14:paraId="6CE323B7"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val="ru-RU" w:eastAsia="ru-RU"/>
        </w:rPr>
        <w:tab/>
      </w:r>
      <w:r>
        <w:rPr>
          <w:rFonts w:ascii="Times New Roman" w:eastAsia="Times New Roman" w:hAnsi="Times New Roman" w:cs="Times New Roman"/>
          <w:color w:val="000000"/>
          <w:sz w:val="24"/>
          <w:lang w:val="ru-RU" w:eastAsia="ru-RU"/>
        </w:rPr>
        <w:tab/>
      </w:r>
      <w:r>
        <w:rPr>
          <w:rFonts w:ascii="Times New Roman" w:eastAsia="Times New Roman" w:hAnsi="Times New Roman" w:cs="Times New Roman"/>
          <w:color w:val="000000"/>
          <w:sz w:val="24"/>
          <w:lang w:val="ru-RU" w:eastAsia="ru-RU"/>
        </w:rPr>
        <w:tab/>
      </w:r>
      <w:r>
        <w:rPr>
          <w:rFonts w:ascii="Times New Roman" w:eastAsia="Times New Roman" w:hAnsi="Times New Roman" w:cs="Times New Roman"/>
          <w:color w:val="000000"/>
          <w:sz w:val="28"/>
          <w:lang w:val="ru-RU" w:eastAsia="ru-RU"/>
        </w:rPr>
        <w:t>1.</w:t>
      </w:r>
      <w:r>
        <w:rPr>
          <w:rFonts w:ascii="Times New Roman" w:eastAsia="Times New Roman" w:hAnsi="Times New Roman" w:cs="Times New Roman"/>
          <w:color w:val="000000"/>
          <w:sz w:val="28"/>
          <w:lang w:eastAsia="ru-RU"/>
        </w:rPr>
        <w:t>9</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 xml:space="preserve">Головною </w:t>
      </w:r>
      <w:r>
        <w:rPr>
          <w:rFonts w:ascii="Times New Roman" w:eastAsia="Times New Roman" w:hAnsi="Times New Roman" w:cs="Times New Roman"/>
          <w:b/>
          <w:bCs/>
          <w:color w:val="000000"/>
          <w:sz w:val="28"/>
          <w:lang w:eastAsia="ru-RU"/>
        </w:rPr>
        <w:t xml:space="preserve">метою діяльності </w:t>
      </w:r>
      <w:r>
        <w:rPr>
          <w:rFonts w:ascii="Times New Roman" w:eastAsia="Times New Roman" w:hAnsi="Times New Roman" w:cs="Times New Roman"/>
          <w:color w:val="000000"/>
          <w:sz w:val="28"/>
          <w:lang w:eastAsia="ru-RU"/>
        </w:rPr>
        <w:t xml:space="preserve">Опорного закладу є забезпечення, згідно з вимогами Державних стандартів, реалізації права громадян на </w:t>
      </w:r>
      <w:r>
        <w:rPr>
          <w:rFonts w:ascii="Times New Roman" w:eastAsia="Times New Roman" w:hAnsi="Times New Roman" w:cs="Times New Roman"/>
          <w:b/>
          <w:bCs/>
          <w:color w:val="000000"/>
          <w:sz w:val="28"/>
          <w:lang w:eastAsia="ru-RU"/>
        </w:rPr>
        <w:t>здобуття початкової, базової, профільної середньої та позашкільної освіти</w:t>
      </w:r>
      <w:r>
        <w:rPr>
          <w:rFonts w:ascii="Times New Roman" w:eastAsia="Times New Roman" w:hAnsi="Times New Roman" w:cs="Times New Roman"/>
          <w:color w:val="000000"/>
          <w:sz w:val="28"/>
          <w:lang w:eastAsia="ru-RU"/>
        </w:rPr>
        <w:t>, а також забезпечений кваліфікованими педагогічними кадрами, має сучасну матеріально-технічну і навчально-методичну базу, зручне розташування, забезпечує допрофільну підготовку та профільне навчання, поглиблене вивчення окремих предметів, здійснює науково-теоретичну і практичну підготовку здобувачів освіти.</w:t>
      </w:r>
    </w:p>
    <w:p w14:paraId="60DE11C6"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Для здобуття початкової та базової середньої освіти Засновником за Опорним закладом закріплюється територія обслуговування у встановленому законодавством порядку. </w:t>
      </w:r>
    </w:p>
    <w:p w14:paraId="425CC128"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p>
    <w:p w14:paraId="7B6AE868"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1.10. Головними </w:t>
      </w:r>
      <w:r>
        <w:rPr>
          <w:rFonts w:ascii="Times New Roman" w:eastAsia="Times New Roman" w:hAnsi="Times New Roman" w:cs="Times New Roman"/>
          <w:b/>
          <w:bCs/>
          <w:color w:val="000000"/>
          <w:sz w:val="28"/>
          <w:lang w:eastAsia="ru-RU"/>
        </w:rPr>
        <w:t xml:space="preserve">завданнями </w:t>
      </w:r>
      <w:r>
        <w:rPr>
          <w:rFonts w:ascii="Times New Roman" w:eastAsia="Times New Roman" w:hAnsi="Times New Roman" w:cs="Times New Roman"/>
          <w:color w:val="000000"/>
          <w:sz w:val="28"/>
          <w:lang w:eastAsia="ru-RU"/>
        </w:rPr>
        <w:t xml:space="preserve">Опорного закладу є: </w:t>
      </w:r>
    </w:p>
    <w:p w14:paraId="4F62C58E"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 всебічний розвиток, навчання, виховання, виявлення обдарувань, соціалізація особистості, яка здатна до життя в суспільстві, має прагнення до самовдосконалення і здобуття освіти протягом життя, готова до свідомого життєвого вибору та самореалізації, відповідальності, трудової діяльності та громадянської активності; </w:t>
      </w:r>
    </w:p>
    <w:p w14:paraId="1B41C875"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2) організація освітнього та виховного процесу, що ґрунтується на цінностях та принципах, визначених Законами України «Про освіту» та «Про повну загальну середню освіту»; </w:t>
      </w:r>
    </w:p>
    <w:p w14:paraId="45B3EB3F"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3) створення безпечного освітнього середовища для учасників освітнього процесу;</w:t>
      </w:r>
    </w:p>
    <w:p w14:paraId="2254B950"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4) виявлення та розвиток індивідуальних здібностей учнів, досягнення ними результатів навчання, прогресу в розвитку, зокрема формування і застосування відповідних компетентностей, необхідних для подальшого здобуття освіти; </w:t>
      </w:r>
    </w:p>
    <w:p w14:paraId="2755FB58"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5) організація вивчення учнями навчальних предметів (інтегрованих курсів), у т. ч. профільних; </w:t>
      </w:r>
    </w:p>
    <w:p w14:paraId="28982B2C"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6) забезпечення соціального захисту учнів, сприяння встановленню рівного доступу до повноцінної освіти різних категорій учнів, відповідно до їх індивідуальних нахилів, потреб, інтересів; </w:t>
      </w:r>
    </w:p>
    <w:p w14:paraId="70BD0668"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7) реалізація права осіб з особливими освітніми потребами на здобуття повної загальної середньої освіти та створення передумов для їхньої соціальної адаптації, подальшої інтеграції в суспільство; </w:t>
      </w:r>
    </w:p>
    <w:p w14:paraId="1EABB24E"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8) раціонального і ефективного використання наявних ресурсів суб’єктів округу, модернізації та розширення належного матеріально-технічного забезпечення (належним чином обладнаних спортивних об’єктів, класних кімнат, навчальної майстерні, комп’ютерного обладнання, доступу до Інтернету, використання бібліотечного фонду підручників, науково-методичної, художньої та довідкової літератури тощо); </w:t>
      </w:r>
    </w:p>
    <w:p w14:paraId="3BE40AD1"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9) забезпечення безпечного підвезення здобувачів освіти (учнів) і педагогічних працівників до місця навчання, роботи та місця проживання (при потребі). </w:t>
      </w:r>
    </w:p>
    <w:p w14:paraId="367FBB69"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10) профілактика бездоглядності та правопорушень, виховання в учасників освітнього процесу свідомого ставлення до власної безпеки та безпеки оточуючих.</w:t>
      </w:r>
    </w:p>
    <w:p w14:paraId="5D45698F"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1.11. Основними </w:t>
      </w:r>
      <w:r>
        <w:rPr>
          <w:rFonts w:ascii="Times New Roman" w:eastAsia="Times New Roman" w:hAnsi="Times New Roman" w:cs="Times New Roman"/>
          <w:b/>
          <w:bCs/>
          <w:color w:val="000000"/>
          <w:sz w:val="28"/>
          <w:lang w:eastAsia="ru-RU"/>
        </w:rPr>
        <w:t xml:space="preserve">напрямами діяльності </w:t>
      </w:r>
      <w:r>
        <w:rPr>
          <w:rFonts w:ascii="Times New Roman" w:eastAsia="Times New Roman" w:hAnsi="Times New Roman" w:cs="Times New Roman"/>
          <w:color w:val="000000"/>
          <w:sz w:val="28"/>
          <w:lang w:eastAsia="ru-RU"/>
        </w:rPr>
        <w:t xml:space="preserve">Опорного закладу є: </w:t>
      </w:r>
    </w:p>
    <w:p w14:paraId="4AEF788D"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 сприяння задоволенню освітніх, соціально-психологічних та культурно-просвітницьких потреб педагогів, учнів і громадськості у професійному та особистісному зростанні з використанням інноваційних методик навчання, з урахуванням компетентностей, необхідних для успішної самореалізації особистості;</w:t>
      </w:r>
    </w:p>
    <w:p w14:paraId="5FF09EC0"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2) організація та проведення наукових досліджень, освітніх проєктів, навчальних курсів, консультацій, тренінгів, семінарів, конференцій, форумів, ярмарок та інших заходів освітнього характеру, пов'язаних з розвитком професійної діяльності та спрямованих на розвиток демократичного громадянського суспільства; </w:t>
      </w:r>
    </w:p>
    <w:p w14:paraId="2D070A50"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3) ініціювання співпраці із закладами освіти, науково-освітніми закладами, місцевим органом управління освітою та закладами післядипломної освіти, закладами вищої освіти, органами державної влади та самоврядування щодо розробки та реалізації освітніх та соціально-економічних програм; </w:t>
      </w:r>
    </w:p>
    <w:p w14:paraId="02235B62"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4) розвиток партнерських відносин та поглиблення співробітництва між українськими й іноземними соціальними, культурними, просвітницькими організаціями тощо; </w:t>
      </w:r>
    </w:p>
    <w:p w14:paraId="21757A8C"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5) виховання в учнів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 </w:t>
      </w:r>
    </w:p>
    <w:p w14:paraId="32EB0C54"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6) створення умов для навчання талановитої, обдарованої молоді, залучення її до систематичної науково-дослідницької, пошукової, експериментальної, спортивної та творчої роботи. </w:t>
      </w:r>
    </w:p>
    <w:p w14:paraId="7E44B739" w14:textId="77777777" w:rsidR="00040914" w:rsidRDefault="00040914" w:rsidP="00040914">
      <w:pPr>
        <w:suppressAutoHyphens/>
        <w:spacing w:after="39"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1.12. Основним </w:t>
      </w:r>
      <w:r>
        <w:rPr>
          <w:rFonts w:ascii="Times New Roman" w:eastAsia="Times New Roman" w:hAnsi="Times New Roman" w:cs="Times New Roman"/>
          <w:b/>
          <w:bCs/>
          <w:color w:val="000000"/>
          <w:sz w:val="28"/>
          <w:lang w:eastAsia="ru-RU"/>
        </w:rPr>
        <w:t>видом діяльності є освітня</w:t>
      </w:r>
      <w:r>
        <w:rPr>
          <w:rFonts w:ascii="Times New Roman" w:eastAsia="Times New Roman" w:hAnsi="Times New Roman" w:cs="Times New Roman"/>
          <w:color w:val="000000"/>
          <w:sz w:val="28"/>
          <w:lang w:eastAsia="ru-RU"/>
        </w:rPr>
        <w:t xml:space="preserve">, яка ґрунтується на </w:t>
      </w:r>
      <w:r>
        <w:rPr>
          <w:rFonts w:ascii="Times New Roman" w:eastAsia="Times New Roman" w:hAnsi="Times New Roman" w:cs="Times New Roman"/>
          <w:b/>
          <w:bCs/>
          <w:color w:val="000000"/>
          <w:sz w:val="28"/>
          <w:lang w:eastAsia="ru-RU"/>
        </w:rPr>
        <w:t>засадах та принципах</w:t>
      </w:r>
      <w:r>
        <w:rPr>
          <w:rFonts w:ascii="Times New Roman" w:eastAsia="Times New Roman" w:hAnsi="Times New Roman" w:cs="Times New Roman"/>
          <w:color w:val="000000"/>
          <w:sz w:val="28"/>
          <w:lang w:eastAsia="ru-RU"/>
        </w:rPr>
        <w:t xml:space="preserve">, визначених Законами України «Про освіту» та «Про повну загальну середню освіту», «Про позашкільну освіту», а саме: людиноцентризм; верховенство права; забезпечення якості освіти та якості освітньої діяльності; забезпечення рівного доступу до освіти без дискримінації за будь-якими ознаками, у тому числі за ознакою інвалідності; розвиток інклюзивного освітнього середовища; забезпечення універсального дизайну та розумного пристосування; науковий характер освіти; різноманітність освіти; цілісність і наступність системи освіти; прозорість і публічність прийняття та виконання управлінських рішень; відповідальність і підзвітність органів управління освітою та закладів освіти, інших суб’єктів освітньої діяльності перед суспільством; інституційне відокремлення функцій контролю (нагляду) та функцій забезпечення діяльності закладів освіти; інтеграція з ринком праці; нерозривний зв’язок із світовою та національною історією, культурою, національними традиціями; свобода у виборі видів, форм і темпу здобуття освіти, освітньої програми, закладу освіти, інших суб’єктів освітньої діяльності; академічна доброчесність; академічна свобода; фінансова, академічна, кадрова та організаційна автономія закладів освіти у межах, визначених законом; гуманізм; демократизм; єдність навчання, виховання та розвитку; виховання патріотизму, поваги до культурних цінностей Українського народу, його історико-культурного надбання і традицій; формування усвідомленої потреби в дотриманні Конституції та законів України, нетерпимості до їх порушення; формування поваги до прав і свобод людини, нетерпимості до приниження її честі та гідності, фізичного або психологічного насильства, а також до дискримінації за будь-якими ознаками; формування громадянської культури та культури демократії; формування культури здорового способу життя, екологічної культури і дбайливого ставлення до довкілля; невтручання політичних партій в освітній процес; невтручання релігійних організацій в освітній процес (крім випадків, визначених цим Законом); різнобічність та збалансованість інформації щодо політичних, світоглядних та релігійних питань; державно-громадське управління; державно-громадське партнерство; державно-приватне партнерство; сприяння навчанню впродовж життя; інтеграція у міжнародний освітній та науковий простір; нетерпимість до проявів корупції та хабарництва; доступність для кожного громадянина всіх форм і типів освітніх послуг, що надаються державою; рівні можливості для всіх. </w:t>
      </w:r>
    </w:p>
    <w:p w14:paraId="2D35F534" w14:textId="77777777" w:rsidR="00040914" w:rsidRDefault="00040914" w:rsidP="00040914">
      <w:pPr>
        <w:suppressAutoHyphens/>
        <w:spacing w:after="41" w:line="240" w:lineRule="auto"/>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ab/>
      </w:r>
      <w:r>
        <w:rPr>
          <w:rFonts w:ascii="Times New Roman" w:eastAsia="Times New Roman" w:hAnsi="Times New Roman" w:cs="Times New Roman"/>
          <w:color w:val="000000"/>
          <w:sz w:val="28"/>
          <w:lang w:val="ru-RU" w:eastAsia="ru-RU"/>
        </w:rPr>
        <w:t>1.1</w:t>
      </w:r>
      <w:r>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Бережинський ліцей «Лідер»</w:t>
      </w:r>
      <w:r>
        <w:rPr>
          <w:rFonts w:ascii="Times New Roman" w:eastAsia="Times New Roman" w:hAnsi="Times New Roman" w:cs="Times New Roman"/>
          <w:color w:val="000000"/>
          <w:sz w:val="28"/>
          <w:lang w:val="ru-RU" w:eastAsia="ru-RU"/>
        </w:rPr>
        <w:t xml:space="preserve">: </w:t>
      </w:r>
    </w:p>
    <w:p w14:paraId="0A0C8A29"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реалізує положення Конституції України, Закону України «Про освіту», </w:t>
      </w:r>
      <w:r>
        <w:rPr>
          <w:rFonts w:ascii="Times New Roman" w:eastAsia="Times New Roman" w:hAnsi="Times New Roman" w:cs="Times New Roman"/>
          <w:color w:val="000000"/>
          <w:sz w:val="28"/>
          <w:lang w:eastAsia="ru-RU"/>
        </w:rPr>
        <w:t>«Про повну загальну середню освіту», «Про позашкільну освіту» та і</w:t>
      </w:r>
      <w:r>
        <w:rPr>
          <w:rFonts w:ascii="Times New Roman" w:eastAsia="Times New Roman" w:hAnsi="Times New Roman" w:cs="Times New Roman"/>
          <w:color w:val="000000"/>
          <w:sz w:val="28"/>
          <w:lang w:val="ru-RU" w:eastAsia="ru-RU"/>
        </w:rPr>
        <w:t xml:space="preserve">нших нормативно-правових актів у галузі освіти;  </w:t>
      </w:r>
    </w:p>
    <w:p w14:paraId="1E1CF833"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задовольняє потреби громадян відповідної території в здобутті повної загальної середньої освіти; </w:t>
      </w:r>
    </w:p>
    <w:p w14:paraId="586A83EF"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забезпечує єдність навчання і виховання;  </w:t>
      </w:r>
    </w:p>
    <w:p w14:paraId="095445A3"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формує освітню програму; </w:t>
      </w:r>
    </w:p>
    <w:p w14:paraId="01004194"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створює науково-методичну і матеріально-технічну бази для організації та здійснення освітнього процесу;  </w:t>
      </w:r>
    </w:p>
    <w:p w14:paraId="01E0898F"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забезпечує відповідність рівня загальної середньої освіти Державним стандартам загальної середньої освіти;  </w:t>
      </w:r>
    </w:p>
    <w:p w14:paraId="1E09EEAC"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охороняє життя і здоров’я учнів, педагогічних та інших працівників закладу загальної середньої освіти; </w:t>
      </w:r>
    </w:p>
    <w:p w14:paraId="7E15F28A"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формує в учнів засади здорового способу життя, гігієнічних навичок;  </w:t>
      </w:r>
    </w:p>
    <w:p w14:paraId="2B069693"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забезпечує добір і розстановку кадрів;  </w:t>
      </w:r>
    </w:p>
    <w:p w14:paraId="36CB5FFE"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планує власну діяльність та формує стратегію розвитку закладу;  </w:t>
      </w:r>
    </w:p>
    <w:p w14:paraId="332E5DE7"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відповідно до статуту утворює, реорганізовує та ліквідовує структурні підрозділи;  </w:t>
      </w:r>
    </w:p>
    <w:p w14:paraId="14D53D77"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встановлює відповідно до законодавства України прямі зв’язки з навчальними закладами зарубіжних країн, міжнародними організаціями; </w:t>
      </w:r>
    </w:p>
    <w:p w14:paraId="53A3A9D6"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додержується фінансової дисципліни, зберігає матеріально – технічну базу;  </w:t>
      </w:r>
    </w:p>
    <w:p w14:paraId="48B76C01" w14:textId="77777777" w:rsidR="00040914" w:rsidRDefault="00040914" w:rsidP="00040914">
      <w:pPr>
        <w:numPr>
          <w:ilvl w:val="0"/>
          <w:numId w:val="4"/>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видає документи про освіту встановленого зразка;  </w:t>
      </w:r>
    </w:p>
    <w:p w14:paraId="3FB74678" w14:textId="77777777" w:rsidR="00040914" w:rsidRDefault="00040914" w:rsidP="00040914">
      <w:pPr>
        <w:numPr>
          <w:ilvl w:val="0"/>
          <w:numId w:val="4"/>
        </w:numPr>
        <w:suppressAutoHyphens/>
        <w:spacing w:after="295"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здійснює інші повноваження відповідно до Статуту закладу. </w:t>
      </w:r>
    </w:p>
    <w:p w14:paraId="751736D8" w14:textId="77777777" w:rsidR="00040914" w:rsidRDefault="00040914" w:rsidP="00040914">
      <w:pPr>
        <w:suppressAutoHyphens/>
        <w:spacing w:after="65"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1.14. Бережинський ліцей «Лідер» самостійно приймає рішення і здійснює діяльність в межах своєї компетенції, передбаченої законодавством України та власним Статутом. </w:t>
      </w:r>
    </w:p>
    <w:p w14:paraId="169FE0BA" w14:textId="77777777" w:rsidR="00040914" w:rsidRDefault="00040914" w:rsidP="00040914">
      <w:pPr>
        <w:numPr>
          <w:ilvl w:val="1"/>
          <w:numId w:val="6"/>
        </w:numPr>
        <w:suppressAutoHyphens/>
        <w:spacing w:after="4" w:line="240" w:lineRule="auto"/>
        <w:ind w:left="0"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Бережинський ліцей «Лідер»</w:t>
      </w:r>
      <w:r>
        <w:rPr>
          <w:rFonts w:ascii="Times New Roman" w:eastAsia="Times New Roman" w:hAnsi="Times New Roman" w:cs="Times New Roman"/>
          <w:color w:val="000000"/>
          <w:sz w:val="28"/>
          <w:lang w:val="ru-RU" w:eastAsia="ru-RU"/>
        </w:rPr>
        <w:t xml:space="preserve"> несе відповідальність перед особою, суспільством і державою за: </w:t>
      </w:r>
    </w:p>
    <w:p w14:paraId="0E7CF48C" w14:textId="77777777" w:rsidR="00040914" w:rsidRDefault="00040914" w:rsidP="00040914">
      <w:pPr>
        <w:numPr>
          <w:ilvl w:val="0"/>
          <w:numId w:val="4"/>
        </w:numPr>
        <w:tabs>
          <w:tab w:val="left" w:pos="1080"/>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безпечні умови освітньої діяльності;</w:t>
      </w:r>
    </w:p>
    <w:p w14:paraId="6ABE6271" w14:textId="77777777" w:rsidR="00040914" w:rsidRDefault="00040914" w:rsidP="00040914">
      <w:pPr>
        <w:numPr>
          <w:ilvl w:val="0"/>
          <w:numId w:val="4"/>
        </w:numPr>
        <w:tabs>
          <w:tab w:val="left" w:pos="1080"/>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дотримання державних стандартів освіти; </w:t>
      </w:r>
    </w:p>
    <w:p w14:paraId="24D3831C" w14:textId="77777777" w:rsidR="00040914" w:rsidRDefault="00040914" w:rsidP="00040914">
      <w:pPr>
        <w:numPr>
          <w:ilvl w:val="0"/>
          <w:numId w:val="4"/>
        </w:numPr>
        <w:tabs>
          <w:tab w:val="left" w:pos="1080"/>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дотримання договірних зобов'язань з іншими суб'єктами освітньої, виробничої, наукової діяльності, у тому числі зобов'язань за міжнародними угодами; </w:t>
      </w:r>
    </w:p>
    <w:p w14:paraId="61599EE3" w14:textId="77777777" w:rsidR="00040914" w:rsidRDefault="00040914" w:rsidP="00040914">
      <w:pPr>
        <w:numPr>
          <w:ilvl w:val="0"/>
          <w:numId w:val="4"/>
        </w:numPr>
        <w:tabs>
          <w:tab w:val="left" w:pos="1080"/>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дотримання фінансової дисципліни. </w:t>
      </w:r>
    </w:p>
    <w:p w14:paraId="463162E0"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1.1</w:t>
      </w:r>
      <w:r>
        <w:rPr>
          <w:rFonts w:ascii="Times New Roman" w:eastAsia="Times New Roman" w:hAnsi="Times New Roman" w:cs="Times New Roman"/>
          <w:color w:val="000000"/>
          <w:sz w:val="28"/>
          <w:lang w:eastAsia="ru-RU"/>
        </w:rPr>
        <w:t>6</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Бережинський ліцей «Лідер»</w:t>
      </w:r>
      <w:r>
        <w:rPr>
          <w:rFonts w:ascii="Times New Roman" w:eastAsia="Times New Roman" w:hAnsi="Times New Roman" w:cs="Times New Roman"/>
          <w:color w:val="000000"/>
          <w:sz w:val="28"/>
          <w:lang w:val="ru-RU" w:eastAsia="ru-RU"/>
        </w:rPr>
        <w:t xml:space="preserve"> має право:</w:t>
      </w:r>
    </w:p>
    <w:p w14:paraId="6FAB013E"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проходити в установленому порядку ліцензування відповідних видів діяльності, державну атестацію;</w:t>
      </w:r>
    </w:p>
    <w:p w14:paraId="0E5B8783"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 самостійно визначати форми, методи і засоби організації освітнього процесу;  </w:t>
      </w:r>
    </w:p>
    <w:p w14:paraId="686A53ED" w14:textId="77777777" w:rsidR="00040914" w:rsidRDefault="00040914" w:rsidP="00040914">
      <w:pPr>
        <w:numPr>
          <w:ilvl w:val="0"/>
          <w:numId w:val="4"/>
        </w:numPr>
        <w:tabs>
          <w:tab w:val="left" w:pos="908"/>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запроваджувати поглиблене вивчення предметів та профілі навчання з врахуванням інтересів батьків та здобувачів освіти; </w:t>
      </w:r>
    </w:p>
    <w:p w14:paraId="522292CC" w14:textId="77777777" w:rsidR="00040914" w:rsidRDefault="00040914" w:rsidP="00040914">
      <w:pPr>
        <w:numPr>
          <w:ilvl w:val="0"/>
          <w:numId w:val="4"/>
        </w:numPr>
        <w:tabs>
          <w:tab w:val="left" w:pos="908"/>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розробляти на основі Типової власну освітню програму; </w:t>
      </w:r>
    </w:p>
    <w:p w14:paraId="136684F0"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визначати варіативну частину робочого навчального плану; </w:t>
      </w:r>
    </w:p>
    <w:p w14:paraId="5F06A315"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в установленому порядку розробляти і</w:t>
      </w:r>
      <w:r>
        <w:rPr>
          <w:rFonts w:ascii="Times New Roman" w:eastAsia="Times New Roman" w:hAnsi="Times New Roman" w:cs="Times New Roman"/>
          <w:color w:val="000000"/>
          <w:sz w:val="28"/>
          <w:lang w:eastAsia="ru-RU"/>
        </w:rPr>
        <w:t xml:space="preserve"> впрваджувати експериментальні та індивідуальні робочі навчальні плани</w:t>
      </w:r>
    </w:p>
    <w:p w14:paraId="1CAB49CD"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спільно із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723B09E6"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використовувати різні форми морального і матеріального заохочення учасників освітнього процесу;  </w:t>
      </w:r>
    </w:p>
    <w:p w14:paraId="5DF7A0E2"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отримувати кошти і матеріальні цінності від органів місцевого самоврядування, виконавчої влади, юридичних і фізичних осіб в установленому законодавством порядку;  </w:t>
      </w:r>
    </w:p>
    <w:p w14:paraId="7FE3E054"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залишати у своєму розпорядженні і використовувати власні надходження у порядку, визначеному законодавством України; </w:t>
      </w:r>
    </w:p>
    <w:p w14:paraId="6421FBBC"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розробляти та пропагувати інформаційно-методичну літературу; </w:t>
      </w:r>
    </w:p>
    <w:p w14:paraId="06C35A01" w14:textId="77777777" w:rsidR="00040914" w:rsidRDefault="00040914" w:rsidP="00040914">
      <w:pPr>
        <w:numPr>
          <w:ilvl w:val="0"/>
          <w:numId w:val="4"/>
        </w:numPr>
        <w:tabs>
          <w:tab w:val="left" w:pos="908"/>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приймати на роботу спеціалістів за договірними умовами; </w:t>
      </w:r>
    </w:p>
    <w:p w14:paraId="0F6091C3" w14:textId="77777777" w:rsidR="00040914" w:rsidRDefault="00040914" w:rsidP="00040914">
      <w:pPr>
        <w:numPr>
          <w:ilvl w:val="0"/>
          <w:numId w:val="4"/>
        </w:numPr>
        <w:tabs>
          <w:tab w:val="left" w:pos="908"/>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встановлювати власну атрибутику і символіку; </w:t>
      </w:r>
    </w:p>
    <w:p w14:paraId="06C49E90"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встановлювати шкільну форму одягу для учнів;  </w:t>
      </w:r>
    </w:p>
    <w:p w14:paraId="4003C10C" w14:textId="77777777" w:rsidR="00040914" w:rsidRDefault="00040914" w:rsidP="00040914">
      <w:pPr>
        <w:numPr>
          <w:ilvl w:val="0"/>
          <w:numId w:val="4"/>
        </w:numPr>
        <w:tabs>
          <w:tab w:val="left" w:pos="908"/>
        </w:tabs>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надавати населенню додаткові освітні послуги;  </w:t>
      </w:r>
    </w:p>
    <w:p w14:paraId="6B11AED1" w14:textId="77777777" w:rsidR="00040914" w:rsidRDefault="00040914" w:rsidP="00040914">
      <w:pPr>
        <w:numPr>
          <w:ilvl w:val="0"/>
          <w:numId w:val="4"/>
        </w:numPr>
        <w:tabs>
          <w:tab w:val="left" w:pos="908"/>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об’єднувати свою діяльність із діяльністю інших підприємств, установ, організацій (вітчизняних і іноземних) на основі угод і договорів про співпрацю; </w:t>
      </w:r>
    </w:p>
    <w:p w14:paraId="206C7061" w14:textId="77777777" w:rsidR="00040914" w:rsidRDefault="00040914" w:rsidP="00040914">
      <w:pPr>
        <w:numPr>
          <w:ilvl w:val="0"/>
          <w:numId w:val="4"/>
        </w:numPr>
        <w:tabs>
          <w:tab w:val="left" w:pos="908"/>
        </w:tabs>
        <w:suppressAutoHyphens/>
        <w:spacing w:after="0"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висвітлювати діяльність освітньої установи на власному Інтернет сайті. </w:t>
      </w:r>
    </w:p>
    <w:p w14:paraId="7B1FF4CE" w14:textId="77777777" w:rsidR="00040914" w:rsidRDefault="00040914" w:rsidP="00040914">
      <w:pPr>
        <w:tabs>
          <w:tab w:val="left" w:pos="1530"/>
        </w:tabs>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 xml:space="preserve">1.17. </w:t>
      </w:r>
      <w:r>
        <w:rPr>
          <w:rFonts w:ascii="Times New Roman" w:eastAsia="Times New Roman" w:hAnsi="Times New Roman" w:cs="Times New Roman"/>
          <w:color w:val="000000"/>
          <w:sz w:val="28"/>
          <w:lang w:val="ru-RU" w:eastAsia="ru-RU"/>
        </w:rPr>
        <w:t xml:space="preserve">В опорному закладі та його філіях мова навчання і виховання визначається статтею 20 Закону України «Про засади державної мовної політики». </w:t>
      </w:r>
    </w:p>
    <w:p w14:paraId="13FF6C30" w14:textId="77777777" w:rsidR="00040914" w:rsidRDefault="00040914" w:rsidP="00040914">
      <w:pPr>
        <w:suppressAutoHyphens/>
        <w:spacing w:after="278"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ab/>
      </w:r>
      <w:r>
        <w:rPr>
          <w:rFonts w:ascii="Times New Roman" w:eastAsia="Times New Roman" w:hAnsi="Times New Roman" w:cs="Times New Roman"/>
          <w:color w:val="000000"/>
          <w:sz w:val="28"/>
          <w:lang w:val="ru-RU" w:eastAsia="ru-RU"/>
        </w:rPr>
        <w:t>1.</w:t>
      </w:r>
      <w:r>
        <w:rPr>
          <w:rFonts w:ascii="Times New Roman" w:eastAsia="Times New Roman" w:hAnsi="Times New Roman" w:cs="Times New Roman"/>
          <w:color w:val="000000"/>
          <w:sz w:val="28"/>
          <w:lang w:eastAsia="ru-RU"/>
        </w:rPr>
        <w:t>18</w:t>
      </w:r>
      <w:r>
        <w:rPr>
          <w:rFonts w:ascii="Times New Roman" w:eastAsia="Times New Roman" w:hAnsi="Times New Roman" w:cs="Times New Roman"/>
          <w:color w:val="000000"/>
          <w:sz w:val="28"/>
          <w:lang w:val="ru-RU" w:eastAsia="ru-RU"/>
        </w:rPr>
        <w:t xml:space="preserve">. Наповнюваність класів закладу освіти та філій не може становити менше 5 учнів та більше: </w:t>
      </w:r>
    </w:p>
    <w:p w14:paraId="48E62FE6" w14:textId="77777777" w:rsidR="00040914" w:rsidRDefault="00040914" w:rsidP="00040914">
      <w:pPr>
        <w:numPr>
          <w:ilvl w:val="0"/>
          <w:numId w:val="8"/>
        </w:numPr>
        <w:suppressAutoHyphens/>
        <w:spacing w:after="0"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24 учні, які здобувають початкову освіту (з 01.09.2024);</w:t>
      </w:r>
    </w:p>
    <w:p w14:paraId="41C868D1" w14:textId="77777777" w:rsidR="00040914" w:rsidRDefault="00040914" w:rsidP="00040914">
      <w:pPr>
        <w:numPr>
          <w:ilvl w:val="0"/>
          <w:numId w:val="8"/>
        </w:numPr>
        <w:suppressAutoHyphens/>
        <w:spacing w:after="0"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30 учнів, які здобувають базову чи профільну середню освіту (з 01.09.2024).</w:t>
      </w:r>
    </w:p>
    <w:p w14:paraId="4069E0BC" w14:textId="77777777" w:rsidR="00040914" w:rsidRDefault="00040914" w:rsidP="00040914">
      <w:pPr>
        <w:suppressAutoHyphens/>
        <w:spacing w:after="63"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1.19. Опорний заклад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r>
        <w:rPr>
          <w:rFonts w:ascii="Times New Roman" w:eastAsia="Times New Roman" w:hAnsi="Times New Roman" w:cs="Times New Roman"/>
          <w:color w:val="000000"/>
          <w:sz w:val="27"/>
          <w:lang w:eastAsia="ru-RU"/>
        </w:rPr>
        <w:t xml:space="preserve"> </w:t>
      </w:r>
    </w:p>
    <w:p w14:paraId="38DF58B9" w14:textId="77777777" w:rsidR="00040914" w:rsidRDefault="00040914" w:rsidP="00040914">
      <w:pPr>
        <w:suppressAutoHyphens/>
        <w:spacing w:after="63"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1.20. З метою забезпечення належної якості вивчення окремих навчальних предметів (інтегрованих курсів) клас закладу освіти може ділитися не більш як на три групи з кількістю учнів не менше восьми осіб.  </w:t>
      </w:r>
    </w:p>
    <w:p w14:paraId="6B5B9589" w14:textId="77777777" w:rsidR="00040914" w:rsidRDefault="00040914" w:rsidP="00040914">
      <w:pPr>
        <w:numPr>
          <w:ilvl w:val="1"/>
          <w:numId w:val="10"/>
        </w:numPr>
        <w:suppressAutoHyphens/>
        <w:spacing w:after="66"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Повна середня освіта може здобуватися 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Профільна середня освіта професійного спрямування може здобуватися за дуальною формою здобуття освіти. Дані щодо доступності тієї чи іншої організованої форми здобуття освіти розміщувати на сайтах шкіл. </w:t>
      </w:r>
    </w:p>
    <w:p w14:paraId="33848AED" w14:textId="77777777" w:rsidR="00040914" w:rsidRDefault="00040914" w:rsidP="00040914">
      <w:pPr>
        <w:numPr>
          <w:ilvl w:val="1"/>
          <w:numId w:val="10"/>
        </w:numPr>
        <w:suppressAutoHyphens/>
        <w:spacing w:after="65"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Опорний заклад приймає рішення про створення профільних класів чи профільних груп у класах, класів із поглибленим вивченням окремих предметів, інклюзивних класів для навчання дітей з особливими освітніми потребами за погодженням із відділом освіти, молоді та спорту, культури та </w:t>
      </w:r>
      <w:r>
        <w:rPr>
          <w:rFonts w:ascii="Times New Roman" w:eastAsia="Times New Roman" w:hAnsi="Times New Roman" w:cs="Times New Roman"/>
          <w:color w:val="000000"/>
          <w:sz w:val="28"/>
          <w:lang w:val="ru-RU" w:eastAsia="ru-RU"/>
        </w:rPr>
        <w:lastRenderedPageBreak/>
        <w:t xml:space="preserve">туризму </w:t>
      </w:r>
      <w:r>
        <w:rPr>
          <w:rFonts w:ascii="Times New Roman" w:eastAsia="Times New Roman" w:hAnsi="Times New Roman" w:cs="Times New Roman"/>
          <w:color w:val="000000"/>
          <w:sz w:val="28"/>
          <w:lang w:eastAsia="ru-RU"/>
        </w:rPr>
        <w:t>Первозванівської</w:t>
      </w:r>
      <w:r>
        <w:rPr>
          <w:rFonts w:ascii="Times New Roman" w:eastAsia="Times New Roman" w:hAnsi="Times New Roman" w:cs="Times New Roman"/>
          <w:color w:val="000000"/>
          <w:sz w:val="28"/>
          <w:lang w:val="ru-RU" w:eastAsia="ru-RU"/>
        </w:rPr>
        <w:t xml:space="preserve"> сільської ради. Поділ класів на групи при вивченні окремих предметів здійснюється згідно з нормативами, встановленими центральним органом виконавчої влади, що забезпечує формування державної політики у сфері освіти.</w:t>
      </w:r>
      <w:r>
        <w:rPr>
          <w:rFonts w:ascii="Times New Roman" w:eastAsia="Times New Roman" w:hAnsi="Times New Roman" w:cs="Times New Roman"/>
          <w:color w:val="000000"/>
          <w:sz w:val="27"/>
          <w:lang w:val="ru-RU" w:eastAsia="ru-RU"/>
        </w:rPr>
        <w:t xml:space="preserve"> </w:t>
      </w:r>
    </w:p>
    <w:p w14:paraId="7ED27E23" w14:textId="77777777" w:rsidR="00040914" w:rsidRDefault="00040914" w:rsidP="00040914">
      <w:pPr>
        <w:numPr>
          <w:ilvl w:val="1"/>
          <w:numId w:val="10"/>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 опорному закладі освіти та його філіях можуть бути створені групи продовженого дня, фінансування яких здійснюється за кошти держави,  засновника та за інші кошти, не заборонені законодавством. Зарахування до груп подовженого дня і відрахування дітей із них здійснюється наказом директора опорного закладу освіти на підставі заяви батьків чи осіб, що їх замінюють.  </w:t>
      </w:r>
    </w:p>
    <w:p w14:paraId="6C3DEEF6" w14:textId="77777777" w:rsidR="00040914" w:rsidRDefault="00040914" w:rsidP="00040914">
      <w:pPr>
        <w:numPr>
          <w:ilvl w:val="1"/>
          <w:numId w:val="10"/>
        </w:numPr>
        <w:suppressAutoHyphens/>
        <w:spacing w:after="66"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 навчання за індивідуальною формою можна подати заявку як до початку навчального року, так і перевести на неї учня потім, але не пізніше як за 3 місяці до проведення річного оцінювання чи державної підсумкової атестації. Це обмеження не стосується переведення осіб на педагогічний патронаж. </w:t>
      </w:r>
    </w:p>
    <w:p w14:paraId="1F054316" w14:textId="77777777" w:rsidR="00040914" w:rsidRDefault="00040914" w:rsidP="00040914">
      <w:pPr>
        <w:numPr>
          <w:ilvl w:val="1"/>
          <w:numId w:val="10"/>
        </w:numPr>
        <w:suppressAutoHyphens/>
        <w:spacing w:after="61"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Для дітей, які навчаються за кордоном, чи які проживали/проживають на тимчасово окупованій території України, території проведення АТО тощо, зарахування чи переведення на екстернат здійснюється протягом усього календарного року. </w:t>
      </w:r>
    </w:p>
    <w:p w14:paraId="27EB763D" w14:textId="77777777" w:rsidR="00040914" w:rsidRDefault="00040914" w:rsidP="00040914">
      <w:pPr>
        <w:numPr>
          <w:ilvl w:val="1"/>
          <w:numId w:val="10"/>
        </w:numPr>
        <w:suppressAutoHyphens/>
        <w:spacing w:after="6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Зарахування (переведення) здобувачів освіти до </w:t>
      </w:r>
      <w:r>
        <w:rPr>
          <w:rFonts w:ascii="Times New Roman" w:eastAsia="Times New Roman" w:hAnsi="Times New Roman" w:cs="Times New Roman"/>
          <w:color w:val="000000"/>
          <w:sz w:val="28"/>
          <w:lang w:eastAsia="ru-RU"/>
        </w:rPr>
        <w:t>опорного з</w:t>
      </w:r>
      <w:r>
        <w:rPr>
          <w:rFonts w:ascii="Times New Roman" w:eastAsia="Times New Roman" w:hAnsi="Times New Roman" w:cs="Times New Roman"/>
          <w:color w:val="000000"/>
          <w:sz w:val="28"/>
          <w:lang w:val="ru-RU" w:eastAsia="ru-RU"/>
        </w:rPr>
        <w:t xml:space="preserve">акладу та його філій здійснюється відповідно до законодавства та оформлюється наказом директора опорного закладу. Випускникам </w:t>
      </w:r>
      <w:r>
        <w:rPr>
          <w:rFonts w:ascii="Times New Roman" w:eastAsia="Times New Roman" w:hAnsi="Times New Roman" w:cs="Times New Roman"/>
          <w:color w:val="000000"/>
          <w:sz w:val="28"/>
          <w:lang w:eastAsia="ru-RU"/>
        </w:rPr>
        <w:t>опорного закладу</w:t>
      </w:r>
      <w:r>
        <w:rPr>
          <w:rFonts w:ascii="Times New Roman" w:eastAsia="Times New Roman" w:hAnsi="Times New Roman" w:cs="Times New Roman"/>
          <w:color w:val="000000"/>
          <w:sz w:val="28"/>
          <w:lang w:val="ru-RU" w:eastAsia="ru-RU"/>
        </w:rPr>
        <w:t xml:space="preserve"> та його філії відповідний документ про освіту видається опорним закладом відповідно до законодавства.  </w:t>
      </w:r>
    </w:p>
    <w:p w14:paraId="0F23D46F" w14:textId="77777777" w:rsidR="00040914" w:rsidRDefault="00040914" w:rsidP="00040914">
      <w:pPr>
        <w:numPr>
          <w:ilvl w:val="1"/>
          <w:numId w:val="10"/>
        </w:numPr>
        <w:suppressAutoHyphens/>
        <w:spacing w:after="65"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Опорний заклад забезпечує академічне та професійне спрямування профільної середньої освіти. Профілі навчання в старшій школі визначаються шляхом вивчення і врахування освітніх потреб, нахилів і здібностей учнів. У 8-9 класах здійснюється допрофільна підготовка з метою професійної орієнтації учнів і сприяння вибору ними напряму профільного навчання в старшій школі. </w:t>
      </w:r>
    </w:p>
    <w:p w14:paraId="6C996ABB" w14:textId="77777777" w:rsidR="00040914" w:rsidRDefault="00040914" w:rsidP="00040914">
      <w:pPr>
        <w:numPr>
          <w:ilvl w:val="1"/>
          <w:numId w:val="10"/>
        </w:numPr>
        <w:suppressAutoHyphens/>
        <w:spacing w:after="66"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Опорний заклад</w:t>
      </w:r>
      <w:r>
        <w:rPr>
          <w:rFonts w:ascii="Times New Roman" w:eastAsia="Calibri" w:hAnsi="Times New Roman" w:cs="Calibri"/>
          <w:color w:val="000000"/>
          <w:sz w:val="28"/>
          <w:lang w:val="ru-RU" w:eastAsia="ru-RU"/>
        </w:rPr>
        <w:t xml:space="preserve"> </w:t>
      </w:r>
      <w:r>
        <w:rPr>
          <w:rFonts w:ascii="Times New Roman" w:eastAsia="Times New Roman" w:hAnsi="Times New Roman" w:cs="Times New Roman"/>
          <w:color w:val="000000"/>
          <w:sz w:val="28"/>
          <w:lang w:val="ru-RU" w:eastAsia="ru-RU"/>
        </w:rPr>
        <w:t xml:space="preserve">здійснює регулярне безоплатне перевезення учнів та педагогічних працівників із сільських населених пунктів, що знаходяться на території обслуговування опорного закладу освіти та за межами пішохідної доступності, до місця навчання, роботи й додому шкільним автобусом за рахунок коштів засновника, місцевих бюджетів та інших джерел фінансування, не заборонених чинним законодавством. </w:t>
      </w:r>
    </w:p>
    <w:p w14:paraId="54A081EA" w14:textId="77777777" w:rsidR="00040914" w:rsidRDefault="00040914" w:rsidP="00040914">
      <w:pPr>
        <w:numPr>
          <w:ilvl w:val="1"/>
          <w:numId w:val="10"/>
        </w:numPr>
        <w:suppressAutoHyphens/>
        <w:spacing w:after="63"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Опорний заклад забезпечує функціонування позашкільної освіти у позаурочний та позанавчальний час, де здійснюють діяльність гуртки, студії, культурно-освітні, спортивнооздоровчі, науково-пошукові об'єднання. Вихованці, учні і слухачі мають право на здобуття позашкільної освіти відповідно до їх здібностей, обдарувань, уподобань та інтересів.  </w:t>
      </w:r>
    </w:p>
    <w:p w14:paraId="2CA4E31F" w14:textId="77777777" w:rsidR="00040914" w:rsidRDefault="00040914" w:rsidP="00040914">
      <w:pPr>
        <w:numPr>
          <w:ilvl w:val="1"/>
          <w:numId w:val="10"/>
        </w:numPr>
        <w:suppressAutoHyphens/>
        <w:spacing w:after="65"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Здобувачі освіти забезпечуються медичним обслуговуванням, що здійснюється сестрою медичною та медичними працівниками відповідних закладів охорони здоров’я у встановленому порядку.  </w:t>
      </w:r>
    </w:p>
    <w:p w14:paraId="4CA9F26E" w14:textId="77777777" w:rsidR="00040914" w:rsidRDefault="00040914" w:rsidP="00040914">
      <w:pPr>
        <w:numPr>
          <w:ilvl w:val="1"/>
          <w:numId w:val="10"/>
        </w:numPr>
        <w:suppressAutoHyphens/>
        <w:spacing w:after="65" w:line="240" w:lineRule="auto"/>
        <w:ind w:left="0" w:firstLine="680"/>
        <w:jc w:val="both"/>
        <w:rPr>
          <w:rFonts w:ascii="Times New Roman" w:eastAsia="Times New Roman" w:hAnsi="Times New Roman" w:cs="Times New Roman"/>
          <w:color w:val="000000"/>
          <w:sz w:val="32"/>
          <w:lang w:val="ru-RU" w:eastAsia="ru-RU"/>
        </w:rPr>
      </w:pPr>
      <w:r>
        <w:rPr>
          <w:rFonts w:ascii="Times New Roman" w:eastAsia="Times New Roman" w:hAnsi="Times New Roman" w:cs="Times New Roman"/>
          <w:color w:val="000000"/>
          <w:sz w:val="28"/>
          <w:szCs w:val="24"/>
          <w:lang w:val="ru-RU" w:eastAsia="ru-RU"/>
        </w:rPr>
        <w:t xml:space="preserve">Медичне обслуговування учнів у </w:t>
      </w:r>
      <w:r>
        <w:rPr>
          <w:rFonts w:ascii="Times New Roman" w:eastAsia="Times New Roman" w:hAnsi="Times New Roman" w:cs="Times New Roman"/>
          <w:color w:val="000000"/>
          <w:sz w:val="28"/>
          <w:szCs w:val="24"/>
          <w:lang w:eastAsia="ru-RU"/>
        </w:rPr>
        <w:t>Опорному закладі</w:t>
      </w:r>
      <w:r>
        <w:rPr>
          <w:rFonts w:ascii="Times New Roman" w:eastAsia="Times New Roman" w:hAnsi="Times New Roman" w:cs="Times New Roman"/>
          <w:color w:val="000000"/>
          <w:sz w:val="28"/>
          <w:szCs w:val="24"/>
          <w:lang w:val="ru-RU" w:eastAsia="ru-RU"/>
        </w:rPr>
        <w:t xml:space="preserve"> забезпечується Засновником і здійснюється місцевим закладом здоров’я та медичними працівниками, які входять до штату </w:t>
      </w:r>
      <w:r>
        <w:rPr>
          <w:rFonts w:ascii="Times New Roman" w:eastAsia="Times New Roman" w:hAnsi="Times New Roman" w:cs="Times New Roman"/>
          <w:color w:val="000000"/>
          <w:sz w:val="28"/>
          <w:szCs w:val="24"/>
          <w:lang w:eastAsia="ru-RU"/>
        </w:rPr>
        <w:t>Бережинського ліцею «Лідер»</w:t>
      </w:r>
      <w:r>
        <w:rPr>
          <w:rFonts w:ascii="Times New Roman" w:eastAsia="Times New Roman" w:hAnsi="Times New Roman" w:cs="Times New Roman"/>
          <w:color w:val="000000"/>
          <w:sz w:val="28"/>
          <w:szCs w:val="24"/>
          <w:lang w:val="ru-RU" w:eastAsia="ru-RU"/>
        </w:rPr>
        <w:t>.</w:t>
      </w:r>
    </w:p>
    <w:p w14:paraId="2EC63B75" w14:textId="77777777" w:rsidR="00040914" w:rsidRDefault="00040914" w:rsidP="00040914">
      <w:pPr>
        <w:widowControl w:val="0"/>
        <w:suppressAutoHyphens/>
        <w:spacing w:before="2" w:after="4" w:line="228" w:lineRule="auto"/>
        <w:ind w:right="41"/>
        <w:jc w:val="both"/>
        <w:rPr>
          <w:rFonts w:ascii="Times New Roman" w:eastAsia="Times New Roman" w:hAnsi="Times New Roman" w:cs="Times New Roman"/>
          <w:color w:val="000000"/>
          <w:sz w:val="28"/>
          <w:szCs w:val="24"/>
          <w:lang w:val="ru-RU" w:eastAsia="ru-RU"/>
        </w:rPr>
      </w:pPr>
      <w:r>
        <w:rPr>
          <w:rFonts w:ascii="Times New Roman" w:eastAsia="Times New Roman" w:hAnsi="Times New Roman" w:cs="Times New Roman"/>
          <w:color w:val="000000"/>
          <w:sz w:val="28"/>
          <w:szCs w:val="24"/>
          <w:lang w:val="ru-RU" w:eastAsia="ru-RU"/>
        </w:rPr>
        <w:t xml:space="preserve">Місцевий заклад охорони здоров’я спільно з Органом управління освітою </w:t>
      </w:r>
      <w:r>
        <w:rPr>
          <w:rFonts w:ascii="Times New Roman" w:eastAsia="Times New Roman" w:hAnsi="Times New Roman" w:cs="Times New Roman"/>
          <w:color w:val="000000"/>
          <w:sz w:val="28"/>
          <w:szCs w:val="24"/>
          <w:lang w:val="ru-RU" w:eastAsia="ru-RU"/>
        </w:rPr>
        <w:lastRenderedPageBreak/>
        <w:t xml:space="preserve">щороку забезпечують безоплатне проведення медичного огляду учнів, моніторинг стану здоров’я, здійснення лікувально-профілактичних заходів у Ліцеї. </w:t>
      </w:r>
    </w:p>
    <w:p w14:paraId="05E3B4A6" w14:textId="77777777" w:rsidR="00040914" w:rsidRDefault="00040914" w:rsidP="00040914">
      <w:pPr>
        <w:widowControl w:val="0"/>
        <w:suppressAutoHyphens/>
        <w:spacing w:after="0" w:line="228" w:lineRule="auto"/>
        <w:ind w:right="41"/>
        <w:contextualSpacing/>
        <w:jc w:val="both"/>
        <w:rPr>
          <w:rFonts w:ascii="Times New Roman" w:eastAsia="Times New Roman" w:hAnsi="Times New Roman" w:cs="Times New Roman"/>
          <w:color w:val="000000"/>
          <w:sz w:val="28"/>
          <w:szCs w:val="24"/>
          <w:lang w:val="ru-RU" w:eastAsia="ru-RU"/>
        </w:rPr>
      </w:pPr>
      <w:r>
        <w:rPr>
          <w:rFonts w:ascii="Times New Roman" w:eastAsia="Times New Roman" w:hAnsi="Times New Roman" w:cs="Times New Roman"/>
          <w:color w:val="000000"/>
          <w:sz w:val="28"/>
          <w:szCs w:val="24"/>
          <w:lang w:val="ru-RU" w:eastAsia="ru-RU"/>
        </w:rPr>
        <w:t xml:space="preserve">Контроль за охороною здоров’я та якістю харчування </w:t>
      </w:r>
      <w:r>
        <w:rPr>
          <w:rFonts w:ascii="Times New Roman" w:eastAsia="Times New Roman" w:hAnsi="Times New Roman" w:cs="Times New Roman"/>
          <w:color w:val="000000"/>
          <w:sz w:val="28"/>
          <w:szCs w:val="24"/>
          <w:lang w:eastAsia="ru-RU"/>
        </w:rPr>
        <w:t>здобувачів освіти</w:t>
      </w:r>
      <w:r>
        <w:rPr>
          <w:rFonts w:ascii="Times New Roman" w:eastAsia="Times New Roman" w:hAnsi="Times New Roman" w:cs="Times New Roman"/>
          <w:color w:val="000000"/>
          <w:sz w:val="28"/>
          <w:szCs w:val="24"/>
          <w:lang w:val="ru-RU" w:eastAsia="ru-RU"/>
        </w:rPr>
        <w:t xml:space="preserve"> здійснюється відповідно до законодавства. </w:t>
      </w:r>
    </w:p>
    <w:p w14:paraId="0B96002D" w14:textId="77777777" w:rsidR="00040914" w:rsidRDefault="00040914" w:rsidP="00040914">
      <w:pPr>
        <w:numPr>
          <w:ilvl w:val="1"/>
          <w:numId w:val="10"/>
        </w:numPr>
        <w:suppressAutoHyphens/>
        <w:spacing w:after="57"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 опорному закладі створюються та функціонують для педагогічних працівників та його філій методичні об’єднання та інші форми методичної роботи, що визначаються щорічно відповідним наказом керівника опорного закладу. </w:t>
      </w:r>
    </w:p>
    <w:p w14:paraId="149176D9" w14:textId="77777777" w:rsidR="00040914" w:rsidRDefault="00040914" w:rsidP="00040914">
      <w:pPr>
        <w:numPr>
          <w:ilvl w:val="1"/>
          <w:numId w:val="10"/>
        </w:numPr>
        <w:suppressAutoHyphens/>
        <w:spacing w:after="63"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Взаємовідносини опорного закладу з юридичними і фізичними особами визначаються угодами, що укладені між ними.  </w:t>
      </w:r>
    </w:p>
    <w:p w14:paraId="2B8914A9" w14:textId="77777777" w:rsidR="00040914" w:rsidRDefault="00040914" w:rsidP="00040914">
      <w:pPr>
        <w:numPr>
          <w:ilvl w:val="1"/>
          <w:numId w:val="10"/>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Засновник не несе відповідальності за зобов'язання опорного закладу, крім випадків, передбачених законодавством України, а </w:t>
      </w:r>
      <w:r>
        <w:rPr>
          <w:rFonts w:ascii="Times New Roman" w:eastAsia="Times New Roman" w:hAnsi="Times New Roman" w:cs="Times New Roman"/>
          <w:color w:val="000000"/>
          <w:sz w:val="28"/>
          <w:lang w:eastAsia="ru-RU"/>
        </w:rPr>
        <w:t>опорний заклад</w:t>
      </w:r>
      <w:r>
        <w:rPr>
          <w:rFonts w:ascii="Times New Roman" w:eastAsia="Times New Roman" w:hAnsi="Times New Roman" w:cs="Times New Roman"/>
          <w:color w:val="000000"/>
          <w:sz w:val="28"/>
          <w:lang w:val="ru-RU" w:eastAsia="ru-RU"/>
        </w:rPr>
        <w:t xml:space="preserve"> не несе відповідальності за зобов'язанням Засновника.  </w:t>
      </w:r>
    </w:p>
    <w:p w14:paraId="44EA6937" w14:textId="77777777" w:rsidR="00040914" w:rsidRDefault="00040914" w:rsidP="00040914">
      <w:pPr>
        <w:numPr>
          <w:ilvl w:val="1"/>
          <w:numId w:val="10"/>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Опорний заклад</w:t>
      </w:r>
      <w:r>
        <w:rPr>
          <w:rFonts w:ascii="Times New Roman" w:eastAsia="Times New Roman" w:hAnsi="Times New Roman" w:cs="Times New Roman"/>
          <w:color w:val="000000"/>
          <w:sz w:val="28"/>
          <w:lang w:val="ru-RU" w:eastAsia="ru-RU"/>
        </w:rPr>
        <w:t xml:space="preserve"> має право укладати правочини, набувати майнові та особисті немайнові права, бути позивачем та відповідачем у судах загальної юрисдикції, господарських, адміністративних та третейських судах. </w:t>
      </w:r>
    </w:p>
    <w:p w14:paraId="6FD34A4E" w14:textId="77777777" w:rsidR="00040914" w:rsidRDefault="00040914" w:rsidP="00040914">
      <w:pPr>
        <w:numPr>
          <w:ilvl w:val="1"/>
          <w:numId w:val="10"/>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Опорний заклад може здійснювати й інші види діяльності, що не заборонені чинним законодавством України.  </w:t>
      </w:r>
    </w:p>
    <w:p w14:paraId="17D67EAF" w14:textId="77777777" w:rsidR="00040914" w:rsidRDefault="00040914" w:rsidP="00040914">
      <w:pPr>
        <w:numPr>
          <w:ilvl w:val="1"/>
          <w:numId w:val="10"/>
        </w:numPr>
        <w:suppressAutoHyphens/>
        <w:spacing w:after="69"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Доходи (прибутки) закладу освіти, як неприбуткової організації використовуються виключно для фінансування видатків на утримання закладу освіти, реалізації мети (цілей, завдань) та напрямів діяльності, визначених цим Статутом. Забороняється розподіл отриманих доходів (прибутків) або їх частини серед засновників (учасників), членів такої організації, працівників (крім оплати їхньої праці, нарахування єдиного соціального внеску), членів органів управління та інших пов’язаних з ними осіб.  </w:t>
      </w:r>
    </w:p>
    <w:p w14:paraId="1AC6CC3A" w14:textId="77777777" w:rsidR="00040914" w:rsidRDefault="00040914" w:rsidP="00040914">
      <w:pPr>
        <w:numPr>
          <w:ilvl w:val="1"/>
          <w:numId w:val="10"/>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Опорний заклад та філії в його складі можуть мати власну шкільну символіку. </w:t>
      </w:r>
    </w:p>
    <w:p w14:paraId="57959FF1" w14:textId="77777777" w:rsidR="00040914" w:rsidRDefault="00040914" w:rsidP="00040914">
      <w:pPr>
        <w:numPr>
          <w:ilvl w:val="1"/>
          <w:numId w:val="10"/>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Режим роботи </w:t>
      </w:r>
      <w:r>
        <w:rPr>
          <w:rFonts w:ascii="Times New Roman" w:eastAsia="Times New Roman" w:hAnsi="Times New Roman" w:cs="Times New Roman"/>
          <w:color w:val="000000"/>
          <w:sz w:val="28"/>
          <w:lang w:eastAsia="ru-RU"/>
        </w:rPr>
        <w:t>в Опорному закладі</w:t>
      </w:r>
      <w:r>
        <w:rPr>
          <w:rFonts w:ascii="Times New Roman" w:eastAsia="Times New Roman" w:hAnsi="Times New Roman" w:cs="Times New Roman"/>
          <w:color w:val="000000"/>
          <w:sz w:val="28"/>
          <w:lang w:val="ru-RU" w:eastAsia="ru-RU"/>
        </w:rPr>
        <w:t xml:space="preserve"> встановлюється його адміністрацією відповідно до Законів України «Про освіту», «Про повну загальну середню освіту», </w:t>
      </w:r>
      <w:r>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val="ru-RU" w:eastAsia="ru-RU"/>
        </w:rPr>
        <w:t>Про дошкільну освіту</w:t>
      </w:r>
      <w:r>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val="ru-RU" w:eastAsia="ru-RU"/>
        </w:rPr>
        <w:t>Про позашкільну освіту</w:t>
      </w:r>
      <w:r>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val="ru-RU" w:eastAsia="ru-RU"/>
        </w:rPr>
        <w:t xml:space="preserve">, Санітарного регламенту для закладів загальної середньої освіти та інших нормативно-правових актів у галузі освіти. </w:t>
      </w:r>
    </w:p>
    <w:p w14:paraId="2225B659" w14:textId="77777777" w:rsidR="00040914" w:rsidRDefault="00040914" w:rsidP="00040914">
      <w:pPr>
        <w:numPr>
          <w:ilvl w:val="1"/>
          <w:numId w:val="10"/>
        </w:numPr>
        <w:suppressAutoHyphens/>
        <w:spacing w:after="4" w:line="240" w:lineRule="auto"/>
        <w:ind w:left="0"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Харчування у </w:t>
      </w:r>
      <w:r>
        <w:rPr>
          <w:rFonts w:ascii="Times New Roman" w:eastAsia="Times New Roman" w:hAnsi="Times New Roman" w:cs="Times New Roman"/>
          <w:color w:val="000000"/>
          <w:sz w:val="28"/>
          <w:lang w:eastAsia="ru-RU"/>
        </w:rPr>
        <w:t>Опорному закладі</w:t>
      </w:r>
      <w:r>
        <w:rPr>
          <w:rFonts w:ascii="Times New Roman" w:eastAsia="Times New Roman" w:hAnsi="Times New Roman" w:cs="Times New Roman"/>
          <w:color w:val="000000"/>
          <w:sz w:val="28"/>
          <w:lang w:val="ru-RU" w:eastAsia="ru-RU"/>
        </w:rPr>
        <w:t xml:space="preserve"> організовується відповідно до санітарно-гігієнічних і санітарно-протиепідемічних правил і норм та чинного законодавства України. Контроль за організацією та якістю харчування покладається на Засновника та директора </w:t>
      </w:r>
      <w:r>
        <w:rPr>
          <w:rFonts w:ascii="Times New Roman" w:eastAsia="Times New Roman" w:hAnsi="Times New Roman" w:cs="Times New Roman"/>
          <w:color w:val="000000"/>
          <w:sz w:val="28"/>
          <w:lang w:eastAsia="ru-RU"/>
        </w:rPr>
        <w:t>Бережинського ліцею «Лідер»</w:t>
      </w:r>
      <w:r>
        <w:rPr>
          <w:rFonts w:ascii="Times New Roman" w:eastAsia="Times New Roman" w:hAnsi="Times New Roman" w:cs="Times New Roman"/>
          <w:color w:val="000000"/>
          <w:sz w:val="28"/>
          <w:lang w:val="ru-RU" w:eastAsia="ru-RU"/>
        </w:rPr>
        <w:t>.</w:t>
      </w:r>
    </w:p>
    <w:p w14:paraId="1BD126FC" w14:textId="77777777" w:rsidR="00040914" w:rsidRDefault="00040914" w:rsidP="00040914">
      <w:pPr>
        <w:numPr>
          <w:ilvl w:val="1"/>
          <w:numId w:val="10"/>
        </w:numPr>
        <w:suppressAutoHyphens/>
        <w:spacing w:after="4" w:line="240" w:lineRule="auto"/>
        <w:ind w:left="0" w:firstLine="729"/>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Зміни до Статуту </w:t>
      </w:r>
      <w:r>
        <w:rPr>
          <w:rFonts w:ascii="Times New Roman" w:eastAsia="Times New Roman" w:hAnsi="Times New Roman" w:cs="Times New Roman"/>
          <w:color w:val="000000"/>
          <w:sz w:val="28"/>
          <w:lang w:eastAsia="ru-RU"/>
        </w:rPr>
        <w:t>Опорного закладу</w:t>
      </w:r>
      <w:r>
        <w:rPr>
          <w:rFonts w:ascii="Times New Roman" w:eastAsia="Times New Roman" w:hAnsi="Times New Roman" w:cs="Times New Roman"/>
          <w:color w:val="000000"/>
          <w:sz w:val="28"/>
          <w:lang w:val="ru-RU" w:eastAsia="ru-RU"/>
        </w:rPr>
        <w:t xml:space="preserve"> вносяться у порядку, встановленому для його реєстрації.</w:t>
      </w:r>
    </w:p>
    <w:p w14:paraId="41D1634B" w14:textId="77777777" w:rsidR="00040914" w:rsidRDefault="00040914" w:rsidP="00040914">
      <w:pPr>
        <w:keepNext/>
        <w:keepLines/>
        <w:suppressAutoHyphens/>
        <w:spacing w:after="2" w:line="240" w:lineRule="auto"/>
        <w:ind w:right="763"/>
        <w:jc w:val="center"/>
        <w:outlineLvl w:val="1"/>
        <w:rPr>
          <w:rFonts w:ascii="Times New Roman" w:eastAsia="Times New Roman" w:hAnsi="Times New Roman" w:cs="Times New Roman"/>
          <w:b/>
          <w:color w:val="000000"/>
          <w:sz w:val="28"/>
          <w:lang w:val="ru-RU" w:eastAsia="ru-RU"/>
        </w:rPr>
      </w:pPr>
    </w:p>
    <w:p w14:paraId="18DB149B" w14:textId="77777777" w:rsidR="00040914" w:rsidRDefault="00040914" w:rsidP="00040914">
      <w:pPr>
        <w:keepNext/>
        <w:keepLines/>
        <w:suppressAutoHyphens/>
        <w:spacing w:after="2" w:line="240" w:lineRule="auto"/>
        <w:ind w:right="763"/>
        <w:jc w:val="center"/>
        <w:outlineLvl w:val="1"/>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ІІ.</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b/>
          <w:color w:val="000000"/>
          <w:sz w:val="28"/>
          <w:lang w:val="ru-RU" w:eastAsia="ru-RU"/>
        </w:rPr>
        <w:t xml:space="preserve">ОРГАНІЗАЦІЯ ОСВІТНЬОГО ПРОЦЕСУ </w:t>
      </w:r>
    </w:p>
    <w:p w14:paraId="27B2486A"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2.1. Концепція освітньої діяльності Опорного закладу спрямована на реалізацію основних положень Конституції України, Законів України «Про освіту» та «Про повну загальну середню освіту», «Про дошкільну освіту», «Про позашкільну освіту» інших законодавчих актів Верховної Ради України; указів і розпоряджень Президента України; актів Кабінету Міністрів України; наказів </w:t>
      </w:r>
      <w:r>
        <w:rPr>
          <w:rFonts w:ascii="Times New Roman" w:eastAsia="Times New Roman" w:hAnsi="Times New Roman" w:cs="Times New Roman"/>
          <w:color w:val="000000"/>
          <w:sz w:val="28"/>
          <w:lang w:eastAsia="ru-RU"/>
        </w:rPr>
        <w:lastRenderedPageBreak/>
        <w:t xml:space="preserve">Міністерства освіти і науки України, Концепції Нової української школи; державних, регіональних та місцевих програм розвитку освіти, Стратегії розвитку Опорного закладу, інших нормативно-правових актів України з питань освіти, освітньої програми Ліцею задля виявлення та розвитку здібностей та обдарувань особистості, її індивідуальних здібностей, досягнення результатів навчання, прогресу в розвитку, зокрема формування і застосування відповідних компетентностей, визначених державними стандартами. </w:t>
      </w:r>
    </w:p>
    <w:p w14:paraId="7D90D6A2"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2.2. На кожному рівні повної загальної середньої освіти освітній процес організовується у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особливих освітніх потреб. </w:t>
      </w:r>
    </w:p>
    <w:p w14:paraId="3886F3AC"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2.3. Освітній процес організовується за такими циклами: </w:t>
      </w:r>
    </w:p>
    <w:p w14:paraId="2C3ED9D6"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перший цикл початкової освіти - адаптаційно-ігровий (1-2 роки навчання); </w:t>
      </w:r>
    </w:p>
    <w:p w14:paraId="0237C41B"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другий цикл початкової освіти - основний (3-4 роки навчання); </w:t>
      </w:r>
    </w:p>
    <w:p w14:paraId="306AFFB9"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перший цикл базової середньої освіти – адаптаційний (5-6 роки навчання); </w:t>
      </w:r>
    </w:p>
    <w:p w14:paraId="13E133BB"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другий цикл базової середньої освіти – базове предметне навчання (7-9 роки навчання); </w:t>
      </w:r>
    </w:p>
    <w:p w14:paraId="418A370B"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перший цикл профільної середньої освіти – профільно-адаптаційний (10 рік навчання); </w:t>
      </w:r>
    </w:p>
    <w:p w14:paraId="6E6E7DFB"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другий цикл профільної середньої освіти – профільний (11-12 роки навчання). </w:t>
      </w:r>
    </w:p>
    <w:p w14:paraId="1FE3EFFC" w14:textId="77777777" w:rsidR="00040914" w:rsidRDefault="00040914" w:rsidP="00040914">
      <w:pPr>
        <w:suppressAutoHyphens/>
        <w:spacing w:after="4" w:line="268"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Опорний заклад використовує в освітній діяльності освітні програми розроблені для позашкільної, початкової (першого та/або другого циклу), базової (першого та/або другого циклу), профільної середньої освіти або наскрізну освітню програму, розроблену для всіх рівнів освіти. </w:t>
      </w:r>
    </w:p>
    <w:p w14:paraId="067A5C4F" w14:textId="77777777" w:rsidR="00040914" w:rsidRDefault="00040914" w:rsidP="00040914">
      <w:pPr>
        <w:suppressAutoHyphens/>
        <w:spacing w:after="6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val="ru-RU" w:eastAsia="ru-RU"/>
        </w:rPr>
        <w:t>2.</w:t>
      </w:r>
      <w:r>
        <w:rPr>
          <w:rFonts w:ascii="Times New Roman" w:eastAsia="Times New Roman" w:hAnsi="Times New Roman" w:cs="Times New Roman"/>
          <w:color w:val="000000"/>
          <w:sz w:val="28"/>
          <w:lang w:eastAsia="ru-RU"/>
        </w:rPr>
        <w:t>4</w:t>
      </w:r>
      <w:r>
        <w:rPr>
          <w:rFonts w:ascii="Times New Roman" w:eastAsia="Times New Roman" w:hAnsi="Times New Roman" w:cs="Times New Roman"/>
          <w:color w:val="000000"/>
          <w:sz w:val="28"/>
          <w:lang w:val="ru-RU" w:eastAsia="ru-RU"/>
        </w:rPr>
        <w:t xml:space="preserve">. Освітній процес у </w:t>
      </w:r>
      <w:r>
        <w:rPr>
          <w:rFonts w:ascii="Times New Roman" w:eastAsia="Times New Roman" w:hAnsi="Times New Roman" w:cs="Times New Roman"/>
          <w:color w:val="000000"/>
          <w:sz w:val="28"/>
          <w:lang w:eastAsia="ru-RU"/>
        </w:rPr>
        <w:t>Бережинському ліцеї «Лідер»</w:t>
      </w:r>
      <w:r>
        <w:rPr>
          <w:rFonts w:ascii="Times New Roman" w:eastAsia="Times New Roman" w:hAnsi="Times New Roman" w:cs="Times New Roman"/>
          <w:color w:val="000000"/>
          <w:sz w:val="28"/>
          <w:lang w:val="ru-RU" w:eastAsia="ru-RU"/>
        </w:rPr>
        <w:t xml:space="preserve"> організовується в межах навчального року, що розпочинається у День знань - 1 вересня, триває не менше 175 навчальних днів і закінчується не пізніше 1 липня наступного року. Якщо 1 вересня припадає на вихідний день, навчальний рік розпочинається у перший за ним робочий день. </w:t>
      </w:r>
    </w:p>
    <w:p w14:paraId="1F33FA4C"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2.</w:t>
      </w:r>
      <w:r>
        <w:rPr>
          <w:rFonts w:ascii="Times New Roman" w:eastAsia="Times New Roman" w:hAnsi="Times New Roman" w:cs="Times New Roman"/>
          <w:color w:val="000000"/>
          <w:sz w:val="28"/>
          <w:lang w:eastAsia="ru-RU"/>
        </w:rPr>
        <w:t>5</w:t>
      </w:r>
      <w:r>
        <w:rPr>
          <w:rFonts w:ascii="Times New Roman" w:eastAsia="Times New Roman" w:hAnsi="Times New Roman" w:cs="Times New Roman"/>
          <w:color w:val="000000"/>
          <w:sz w:val="28"/>
          <w:lang w:val="ru-RU" w:eastAsia="ru-RU"/>
        </w:rPr>
        <w:t xml:space="preserve">. Опорний заклад планує свою роботу самостійно, а його філії -  відповідно до перспективного та річного планів роботи опорного закладу. У планах роботи відображаються найголовніші питання роботи закладів освіти, визначаються перспективи їх розвитку.  </w:t>
      </w:r>
    </w:p>
    <w:p w14:paraId="281606E9"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6</w:t>
      </w:r>
      <w:r>
        <w:rPr>
          <w:rFonts w:ascii="Times New Roman" w:eastAsia="Times New Roman" w:hAnsi="Times New Roman" w:cs="Times New Roman"/>
          <w:color w:val="000000"/>
          <w:sz w:val="28"/>
          <w:lang w:val="ru-RU" w:eastAsia="ru-RU"/>
        </w:rPr>
        <w:t xml:space="preserve">. Плани роботи опорного закладу та його філій схвалюються педагогічною радою  та затверджуються керівником опорного закладу. </w:t>
      </w:r>
    </w:p>
    <w:p w14:paraId="7013CF31" w14:textId="77777777" w:rsidR="00040914" w:rsidRDefault="00040914" w:rsidP="00040914">
      <w:pPr>
        <w:suppressAutoHyphens/>
        <w:spacing w:after="68"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  Основними документами, що регулюють освітній процес, є освітні програми, що складаються на основі типових освітніх програм, розроблених та затверджених Міністерством освіти і науки України. </w:t>
      </w:r>
    </w:p>
    <w:p w14:paraId="43006DA2" w14:textId="77777777" w:rsidR="00040914" w:rsidRDefault="00040914" w:rsidP="00040914">
      <w:pPr>
        <w:suppressAutoHyphens/>
        <w:spacing w:after="69"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8</w:t>
      </w:r>
      <w:r>
        <w:rPr>
          <w:rFonts w:ascii="Times New Roman" w:eastAsia="Times New Roman" w:hAnsi="Times New Roman" w:cs="Times New Roman"/>
          <w:color w:val="000000"/>
          <w:sz w:val="28"/>
          <w:lang w:val="ru-RU" w:eastAsia="ru-RU"/>
        </w:rPr>
        <w:t xml:space="preserve">.  Відповідно до освітніх програм педагогічні працівники самостійно добирають програми, підручники, навчальні посібники, що мають гриф Міністерства освіти і науки України, а також наукову і методичну літературу, дидактичні матеріали, форми, методи, засоби навчальної роботи, що мають </w:t>
      </w:r>
      <w:r>
        <w:rPr>
          <w:rFonts w:ascii="Times New Roman" w:eastAsia="Times New Roman" w:hAnsi="Times New Roman" w:cs="Times New Roman"/>
          <w:color w:val="000000"/>
          <w:sz w:val="28"/>
          <w:lang w:val="ru-RU" w:eastAsia="ru-RU"/>
        </w:rPr>
        <w:lastRenderedPageBreak/>
        <w:t xml:space="preserve">забезпечувати виконання статутних завдань та здобуття освіти на рівні державних стандартів. </w:t>
      </w:r>
    </w:p>
    <w:p w14:paraId="027AA9C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2.</w:t>
      </w:r>
      <w:r>
        <w:rPr>
          <w:rFonts w:ascii="Times New Roman" w:eastAsia="Times New Roman" w:hAnsi="Times New Roman" w:cs="Times New Roman"/>
          <w:color w:val="000000"/>
          <w:sz w:val="28"/>
          <w:lang w:eastAsia="ru-RU"/>
        </w:rPr>
        <w:t>9</w:t>
      </w:r>
      <w:r>
        <w:rPr>
          <w:rFonts w:ascii="Times New Roman" w:eastAsia="Times New Roman" w:hAnsi="Times New Roman" w:cs="Times New Roman"/>
          <w:color w:val="000000"/>
          <w:sz w:val="28"/>
          <w:lang w:val="ru-RU" w:eastAsia="ru-RU"/>
        </w:rPr>
        <w:t xml:space="preserve">.  На основі освітньої програми керівництво опорного закладу розробляє робочий навчальний план закладу освіти та його філій згідно типових навчальних планів, затверджених Міністерством освіти і науки України, з урахуванням особливостей контингенту учнів, їх потреб у здобутті загальної середньої освіти, наявного рівня освіти. Робочий навчальний план погоджується відділом освіти, молоді та спорту, культури та туризму </w:t>
      </w:r>
      <w:r>
        <w:rPr>
          <w:rFonts w:ascii="Times New Roman" w:eastAsia="Times New Roman" w:hAnsi="Times New Roman" w:cs="Times New Roman"/>
          <w:color w:val="000000"/>
          <w:sz w:val="28"/>
          <w:lang w:eastAsia="ru-RU"/>
        </w:rPr>
        <w:t>Первозванівської</w:t>
      </w:r>
      <w:r>
        <w:rPr>
          <w:rFonts w:ascii="Times New Roman" w:eastAsia="Times New Roman" w:hAnsi="Times New Roman" w:cs="Times New Roman"/>
          <w:color w:val="000000"/>
          <w:sz w:val="28"/>
          <w:lang w:val="ru-RU" w:eastAsia="ru-RU"/>
        </w:rPr>
        <w:t xml:space="preserve"> сільської ради. </w:t>
      </w:r>
    </w:p>
    <w:p w14:paraId="36D12864" w14:textId="77777777" w:rsidR="00040914" w:rsidRDefault="00040914" w:rsidP="00040914">
      <w:pPr>
        <w:suppressAutoHyphens/>
        <w:spacing w:after="6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2.10</w:t>
      </w:r>
      <w:r>
        <w:rPr>
          <w:rFonts w:ascii="Times New Roman" w:eastAsia="Times New Roman" w:hAnsi="Times New Roman" w:cs="Times New Roman"/>
          <w:color w:val="000000"/>
          <w:sz w:val="28"/>
          <w:lang w:val="ru-RU" w:eastAsia="ru-RU"/>
        </w:rPr>
        <w:t xml:space="preserve"> Педагогічні працівники можуть поєднувати освітню діяльність з науково-методичною та експериментальною, використовуючи поряд із традиційними методами і формами організації навчальних занять інноваційні технології навчання, пошуково-дослідницьку роботу, в тому числі літню навчально-дослідницьку практику. </w:t>
      </w:r>
    </w:p>
    <w:p w14:paraId="11075508" w14:textId="77777777" w:rsidR="00040914" w:rsidRDefault="00040914" w:rsidP="00040914">
      <w:pPr>
        <w:suppressAutoHyphens/>
        <w:spacing w:after="71"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2.</w:t>
      </w:r>
      <w:r>
        <w:rPr>
          <w:rFonts w:ascii="Times New Roman" w:eastAsia="Times New Roman" w:hAnsi="Times New Roman" w:cs="Times New Roman"/>
          <w:color w:val="000000"/>
          <w:sz w:val="28"/>
          <w:lang w:eastAsia="ru-RU"/>
        </w:rPr>
        <w:t>11</w:t>
      </w:r>
      <w:r>
        <w:rPr>
          <w:rFonts w:ascii="Times New Roman" w:eastAsia="Times New Roman" w:hAnsi="Times New Roman" w:cs="Times New Roman"/>
          <w:color w:val="000000"/>
          <w:sz w:val="28"/>
          <w:lang w:val="ru-RU" w:eastAsia="ru-RU"/>
        </w:rPr>
        <w:t xml:space="preserve">. Індивідуалізація та диференціація навчання забезпечується власною системою реалізації інваріативної та варіативної частин Державного стандарту загальної середньої освіти. Варіативна частина формується з урахуванням її спеціалізації та профілю навчання. </w:t>
      </w:r>
    </w:p>
    <w:p w14:paraId="6155D012" w14:textId="77777777" w:rsidR="00040914" w:rsidRDefault="00040914" w:rsidP="00040914">
      <w:pPr>
        <w:suppressAutoHyphens/>
        <w:spacing w:after="69"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2.</w:t>
      </w:r>
      <w:r>
        <w:rPr>
          <w:rFonts w:ascii="Times New Roman" w:eastAsia="Times New Roman" w:hAnsi="Times New Roman" w:cs="Times New Roman"/>
          <w:color w:val="000000"/>
          <w:sz w:val="28"/>
          <w:lang w:eastAsia="ru-RU"/>
        </w:rPr>
        <w:t>12</w:t>
      </w:r>
      <w:r>
        <w:rPr>
          <w:rFonts w:ascii="Times New Roman" w:eastAsia="Times New Roman" w:hAnsi="Times New Roman" w:cs="Times New Roman"/>
          <w:color w:val="000000"/>
          <w:sz w:val="28"/>
          <w:lang w:val="ru-RU" w:eastAsia="ru-RU"/>
        </w:rPr>
        <w:t xml:space="preserve">. Поглиблена підготовка учнів у профільних класах та класах філій досягається в результаті вивчення спецкурсів, факультативів, курсів за вибором, відвідування занять в гуртках, студіях; також може проводитись підготовка учнів за індивідуальними освітніми програмами, пошукова та навчально-дослідницька робота. </w:t>
      </w:r>
    </w:p>
    <w:p w14:paraId="341C3D46" w14:textId="77777777" w:rsidR="00040914" w:rsidRDefault="00040914" w:rsidP="00040914">
      <w:pPr>
        <w:suppressAutoHyphens/>
        <w:spacing w:after="59"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2.1</w:t>
      </w:r>
      <w:r>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val="ru-RU" w:eastAsia="ru-RU"/>
        </w:rPr>
        <w:t xml:space="preserve">. Для вдосконалення знань учнів адміністрація опорного закладу має право запрошувати для начитування теоретичного матеріалу, проведення практичних занять, літньої навчальнодослідницької практики лекторів вищих навчальних закладів, практиків, наукових співробітників за окремими угодами. </w:t>
      </w:r>
    </w:p>
    <w:p w14:paraId="3A676E23" w14:textId="77777777" w:rsidR="00040914" w:rsidRDefault="00040914" w:rsidP="00040914">
      <w:pPr>
        <w:suppressAutoHyphens/>
        <w:spacing w:after="6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2.1</w:t>
      </w:r>
      <w:r>
        <w:rPr>
          <w:rFonts w:ascii="Times New Roman" w:eastAsia="Times New Roman" w:hAnsi="Times New Roman" w:cs="Times New Roman"/>
          <w:color w:val="000000"/>
          <w:sz w:val="28"/>
          <w:lang w:eastAsia="ru-RU"/>
        </w:rPr>
        <w:t>4</w:t>
      </w:r>
      <w:r>
        <w:rPr>
          <w:rFonts w:ascii="Times New Roman" w:eastAsia="Times New Roman" w:hAnsi="Times New Roman" w:cs="Times New Roman"/>
          <w:color w:val="000000"/>
          <w:sz w:val="28"/>
          <w:lang w:val="ru-RU" w:eastAsia="ru-RU"/>
        </w:rPr>
        <w:t xml:space="preserve">. Опорний заклад здійснює освітній процес за очною (денною), дистанційною, мережевою, екстернатною, сімейною (домашньою) формами чи формою педагогічного патронажу, а також за очною (вечірньою), заочною формами (на рівнях базової та профільної середньої освіти) відповідно до нормативних документів Міністерства освіти та науки України.  </w:t>
      </w:r>
    </w:p>
    <w:p w14:paraId="2CF90809"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2.1</w:t>
      </w:r>
      <w:r>
        <w:rPr>
          <w:rFonts w:ascii="Times New Roman" w:eastAsia="Times New Roman" w:hAnsi="Times New Roman" w:cs="Times New Roman"/>
          <w:color w:val="000000"/>
          <w:sz w:val="28"/>
          <w:lang w:eastAsia="ru-RU"/>
        </w:rPr>
        <w:t>5</w:t>
      </w:r>
      <w:r>
        <w:rPr>
          <w:rFonts w:ascii="Times New Roman" w:eastAsia="Times New Roman" w:hAnsi="Times New Roman" w:cs="Times New Roman"/>
          <w:color w:val="000000"/>
          <w:sz w:val="28"/>
          <w:lang w:val="ru-RU" w:eastAsia="ru-RU"/>
        </w:rPr>
        <w:t xml:space="preserve">. Філії, розташовані у населених пунктах, з дотриманням педагогічних та санітарно-гігієнічних вимог та за погодженням з директором опорного закладу можуть створювати у своєму складі з’єднаний клас-комплект початкової школи, затверджений Положенням про з’єднаний клас МОН України. </w:t>
      </w:r>
    </w:p>
    <w:p w14:paraId="68B61A82" w14:textId="77777777" w:rsidR="00040914" w:rsidRDefault="00040914" w:rsidP="00040914">
      <w:pPr>
        <w:suppressAutoHyphens/>
        <w:spacing w:after="63"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2.1</w:t>
      </w:r>
      <w:r>
        <w:rPr>
          <w:rFonts w:ascii="Times New Roman" w:eastAsia="Times New Roman" w:hAnsi="Times New Roman" w:cs="Times New Roman"/>
          <w:color w:val="000000"/>
          <w:sz w:val="28"/>
          <w:lang w:eastAsia="ru-RU"/>
        </w:rPr>
        <w:t>6</w:t>
      </w:r>
      <w:r>
        <w:rPr>
          <w:rFonts w:ascii="Times New Roman" w:eastAsia="Times New Roman" w:hAnsi="Times New Roman" w:cs="Times New Roman"/>
          <w:color w:val="000000"/>
          <w:sz w:val="28"/>
          <w:lang w:val="ru-RU" w:eastAsia="ru-RU"/>
        </w:rPr>
        <w:t xml:space="preserve">. Зарахування учнів до 1 класу опорного закладу та його філій  здійснюється за наказом керівника на підставі заяви батьків або осіб, які їх заміняють, медичної довідки встановленого зразка та свідоцтва про народження (копії).  </w:t>
      </w:r>
    </w:p>
    <w:p w14:paraId="2D23D3E1"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2.1</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 Зарахування до профільної школи відбувається з урахуванням рівня знань здобувачів освіти та їх бажання.  </w:t>
      </w:r>
    </w:p>
    <w:p w14:paraId="528432BB"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2.1</w:t>
      </w:r>
      <w:r>
        <w:rPr>
          <w:rFonts w:ascii="Times New Roman" w:eastAsia="Times New Roman" w:hAnsi="Times New Roman" w:cs="Times New Roman"/>
          <w:color w:val="000000"/>
          <w:sz w:val="28"/>
          <w:lang w:eastAsia="ru-RU"/>
        </w:rPr>
        <w:t>8</w:t>
      </w:r>
      <w:r>
        <w:rPr>
          <w:rFonts w:ascii="Times New Roman" w:eastAsia="Times New Roman" w:hAnsi="Times New Roman" w:cs="Times New Roman"/>
          <w:color w:val="000000"/>
          <w:sz w:val="28"/>
          <w:lang w:val="ru-RU" w:eastAsia="ru-RU"/>
        </w:rPr>
        <w:t xml:space="preserve">.  Протягом навчального року можливе зарахування дітей за умови наявності вільних місць у відповідних класах . </w:t>
      </w:r>
    </w:p>
    <w:p w14:paraId="349B2187"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2.1</w:t>
      </w:r>
      <w:r>
        <w:rPr>
          <w:rFonts w:ascii="Times New Roman" w:eastAsia="Times New Roman" w:hAnsi="Times New Roman" w:cs="Times New Roman"/>
          <w:color w:val="000000"/>
          <w:sz w:val="28"/>
          <w:lang w:eastAsia="ru-RU"/>
        </w:rPr>
        <w:t>9</w:t>
      </w:r>
      <w:r>
        <w:rPr>
          <w:rFonts w:ascii="Times New Roman" w:eastAsia="Times New Roman" w:hAnsi="Times New Roman" w:cs="Times New Roman"/>
          <w:color w:val="000000"/>
          <w:sz w:val="28"/>
          <w:lang w:val="ru-RU" w:eastAsia="ru-RU"/>
        </w:rPr>
        <w:t xml:space="preserve">. Зарахування дітей-сиріт та дітей, позбавлених батьківського піклування здійснюється на загальних підставах.  </w:t>
      </w:r>
    </w:p>
    <w:p w14:paraId="3E61F99B"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20</w:t>
      </w:r>
      <w:r>
        <w:rPr>
          <w:rFonts w:ascii="Times New Roman" w:eastAsia="Times New Roman" w:hAnsi="Times New Roman" w:cs="Times New Roman"/>
          <w:color w:val="000000"/>
          <w:sz w:val="28"/>
          <w:lang w:val="ru-RU" w:eastAsia="ru-RU"/>
        </w:rPr>
        <w:t>. У разі потреби здобувач освіти закладу може перейти протягом будь</w:t>
      </w:r>
      <w:r>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val="ru-RU" w:eastAsia="ru-RU"/>
        </w:rPr>
        <w:t xml:space="preserve">якого року навчання до іншого закладу освіти. Переведення здобувачів освіти здійснюється за наявності особової справи учня за зразком, встановленим Міністерством освіти і науки України.   </w:t>
      </w:r>
    </w:p>
    <w:p w14:paraId="4FB186AD"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21</w:t>
      </w:r>
      <w:r>
        <w:rPr>
          <w:rFonts w:ascii="Times New Roman" w:eastAsia="Times New Roman" w:hAnsi="Times New Roman" w:cs="Times New Roman"/>
          <w:color w:val="000000"/>
          <w:sz w:val="28"/>
          <w:lang w:val="ru-RU" w:eastAsia="ru-RU"/>
        </w:rPr>
        <w:t xml:space="preserve">. Переведення здобувачів освіти опорного закладу до наступного класу здійснюється у порядку, встановленому МОН України.  </w:t>
      </w:r>
    </w:p>
    <w:p w14:paraId="68886CBE" w14:textId="77777777" w:rsidR="00040914" w:rsidRDefault="00040914" w:rsidP="00040914">
      <w:pPr>
        <w:suppressAutoHyphens/>
        <w:spacing w:after="61"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22</w:t>
      </w:r>
      <w:r>
        <w:rPr>
          <w:rFonts w:ascii="Times New Roman" w:eastAsia="Times New Roman" w:hAnsi="Times New Roman" w:cs="Times New Roman"/>
          <w:color w:val="000000"/>
          <w:sz w:val="28"/>
          <w:lang w:val="ru-RU" w:eastAsia="ru-RU"/>
        </w:rPr>
        <w:t xml:space="preserve">. У разі вибуття здобувача освіти з населеного пункту батьки або особи, які їх замінюють, подають до </w:t>
      </w:r>
      <w:r>
        <w:rPr>
          <w:rFonts w:ascii="Times New Roman" w:eastAsia="Times New Roman" w:hAnsi="Times New Roman" w:cs="Times New Roman"/>
          <w:color w:val="000000"/>
          <w:sz w:val="28"/>
          <w:lang w:eastAsia="ru-RU"/>
        </w:rPr>
        <w:t xml:space="preserve">освітнього </w:t>
      </w:r>
      <w:r>
        <w:rPr>
          <w:rFonts w:ascii="Times New Roman" w:eastAsia="Times New Roman" w:hAnsi="Times New Roman" w:cs="Times New Roman"/>
          <w:color w:val="000000"/>
          <w:sz w:val="28"/>
          <w:lang w:val="ru-RU" w:eastAsia="ru-RU"/>
        </w:rPr>
        <w:t xml:space="preserve">закладу заяву із зазначенням причини вибуття та довідку, що підтверджує факт зарахування дитини до іншого закладу освіти. </w:t>
      </w:r>
    </w:p>
    <w:p w14:paraId="54C0A351"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2.2</w:t>
      </w:r>
      <w:r>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val="ru-RU" w:eastAsia="ru-RU"/>
        </w:rPr>
        <w:t xml:space="preserve">. У разі переходу учня до іншого закладу освіти для здобуття загальної середньої освіти у межах населеного пункту батьки або особи, які їх замінюють, подають до закладу заяву із зазначенням причини переходу та довідку, що підтверджує факт зарахування дитини до іншого закладу освіти.       </w:t>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2.2</w:t>
      </w:r>
      <w:r>
        <w:rPr>
          <w:rFonts w:ascii="Times New Roman" w:eastAsia="Times New Roman" w:hAnsi="Times New Roman" w:cs="Times New Roman"/>
          <w:color w:val="000000"/>
          <w:sz w:val="28"/>
          <w:lang w:eastAsia="ru-RU"/>
        </w:rPr>
        <w:t>4</w:t>
      </w:r>
      <w:r>
        <w:rPr>
          <w:rFonts w:ascii="Times New Roman" w:eastAsia="Times New Roman" w:hAnsi="Times New Roman" w:cs="Times New Roman"/>
          <w:color w:val="000000"/>
          <w:sz w:val="28"/>
          <w:lang w:val="ru-RU" w:eastAsia="ru-RU"/>
        </w:rPr>
        <w:t xml:space="preserve">. В опорному закладі та його філіях для здобувачів освіти створено групи подовженого дня. Рішення про утворення групи подовженого дня приймає керівник опорного закладу.   </w:t>
      </w:r>
    </w:p>
    <w:p w14:paraId="7D4642A6"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 xml:space="preserve">Зарахування до груп подовженого дня і відрахування дітей із них здійснюється наказом керівника закладу на підставі заяви батьків (осіб, які їх замінюють). Всі здобувачі освіти, які зараховані до груп подовженого дня, виконують вимоги режиму перебування з виконанням відповідних вимог до поведінки, гігієни, розподілу обов’язків по самообслуговуванню.  </w:t>
      </w:r>
    </w:p>
    <w:p w14:paraId="0B77CD8C"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 xml:space="preserve">Режим роботи групи подовженого дня розробляється відповідно до діючих Державних санітарних правил і норм улаштування. </w:t>
      </w:r>
    </w:p>
    <w:p w14:paraId="0E15356D" w14:textId="77777777" w:rsidR="00040914" w:rsidRDefault="00040914" w:rsidP="00040914">
      <w:pPr>
        <w:suppressAutoHyphens/>
        <w:spacing w:after="63"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2.2</w:t>
      </w:r>
      <w:r>
        <w:rPr>
          <w:rFonts w:ascii="Times New Roman" w:eastAsia="Times New Roman" w:hAnsi="Times New Roman" w:cs="Times New Roman"/>
          <w:color w:val="000000"/>
          <w:sz w:val="28"/>
          <w:lang w:eastAsia="ru-RU"/>
        </w:rPr>
        <w:t>5</w:t>
      </w:r>
      <w:r>
        <w:rPr>
          <w:rFonts w:ascii="Times New Roman" w:eastAsia="Times New Roman" w:hAnsi="Times New Roman" w:cs="Times New Roman"/>
          <w:color w:val="000000"/>
          <w:sz w:val="28"/>
          <w:lang w:val="ru-RU" w:eastAsia="ru-RU"/>
        </w:rPr>
        <w:t xml:space="preserve">. Кількісний склад здобувачів освіти встановлюється один раз на початок кожного навчального року і затверджується наказом керівника опорному закладі. </w:t>
      </w:r>
    </w:p>
    <w:p w14:paraId="5EAF4799" w14:textId="77777777" w:rsidR="00040914" w:rsidRDefault="00040914" w:rsidP="00040914">
      <w:pPr>
        <w:suppressAutoHyphens/>
        <w:spacing w:after="68"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2.2</w:t>
      </w:r>
      <w:r>
        <w:rPr>
          <w:rFonts w:ascii="Times New Roman" w:eastAsia="Times New Roman" w:hAnsi="Times New Roman" w:cs="Times New Roman"/>
          <w:color w:val="000000"/>
          <w:sz w:val="28"/>
          <w:lang w:eastAsia="ru-RU"/>
        </w:rPr>
        <w:t>6</w:t>
      </w:r>
      <w:r>
        <w:rPr>
          <w:rFonts w:ascii="Times New Roman" w:eastAsia="Times New Roman" w:hAnsi="Times New Roman" w:cs="Times New Roman"/>
          <w:color w:val="000000"/>
          <w:sz w:val="28"/>
          <w:lang w:val="ru-RU" w:eastAsia="ru-RU"/>
        </w:rPr>
        <w:t xml:space="preserve">. Опорний заклад щороку, не пізніше 15 вересня подає органу управління та органу місцевого самоврядування, на території якої розташований опорний заклад освіти чи його філія, відповідальним за ведення обліку дітей шкільного віку, дані всіх учнів, зарахованих до опорного закладу  та його філій. </w:t>
      </w:r>
    </w:p>
    <w:p w14:paraId="055AB0D9"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2.2.</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 Організація освітнього процесу, утримання здобувачів освіти в опорному закладі ухвалюються педагогічною радою і затверджується керівником закладу. </w:t>
      </w:r>
    </w:p>
    <w:p w14:paraId="033F1667"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2.2</w:t>
      </w:r>
      <w:r>
        <w:rPr>
          <w:rFonts w:ascii="Times New Roman" w:eastAsia="Times New Roman" w:hAnsi="Times New Roman" w:cs="Times New Roman"/>
          <w:color w:val="000000"/>
          <w:sz w:val="28"/>
          <w:lang w:eastAsia="ru-RU"/>
        </w:rPr>
        <w:t>8</w:t>
      </w:r>
      <w:r>
        <w:rPr>
          <w:rFonts w:ascii="Times New Roman" w:eastAsia="Times New Roman" w:hAnsi="Times New Roman" w:cs="Times New Roman"/>
          <w:color w:val="000000"/>
          <w:sz w:val="28"/>
          <w:lang w:val="ru-RU" w:eastAsia="ru-RU"/>
        </w:rPr>
        <w:t xml:space="preserve">. Структура навчального року (поділ на чверті, семестри (триместри), режим роботи опорного закладу, а також тижневе навантаження учнів встановлюються його керівником у межах часу, передбаченого  освітньою програмою та затверджується педагогічною радою.  </w:t>
      </w:r>
    </w:p>
    <w:p w14:paraId="264B2F48" w14:textId="77777777" w:rsidR="00040914" w:rsidRDefault="00040914" w:rsidP="00040914">
      <w:pPr>
        <w:suppressAutoHyphens/>
        <w:spacing w:after="6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2.2</w:t>
      </w:r>
      <w:r>
        <w:rPr>
          <w:rFonts w:ascii="Times New Roman" w:eastAsia="Times New Roman" w:hAnsi="Times New Roman" w:cs="Times New Roman"/>
          <w:color w:val="000000"/>
          <w:sz w:val="28"/>
          <w:lang w:eastAsia="ru-RU"/>
        </w:rPr>
        <w:t>9</w:t>
      </w:r>
      <w:r>
        <w:rPr>
          <w:rFonts w:ascii="Times New Roman" w:eastAsia="Times New Roman" w:hAnsi="Times New Roman" w:cs="Times New Roman"/>
          <w:color w:val="000000"/>
          <w:sz w:val="28"/>
          <w:lang w:val="ru-RU" w:eastAsia="ru-RU"/>
        </w:rPr>
        <w:t xml:space="preserve">. Організація освітнього процесу не повинна призводити до перевантаження здобувачів освіти та має забезпечувати безпечні умови та нешкідливі умови здобуття освіти. </w:t>
      </w:r>
    </w:p>
    <w:p w14:paraId="2D61AA09"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30</w:t>
      </w:r>
      <w:r>
        <w:rPr>
          <w:rFonts w:ascii="Times New Roman" w:eastAsia="Times New Roman" w:hAnsi="Times New Roman" w:cs="Times New Roman"/>
          <w:color w:val="000000"/>
          <w:sz w:val="28"/>
          <w:lang w:val="ru-RU" w:eastAsia="ru-RU"/>
        </w:rPr>
        <w:t>.</w:t>
      </w:r>
      <w:r>
        <w:rPr>
          <w:rFonts w:ascii="Times New Roman" w:eastAsia="Calibri" w:hAnsi="Times New Roman" w:cs="Calibri"/>
          <w:color w:val="000000"/>
          <w:sz w:val="28"/>
          <w:lang w:val="ru-RU" w:eastAsia="ru-RU"/>
        </w:rPr>
        <w:t xml:space="preserve">  </w:t>
      </w:r>
      <w:r>
        <w:rPr>
          <w:rFonts w:ascii="Times New Roman" w:eastAsia="Times New Roman" w:hAnsi="Times New Roman" w:cs="Times New Roman"/>
          <w:color w:val="000000"/>
          <w:sz w:val="28"/>
          <w:lang w:val="ru-RU" w:eastAsia="ru-RU"/>
        </w:rPr>
        <w:t xml:space="preserve">Відволікання учнів від навчальних занять на інші види діяльності забороняється (крім випадків, передбачених законодавством України).      </w:t>
      </w:r>
    </w:p>
    <w:p w14:paraId="16C4F3B0"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31</w:t>
      </w:r>
      <w:r>
        <w:rPr>
          <w:rFonts w:ascii="Times New Roman" w:eastAsia="Times New Roman" w:hAnsi="Times New Roman" w:cs="Times New Roman"/>
          <w:color w:val="000000"/>
          <w:sz w:val="28"/>
          <w:lang w:val="ru-RU" w:eastAsia="ru-RU"/>
        </w:rPr>
        <w:t xml:space="preserve">. Опорний заклад самостійно встановлює графік канікул з урахуванням місцевих умов, специфіки та профілю опорного закладу.  </w:t>
      </w:r>
    </w:p>
    <w:p w14:paraId="1CC5674E"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Тривалість канікул протягом навчального року не повинна становити менш як 30 календарних днів. </w:t>
      </w:r>
    </w:p>
    <w:p w14:paraId="5C18CFE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2.</w:t>
      </w:r>
      <w:r>
        <w:rPr>
          <w:rFonts w:ascii="Times New Roman" w:eastAsia="Times New Roman" w:hAnsi="Times New Roman" w:cs="Times New Roman"/>
          <w:color w:val="000000"/>
          <w:sz w:val="28"/>
          <w:lang w:eastAsia="ru-RU"/>
        </w:rPr>
        <w:t>32</w:t>
      </w:r>
      <w:r>
        <w:rPr>
          <w:rFonts w:ascii="Times New Roman" w:eastAsia="Times New Roman" w:hAnsi="Times New Roman" w:cs="Times New Roman"/>
          <w:color w:val="000000"/>
          <w:sz w:val="28"/>
          <w:lang w:val="ru-RU" w:eastAsia="ru-RU"/>
        </w:rPr>
        <w:t xml:space="preserve">. Опорний заклад та його філії працюють за 5-денним робочим тижнем. </w:t>
      </w:r>
    </w:p>
    <w:p w14:paraId="3EEDF14B"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2.3</w:t>
      </w:r>
      <w:r>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val="ru-RU" w:eastAsia="ru-RU"/>
        </w:rPr>
        <w:t xml:space="preserve">.  Тривалість навчального року має складати у 1 - 4 класах - не менше 720 навчальних годин, 5-9 класах - не менше 890 навчальних годин, 10-12 класах - не менше 1110 навчальних годин. </w:t>
      </w:r>
    </w:p>
    <w:p w14:paraId="494EB28C" w14:textId="77777777" w:rsidR="00040914" w:rsidRDefault="00040914" w:rsidP="00040914">
      <w:pPr>
        <w:suppressAutoHyphens/>
        <w:spacing w:after="57"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ru-RU" w:eastAsia="ru-RU"/>
        </w:rPr>
        <w:t>2.3</w:t>
      </w:r>
      <w:r>
        <w:rPr>
          <w:rFonts w:ascii="Times New Roman" w:eastAsia="Times New Roman" w:hAnsi="Times New Roman" w:cs="Times New Roman"/>
          <w:color w:val="000000"/>
          <w:sz w:val="28"/>
          <w:lang w:eastAsia="ru-RU"/>
        </w:rPr>
        <w:t>4</w:t>
      </w: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 xml:space="preserve">Тривалість перерв між навчальними заняттями встановлюється з урахуванням потреби в організації активного відпочинку і харчування дітей – не менше 15 хв для 1-4 класів, 10 хв. для 5-11(12) класів, великої перерви – 30 хв., для учнів початкової школи (для прийому їжі) та дві перерви по 20 хв. після третього та четвертого навчальних занять для учнів 5-11(12) класів. </w:t>
      </w:r>
    </w:p>
    <w:p w14:paraId="6B2478B4" w14:textId="77777777" w:rsidR="00040914" w:rsidRDefault="00040914" w:rsidP="00040914">
      <w:pPr>
        <w:suppressAutoHyphens/>
        <w:spacing w:after="57"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2.3</w:t>
      </w:r>
      <w:r>
        <w:rPr>
          <w:rFonts w:ascii="Times New Roman" w:eastAsia="Times New Roman" w:hAnsi="Times New Roman" w:cs="Times New Roman"/>
          <w:color w:val="000000"/>
          <w:sz w:val="28"/>
          <w:lang w:eastAsia="ru-RU"/>
        </w:rPr>
        <w:t>5</w:t>
      </w:r>
      <w:r>
        <w:rPr>
          <w:rFonts w:ascii="Times New Roman" w:eastAsia="Times New Roman" w:hAnsi="Times New Roman" w:cs="Times New Roman"/>
          <w:color w:val="000000"/>
          <w:sz w:val="28"/>
          <w:lang w:val="ru-RU" w:eastAsia="ru-RU"/>
        </w:rPr>
        <w:t xml:space="preserve">. Для учнів 5-9-х класів допускається проведення двох уроків поспіль з одного предмета під час лабораторних і контрольних робіт, написання творів, а також уроків трудового навчання. У класах допускається проведення двох уроків поспіль з одного предмета інваріантної та варіативної частини навчального плану і профільних предметів. </w:t>
      </w:r>
    </w:p>
    <w:p w14:paraId="7137750B" w14:textId="77777777" w:rsidR="00040914" w:rsidRDefault="00040914" w:rsidP="00040914">
      <w:pPr>
        <w:suppressAutoHyphens/>
        <w:spacing w:after="4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2.3</w:t>
      </w:r>
      <w:r>
        <w:rPr>
          <w:rFonts w:ascii="Times New Roman" w:eastAsia="Times New Roman" w:hAnsi="Times New Roman" w:cs="Times New Roman"/>
          <w:color w:val="000000"/>
          <w:sz w:val="28"/>
          <w:lang w:eastAsia="ru-RU"/>
        </w:rPr>
        <w:t>6</w:t>
      </w:r>
      <w:r>
        <w:rPr>
          <w:rFonts w:ascii="Times New Roman" w:eastAsia="Times New Roman" w:hAnsi="Times New Roman" w:cs="Times New Roman"/>
          <w:color w:val="000000"/>
          <w:sz w:val="28"/>
          <w:lang w:val="ru-RU" w:eastAsia="ru-RU"/>
        </w:rPr>
        <w:t>.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погоджується державною санітарно– епідеміологічною службою і затверджується керівником опорного закладу. Тижневий режим роботи опорного закладу затверджується у розкладі навчальних занять</w:t>
      </w:r>
      <w:r>
        <w:rPr>
          <w:rFonts w:ascii="Times New Roman" w:eastAsia="Calibri" w:hAnsi="Times New Roman" w:cs="Calibri"/>
          <w:color w:val="000000"/>
          <w:sz w:val="28"/>
          <w:lang w:val="ru-RU" w:eastAsia="ru-RU"/>
        </w:rPr>
        <w:t xml:space="preserve">. </w:t>
      </w:r>
    </w:p>
    <w:p w14:paraId="7792174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2.3</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 Розклад уроків опорного закладу та філій затверджується керівником опорного закладу.  </w:t>
      </w:r>
    </w:p>
    <w:p w14:paraId="3A953CB1"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2.3</w:t>
      </w:r>
      <w:r>
        <w:rPr>
          <w:rFonts w:ascii="Times New Roman" w:eastAsia="Times New Roman" w:hAnsi="Times New Roman" w:cs="Times New Roman"/>
          <w:color w:val="000000"/>
          <w:sz w:val="28"/>
          <w:lang w:eastAsia="ru-RU"/>
        </w:rPr>
        <w:t>8</w:t>
      </w:r>
      <w:r>
        <w:rPr>
          <w:rFonts w:ascii="Times New Roman" w:eastAsia="Times New Roman" w:hAnsi="Times New Roman" w:cs="Times New Roman"/>
          <w:color w:val="000000"/>
          <w:sz w:val="28"/>
          <w:lang w:val="ru-RU" w:eastAsia="ru-RU"/>
        </w:rPr>
        <w:t xml:space="preserve">. В опорному закладі для проведення занять з поглибленого  вивчення окремих предметів здійснюється  поділ класів на групи відповідно наказу МОН України. </w:t>
      </w:r>
    </w:p>
    <w:p w14:paraId="0A462A0C" w14:textId="77777777" w:rsidR="00040914" w:rsidRDefault="00040914" w:rsidP="00040914">
      <w:pPr>
        <w:suppressAutoHyphens/>
        <w:spacing w:after="49"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2.3</w:t>
      </w:r>
      <w:r>
        <w:rPr>
          <w:rFonts w:ascii="Times New Roman" w:eastAsia="Times New Roman" w:hAnsi="Times New Roman" w:cs="Times New Roman"/>
          <w:color w:val="000000"/>
          <w:sz w:val="28"/>
          <w:lang w:eastAsia="ru-RU"/>
        </w:rPr>
        <w:t>9</w:t>
      </w:r>
      <w:r>
        <w:rPr>
          <w:rFonts w:ascii="Times New Roman" w:eastAsia="Times New Roman" w:hAnsi="Times New Roman" w:cs="Times New Roman"/>
          <w:color w:val="000000"/>
          <w:sz w:val="28"/>
          <w:lang w:val="ru-RU" w:eastAsia="ru-RU"/>
        </w:rPr>
        <w:t xml:space="preserve">. Крім різних форм обов'язкових навчальних занять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та обдаровань.                                                                                                             </w:t>
      </w:r>
    </w:p>
    <w:p w14:paraId="40C7B65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40</w:t>
      </w:r>
      <w:r>
        <w:rPr>
          <w:rFonts w:ascii="Times New Roman" w:eastAsia="Times New Roman" w:hAnsi="Times New Roman" w:cs="Times New Roman"/>
          <w:color w:val="000000"/>
          <w:sz w:val="28"/>
          <w:lang w:val="ru-RU" w:eastAsia="ru-RU"/>
        </w:rPr>
        <w:t xml:space="preserve">. Зміст, обсяг і характер домашніх завдань з кожного предмета визначаються вчителем відповідно до педагогічних і санітарногігієнічних   вимог з урахуванням індивідуальних особливостей учнів. </w:t>
      </w:r>
    </w:p>
    <w:p w14:paraId="48AC3433" w14:textId="77777777" w:rsidR="00040914" w:rsidRDefault="00040914" w:rsidP="00040914">
      <w:pPr>
        <w:suppressAutoHyphens/>
        <w:spacing w:after="5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41</w:t>
      </w:r>
      <w:r>
        <w:rPr>
          <w:rFonts w:ascii="Times New Roman" w:eastAsia="Times New Roman" w:hAnsi="Times New Roman" w:cs="Times New Roman"/>
          <w:color w:val="000000"/>
          <w:sz w:val="28"/>
          <w:lang w:val="ru-RU" w:eastAsia="ru-RU"/>
        </w:rPr>
        <w:t xml:space="preserve">. Рівень навчальних досягнень здобувачів освіти встановлюється відповідно до Критеріїв оцінювання навчальних досягнень учнів (вихованців) у системі загальної середньої освіти. </w:t>
      </w:r>
    </w:p>
    <w:p w14:paraId="115B72A1" w14:textId="77777777" w:rsidR="00040914" w:rsidRDefault="00040914" w:rsidP="00040914">
      <w:pPr>
        <w:suppressAutoHyphens/>
        <w:spacing w:after="3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7"/>
          <w:lang w:val="ru-RU" w:eastAsia="ru-RU"/>
        </w:rPr>
        <w:t xml:space="preserve">     </w:t>
      </w:r>
      <w:r>
        <w:rPr>
          <w:rFonts w:ascii="Times New Roman" w:eastAsia="Times New Roman" w:hAnsi="Times New Roman" w:cs="Times New Roman"/>
          <w:color w:val="000000"/>
          <w:sz w:val="27"/>
          <w:lang w:val="ru-RU" w:eastAsia="ru-RU"/>
        </w:rPr>
        <w:tab/>
        <w:t>2.</w:t>
      </w:r>
      <w:r>
        <w:rPr>
          <w:rFonts w:ascii="Times New Roman" w:eastAsia="Times New Roman" w:hAnsi="Times New Roman" w:cs="Times New Roman"/>
          <w:color w:val="000000"/>
          <w:sz w:val="27"/>
          <w:lang w:eastAsia="ru-RU"/>
        </w:rPr>
        <w:t>42</w:t>
      </w:r>
      <w:r>
        <w:rPr>
          <w:rFonts w:ascii="Times New Roman" w:eastAsia="Times New Roman" w:hAnsi="Times New Roman" w:cs="Times New Roman"/>
          <w:color w:val="000000"/>
          <w:sz w:val="27"/>
          <w:lang w:val="ru-RU" w:eastAsia="ru-RU"/>
        </w:rPr>
        <w:t xml:space="preserve">.  </w:t>
      </w:r>
      <w:r>
        <w:rPr>
          <w:rFonts w:ascii="Times New Roman" w:eastAsia="Times New Roman" w:hAnsi="Times New Roman" w:cs="Times New Roman"/>
          <w:color w:val="000000"/>
          <w:sz w:val="28"/>
          <w:lang w:val="ru-RU" w:eastAsia="ru-RU"/>
        </w:rPr>
        <w:t xml:space="preserve">Обов’язковому оцінюванню підлягають результати навчання учнів  з предметів (інтегрованих курсів) інваріантного складника (базових та обов’язково-вибіркових предметів) навчального плану як складової освітньої програми закладу освіти.  </w:t>
      </w:r>
    </w:p>
    <w:p w14:paraId="7C4945C1"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2.4</w:t>
      </w:r>
      <w:r>
        <w:rPr>
          <w:rFonts w:ascii="Times New Roman" w:eastAsia="Times New Roman" w:hAnsi="Times New Roman" w:cs="Times New Roman"/>
          <w:color w:val="000000"/>
          <w:sz w:val="28"/>
          <w:lang w:eastAsia="ru-RU"/>
        </w:rPr>
        <w:t>3</w:t>
      </w:r>
      <w:r>
        <w:rPr>
          <w:rFonts w:ascii="Times New Roman" w:eastAsia="Times New Roman" w:hAnsi="Times New Roman" w:cs="Times New Roman"/>
          <w:color w:val="000000"/>
          <w:sz w:val="28"/>
          <w:lang w:val="ru-RU" w:eastAsia="ru-RU"/>
        </w:rPr>
        <w:t xml:space="preserve">. Кожен учень має право на справедливе, неупереджене, об’єктивне, незалежне, недискримінаційне та доброчесне оцінювання </w:t>
      </w:r>
      <w:r>
        <w:rPr>
          <w:rFonts w:ascii="Times New Roman" w:eastAsia="Times New Roman" w:hAnsi="Times New Roman" w:cs="Times New Roman"/>
          <w:color w:val="000000"/>
          <w:sz w:val="28"/>
          <w:lang w:val="ru-RU" w:eastAsia="ru-RU"/>
        </w:rPr>
        <w:lastRenderedPageBreak/>
        <w:t xml:space="preserve">результатів його навчання незалежно від виду та форми здобуття ним освіти. </w:t>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p>
    <w:p w14:paraId="2205F0F4"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2.4</w:t>
      </w:r>
      <w:r>
        <w:rPr>
          <w:rFonts w:ascii="Times New Roman" w:eastAsia="Times New Roman" w:hAnsi="Times New Roman" w:cs="Times New Roman"/>
          <w:color w:val="000000"/>
          <w:sz w:val="28"/>
          <w:lang w:eastAsia="ru-RU"/>
        </w:rPr>
        <w:t>4</w:t>
      </w:r>
      <w:r>
        <w:rPr>
          <w:rFonts w:ascii="Times New Roman" w:eastAsia="Times New Roman" w:hAnsi="Times New Roman" w:cs="Times New Roman"/>
          <w:color w:val="000000"/>
          <w:sz w:val="28"/>
          <w:lang w:val="ru-RU" w:eastAsia="ru-RU"/>
        </w:rPr>
        <w:t>. 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w:t>
      </w:r>
    </w:p>
    <w:p w14:paraId="58F99396"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Формувальне, поточне та підсумкове оцінювання результатів навчання учнів на предмет їх відповідності вимогам навчальної програми, вибір форм, змісту та способу оцінювання здійснюють педагогічні працівники закладу освіти. </w:t>
      </w:r>
    </w:p>
    <w:p w14:paraId="799FBE40"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 xml:space="preserve">Підсумкове оцінювання результатів навчання учнів за сімейною (домашньою) формою здійснюється не менше двох разів на рік. </w:t>
      </w:r>
    </w:p>
    <w:p w14:paraId="00529883"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2.4</w:t>
      </w:r>
      <w:r>
        <w:rPr>
          <w:rFonts w:ascii="Times New Roman" w:eastAsia="Times New Roman" w:hAnsi="Times New Roman" w:cs="Times New Roman"/>
          <w:color w:val="000000"/>
          <w:sz w:val="28"/>
          <w:lang w:eastAsia="ru-RU"/>
        </w:rPr>
        <w:t>5</w:t>
      </w:r>
      <w:r>
        <w:rPr>
          <w:rFonts w:ascii="Times New Roman" w:eastAsia="Times New Roman" w:hAnsi="Times New Roman" w:cs="Times New Roman"/>
          <w:color w:val="000000"/>
          <w:sz w:val="28"/>
          <w:lang w:val="ru-RU" w:eastAsia="ru-RU"/>
        </w:rPr>
        <w:t>. За вибором закладу освіти оцінювання може здійснюватися за власною шкалою оцінювання результатів навчання учнів або за системою оцінювання, визначеною законодавством.</w:t>
      </w:r>
    </w:p>
    <w:p w14:paraId="7BB1856B"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У разі запровадження закладом освіти власної шкали оцінювання результатів навчання учнів ним мають бути визначені правила переведення до системи оцінювання, визначеної законодавством. </w:t>
      </w:r>
    </w:p>
    <w:p w14:paraId="6458640A" w14:textId="77777777" w:rsidR="00040914" w:rsidRDefault="00040914" w:rsidP="00040914">
      <w:pPr>
        <w:suppressAutoHyphens/>
        <w:spacing w:after="4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2.4</w:t>
      </w:r>
      <w:r>
        <w:rPr>
          <w:rFonts w:ascii="Times New Roman" w:eastAsia="Times New Roman" w:hAnsi="Times New Roman" w:cs="Times New Roman"/>
          <w:color w:val="000000"/>
          <w:sz w:val="28"/>
          <w:lang w:eastAsia="ru-RU"/>
        </w:rPr>
        <w:t>6</w:t>
      </w:r>
      <w:r>
        <w:rPr>
          <w:rFonts w:ascii="Times New Roman" w:eastAsia="Times New Roman" w:hAnsi="Times New Roman" w:cs="Times New Roman"/>
          <w:color w:val="000000"/>
          <w:sz w:val="28"/>
          <w:lang w:val="ru-RU" w:eastAsia="ru-RU"/>
        </w:rPr>
        <w:t xml:space="preserve">. Річне оцінювання та державна підсумкова атестація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у разі переведення його на наступний рік навчання. </w:t>
      </w:r>
    </w:p>
    <w:p w14:paraId="2E02B9C3"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Оцінювання відповідності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w:t>
      </w:r>
    </w:p>
    <w:p w14:paraId="399D376C"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2.4</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 Кожен учень має пройти державну підсумкову атестацію за кожний рівень повної загальної середньої освіти з державної мови, математики та інших предметів, визначених центральним органом виконавчої влади у сфері освіти і науки, крім випадків, визначених законодавством. </w:t>
      </w:r>
    </w:p>
    <w:p w14:paraId="5F63EBF2"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закладу освіти учень має право до початку нового навчального року пройти річне оцінювання та/або державну підсумкову атестацію. У разі повторного непроходження річного оцінювання та/або державної підсумкової атестації педагогічна рада закладу освіти спільно з батьками учня 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14:paraId="175F8838"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Зміст, форми і порядок проведення державної підсумкової атестації визначаються і затверджуються центральним органом виконавчої влади у сфері освіти і науки. </w:t>
      </w:r>
    </w:p>
    <w:p w14:paraId="46F99600"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2.4</w:t>
      </w:r>
      <w:r>
        <w:rPr>
          <w:rFonts w:ascii="Times New Roman" w:eastAsia="Times New Roman" w:hAnsi="Times New Roman" w:cs="Times New Roman"/>
          <w:color w:val="000000"/>
          <w:sz w:val="28"/>
          <w:lang w:eastAsia="ru-RU"/>
        </w:rPr>
        <w:t>8</w:t>
      </w:r>
      <w:r>
        <w:rPr>
          <w:rFonts w:ascii="Times New Roman" w:eastAsia="Times New Roman" w:hAnsi="Times New Roman" w:cs="Times New Roman"/>
          <w:color w:val="000000"/>
          <w:sz w:val="28"/>
          <w:lang w:val="ru-RU" w:eastAsia="ru-RU"/>
        </w:rPr>
        <w:t xml:space="preserve">. У разі вибуття учня із закладу освіти (виїзд за кордон, надання соціальної відпустки, призов на військову службу тощо) оцінювання результатів навчання такого учня може проводитися достроково. </w:t>
      </w:r>
    </w:p>
    <w:p w14:paraId="6FFC46AE"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2.4</w:t>
      </w:r>
      <w:r>
        <w:rPr>
          <w:rFonts w:ascii="Times New Roman" w:eastAsia="Times New Roman" w:hAnsi="Times New Roman" w:cs="Times New Roman"/>
          <w:color w:val="000000"/>
          <w:sz w:val="28"/>
          <w:lang w:eastAsia="ru-RU"/>
        </w:rPr>
        <w:t>9</w:t>
      </w:r>
      <w:r>
        <w:rPr>
          <w:rFonts w:ascii="Times New Roman" w:eastAsia="Times New Roman" w:hAnsi="Times New Roman" w:cs="Times New Roman"/>
          <w:color w:val="000000"/>
          <w:sz w:val="28"/>
          <w:lang w:val="ru-RU" w:eastAsia="ru-RU"/>
        </w:rPr>
        <w:t>. Оцінювання результатів навчання учня незалежно від форми здобуття ним освіти має здійснюватися особами, які провадять педагогічну діяльність.</w:t>
      </w:r>
    </w:p>
    <w:p w14:paraId="3C306265"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50.</w:t>
      </w:r>
      <w:r>
        <w:rPr>
          <w:rFonts w:ascii="Times New Roman" w:eastAsia="Times New Roman" w:hAnsi="Times New Roman" w:cs="Times New Roman"/>
          <w:color w:val="000000"/>
          <w:sz w:val="28"/>
          <w:lang w:val="ru-RU" w:eastAsia="ru-RU"/>
        </w:rPr>
        <w:t xml:space="preserve"> Оцінювання результатів навчання учня з особливими освітніми потребами в закладах освіти здійснюється згідно із загальними критеріями оцінювання та з урахуванням індивідуального навчального плану (за наявності).</w:t>
      </w:r>
    </w:p>
    <w:p w14:paraId="273B86CC"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51</w:t>
      </w:r>
      <w:r>
        <w:rPr>
          <w:rFonts w:ascii="Times New Roman" w:eastAsia="Times New Roman" w:hAnsi="Times New Roman" w:cs="Times New Roman"/>
          <w:color w:val="000000"/>
          <w:sz w:val="28"/>
          <w:lang w:val="ru-RU" w:eastAsia="ru-RU"/>
        </w:rPr>
        <w:t>. Система та загальні критерії оцінювання результатів навчання учнів визначаються центральним органом виконавчої влади у сфері освіти і науки.</w:t>
      </w:r>
    </w:p>
    <w:p w14:paraId="31AF0C3D"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2.</w:t>
      </w:r>
      <w:r>
        <w:rPr>
          <w:rFonts w:ascii="Times New Roman" w:eastAsia="Times New Roman" w:hAnsi="Times New Roman" w:cs="Times New Roman"/>
          <w:color w:val="000000"/>
          <w:sz w:val="28"/>
          <w:lang w:eastAsia="ru-RU"/>
        </w:rPr>
        <w:t>52</w:t>
      </w:r>
      <w:r>
        <w:rPr>
          <w:rFonts w:ascii="Times New Roman" w:eastAsia="Times New Roman" w:hAnsi="Times New Roman" w:cs="Times New Roman"/>
          <w:color w:val="000000"/>
          <w:sz w:val="28"/>
          <w:lang w:val="ru-RU" w:eastAsia="ru-RU"/>
        </w:rPr>
        <w:t>. Після завершення навчання за освітньою програмою відповідного рівня повної загальної середньої освіти незалежно від форми її здобуття та на підставі результатів річного оцінювання і державної підсумкової атестації учні отримують такі документи про освіту:</w:t>
      </w:r>
      <w:r>
        <w:rPr>
          <w:rFonts w:ascii="Times New Roman" w:eastAsia="Calibri" w:hAnsi="Times New Roman" w:cs="Calibri"/>
          <w:color w:val="000000"/>
          <w:sz w:val="28"/>
          <w:lang w:val="ru-RU" w:eastAsia="ru-RU"/>
        </w:rPr>
        <w:t xml:space="preserve"> </w:t>
      </w:r>
    </w:p>
    <w:p w14:paraId="2375489E" w14:textId="77777777" w:rsidR="00040914" w:rsidRDefault="00040914" w:rsidP="00040914">
      <w:pPr>
        <w:numPr>
          <w:ilvl w:val="0"/>
          <w:numId w:val="12"/>
        </w:numPr>
        <w:suppressAutoHyphens/>
        <w:spacing w:after="0"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свідоцтво про початкову освіту; </w:t>
      </w:r>
    </w:p>
    <w:p w14:paraId="656FA1AC" w14:textId="77777777" w:rsidR="00040914" w:rsidRDefault="00040914" w:rsidP="00040914">
      <w:pPr>
        <w:numPr>
          <w:ilvl w:val="0"/>
          <w:numId w:val="12"/>
        </w:numPr>
        <w:suppressAutoHyphens/>
        <w:spacing w:after="0"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свідоцтво про базову середню освіту; </w:t>
      </w:r>
    </w:p>
    <w:p w14:paraId="069A403E" w14:textId="77777777" w:rsidR="00040914" w:rsidRDefault="00040914" w:rsidP="00040914">
      <w:pPr>
        <w:numPr>
          <w:ilvl w:val="0"/>
          <w:numId w:val="12"/>
        </w:numPr>
        <w:suppressAutoHyphens/>
        <w:spacing w:after="0"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свідоцтво про повну загальну середню освіту. </w:t>
      </w:r>
    </w:p>
    <w:p w14:paraId="669F4E8E"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У документах про освіту результати підсумкового оцінювання визначаються за системою оцінювання, визначеною законодавством.</w:t>
      </w:r>
    </w:p>
    <w:p w14:paraId="08959B18"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Документи про загальну середню освіту видаються закладами освіти, які мають ліцензію на провадження освітньої діяльності на відповідному рівні повної загальної середньої освіти. </w:t>
      </w:r>
    </w:p>
    <w:p w14:paraId="6E6BA4B5"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Свідоцтва про початкову, базову середню та повну загальну середню освіту або їх бланки виготовляються закладами освіти або їх засновниками з присвоєнням їм відповідного реєстраційного номера в Єдиній державній електронній базі з питань освіти. </w:t>
      </w:r>
    </w:p>
    <w:p w14:paraId="329AAE6A"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Для учнів з порушенням зору такі документи можуть виготовлятися з урахуванням забезпечення доступності відтвореної на ньому інформації (з використанням шрифту Брайля). </w:t>
      </w:r>
    </w:p>
    <w:p w14:paraId="7321D951"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Порядок переведення і випуск здобувачів освіти в опорному закладі та філіях визначається відповідно до вимог чинного законодавства,  встановленого Міністерством освіти і науки України. </w:t>
      </w:r>
      <w:r>
        <w:rPr>
          <w:rFonts w:ascii="Times New Roman" w:eastAsia="Times New Roman" w:hAnsi="Times New Roman" w:cs="Times New Roman"/>
          <w:color w:val="006FC0"/>
          <w:sz w:val="28"/>
          <w:lang w:val="ru-RU" w:eastAsia="ru-RU"/>
        </w:rPr>
        <w:t xml:space="preserve"> </w:t>
      </w:r>
    </w:p>
    <w:p w14:paraId="749AFD32"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 відмінні успіхи у навчанні, за рішенням педагогічної ради для здобувачів освіти встановлюються такі форми матеріального та морального заохочення: </w:t>
      </w:r>
    </w:p>
    <w:p w14:paraId="78F06245" w14:textId="77777777" w:rsidR="00040914" w:rsidRDefault="00040914" w:rsidP="00040914">
      <w:pPr>
        <w:numPr>
          <w:ilvl w:val="0"/>
          <w:numId w:val="12"/>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учні 3-8 (9)-х, 10 (11)-х класів нагороджуються Похвальним листом «За високі досягнення у навчанні»; </w:t>
      </w:r>
    </w:p>
    <w:p w14:paraId="38F6DBB1" w14:textId="77777777" w:rsidR="00040914" w:rsidRDefault="00040914" w:rsidP="00040914">
      <w:pPr>
        <w:numPr>
          <w:ilvl w:val="0"/>
          <w:numId w:val="12"/>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учні 9 (10) класів, які за результатами річного оцінювання та державної підсумкової атестації мають досягнення високого рівня отримують свідоцтво з відзнакою; </w:t>
      </w:r>
    </w:p>
    <w:p w14:paraId="7156DB0E" w14:textId="77777777" w:rsidR="00040914" w:rsidRDefault="00040914" w:rsidP="00040914">
      <w:pPr>
        <w:numPr>
          <w:ilvl w:val="0"/>
          <w:numId w:val="12"/>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учні 11 (12)-х класів нагороджуються Похвальною грамотою «За особливі досягнення у вивченні окремих предметів». За результатами річного оцінювання та державної підсумкової атестації мають досягнення високого рівня отримують свідоцтво з відзнакою; </w:t>
      </w:r>
    </w:p>
    <w:p w14:paraId="2C1EAC69" w14:textId="77777777" w:rsidR="00040914" w:rsidRDefault="00040914" w:rsidP="00040914">
      <w:pPr>
        <w:numPr>
          <w:ilvl w:val="0"/>
          <w:numId w:val="12"/>
        </w:numPr>
        <w:tabs>
          <w:tab w:val="left" w:pos="1020"/>
        </w:tabs>
        <w:suppressAutoHyphens/>
        <w:spacing w:after="63"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випускники-переможці міжнародних, ІІІ, IV етапів всеукраїнських конкурсів, олімпіад, змагань нагороджуються Похвальною грамотою «За особливі досягнення у вивченні окремих предметів». </w:t>
      </w:r>
    </w:p>
    <w:p w14:paraId="2FC90998"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Іноземні громадяни та особи без громадянства зараховуються до опорного закладу чи філій відповідно до законодавства та міжнародних договорів. </w:t>
      </w:r>
    </w:p>
    <w:p w14:paraId="4E81D0B4" w14:textId="77777777" w:rsidR="00040914" w:rsidRDefault="00040914" w:rsidP="00040914">
      <w:pPr>
        <w:numPr>
          <w:ilvl w:val="1"/>
          <w:numId w:val="14"/>
        </w:numPr>
        <w:suppressAutoHyphens/>
        <w:spacing w:after="62"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Адміністрація опорного закладу сприяє організації відпочинку та оздоровлення вихованців пільгових категорій у дитячих санаторіях, таборах відпочинку, тощо.  </w:t>
      </w:r>
    </w:p>
    <w:p w14:paraId="653063FA" w14:textId="77777777" w:rsidR="00040914" w:rsidRDefault="00040914" w:rsidP="00040914">
      <w:pPr>
        <w:numPr>
          <w:ilvl w:val="1"/>
          <w:numId w:val="14"/>
        </w:numPr>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Відповідальність за організацію та якість</w:t>
      </w:r>
      <w:r>
        <w:rPr>
          <w:rFonts w:ascii="Times New Roman" w:eastAsia="Times New Roman" w:hAnsi="Times New Roman" w:cs="Times New Roman"/>
          <w:color w:val="FF0000"/>
          <w:sz w:val="28"/>
          <w:lang w:val="ru-RU" w:eastAsia="ru-RU"/>
        </w:rPr>
        <w:t xml:space="preserve"> </w:t>
      </w:r>
      <w:r>
        <w:rPr>
          <w:rFonts w:ascii="Times New Roman" w:eastAsia="Times New Roman" w:hAnsi="Times New Roman" w:cs="Times New Roman"/>
          <w:color w:val="000000"/>
          <w:sz w:val="28"/>
          <w:lang w:val="ru-RU" w:eastAsia="ru-RU"/>
        </w:rPr>
        <w:t xml:space="preserve">харчування вихованців в опорному закладі та його філіях покладається на засновника та керівника закладу.  </w:t>
      </w:r>
    </w:p>
    <w:p w14:paraId="0C785ED1" w14:textId="77777777" w:rsidR="00040914" w:rsidRDefault="00040914" w:rsidP="00040914">
      <w:pPr>
        <w:numPr>
          <w:ilvl w:val="1"/>
          <w:numId w:val="14"/>
        </w:numPr>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Опорний заклад та філії можуть надавати платні освітні та інші послуги відповідно до</w:t>
      </w:r>
      <w:hyperlink r:id="rId6" w:history="1">
        <w:r>
          <w:rPr>
            <w:rStyle w:val="a3"/>
            <w:sz w:val="28"/>
          </w:rPr>
          <w:t xml:space="preserve"> </w:t>
        </w:r>
      </w:hyperlink>
      <w:hyperlink r:id="rId7" w:history="1">
        <w:r>
          <w:rPr>
            <w:rStyle w:val="a3"/>
            <w:sz w:val="28"/>
          </w:rPr>
          <w:t>Переліку</w:t>
        </w:r>
      </w:hyperlink>
      <w:hyperlink r:id="rId8" w:history="1">
        <w:r>
          <w:rPr>
            <w:rStyle w:val="a3"/>
            <w:sz w:val="28"/>
          </w:rPr>
          <w:t xml:space="preserve"> </w:t>
        </w:r>
      </w:hyperlink>
      <w:hyperlink r:id="rId9" w:history="1">
        <w:r>
          <w:rPr>
            <w:rStyle w:val="a3"/>
            <w:sz w:val="28"/>
          </w:rPr>
          <w:t>платних</w:t>
        </w:r>
      </w:hyperlink>
      <w:hyperlink r:id="rId10" w:history="1">
        <w:r>
          <w:rPr>
            <w:rStyle w:val="a3"/>
            <w:sz w:val="28"/>
          </w:rPr>
          <w:t xml:space="preserve"> </w:t>
        </w:r>
      </w:hyperlink>
      <w:hyperlink r:id="rId11" w:history="1">
        <w:r>
          <w:rPr>
            <w:rStyle w:val="a3"/>
            <w:sz w:val="28"/>
          </w:rPr>
          <w:t>послуг,</w:t>
        </w:r>
      </w:hyperlink>
      <w:hyperlink r:id="rId12" w:history="1">
        <w:r>
          <w:rPr>
            <w:rStyle w:val="a3"/>
            <w:sz w:val="28"/>
          </w:rPr>
          <w:t xml:space="preserve"> </w:t>
        </w:r>
      </w:hyperlink>
      <w:hyperlink r:id="rId13" w:history="1">
        <w:r>
          <w:rPr>
            <w:rStyle w:val="a3"/>
            <w:sz w:val="28"/>
          </w:rPr>
          <w:t>які</w:t>
        </w:r>
      </w:hyperlink>
      <w:hyperlink r:id="rId14" w:history="1">
        <w:r>
          <w:rPr>
            <w:rStyle w:val="a3"/>
            <w:sz w:val="28"/>
          </w:rPr>
          <w:t xml:space="preserve"> </w:t>
        </w:r>
      </w:hyperlink>
      <w:hyperlink r:id="rId15" w:history="1">
        <w:r>
          <w:rPr>
            <w:rStyle w:val="a3"/>
            <w:sz w:val="28"/>
          </w:rPr>
          <w:t>можуть</w:t>
        </w:r>
      </w:hyperlink>
      <w:hyperlink r:id="rId16" w:history="1">
        <w:r>
          <w:rPr>
            <w:rStyle w:val="a3"/>
            <w:sz w:val="28"/>
          </w:rPr>
          <w:t xml:space="preserve"> </w:t>
        </w:r>
      </w:hyperlink>
      <w:hyperlink r:id="rId17" w:history="1">
        <w:r>
          <w:rPr>
            <w:rStyle w:val="a3"/>
            <w:sz w:val="28"/>
          </w:rPr>
          <w:t>надаватися</w:t>
        </w:r>
      </w:hyperlink>
      <w:hyperlink r:id="rId18" w:history="1">
        <w:r>
          <w:rPr>
            <w:rStyle w:val="a3"/>
            <w:sz w:val="28"/>
          </w:rPr>
          <w:t xml:space="preserve"> </w:t>
        </w:r>
      </w:hyperlink>
      <w:hyperlink r:id="rId19" w:history="1">
        <w:r>
          <w:rPr>
            <w:rStyle w:val="a3"/>
            <w:sz w:val="28"/>
          </w:rPr>
          <w:t>закладами</w:t>
        </w:r>
      </w:hyperlink>
      <w:hyperlink r:id="rId20" w:history="1">
        <w:r>
          <w:rPr>
            <w:rStyle w:val="a3"/>
            <w:sz w:val="28"/>
          </w:rPr>
          <w:t xml:space="preserve"> </w:t>
        </w:r>
      </w:hyperlink>
      <w:hyperlink r:id="rId21" w:history="1">
        <w:r>
          <w:rPr>
            <w:rStyle w:val="a3"/>
            <w:sz w:val="28"/>
          </w:rPr>
          <w:t>освіти</w:t>
        </w:r>
      </w:hyperlink>
      <w:hyperlink r:id="rId22" w:history="1">
        <w:r>
          <w:rPr>
            <w:rStyle w:val="a3"/>
            <w:sz w:val="28"/>
          </w:rPr>
          <w:t xml:space="preserve"> </w:t>
        </w:r>
      </w:hyperlink>
      <w:hyperlink r:id="rId23" w:history="1">
        <w:r>
          <w:rPr>
            <w:rStyle w:val="a3"/>
            <w:sz w:val="28"/>
          </w:rPr>
          <w:t>згідно</w:t>
        </w:r>
      </w:hyperlink>
      <w:hyperlink r:id="rId24" w:history="1">
        <w:r>
          <w:rPr>
            <w:rStyle w:val="a3"/>
            <w:sz w:val="28"/>
          </w:rPr>
          <w:t xml:space="preserve"> </w:t>
        </w:r>
      </w:hyperlink>
      <w:hyperlink r:id="rId25" w:history="1">
        <w:r>
          <w:rPr>
            <w:rStyle w:val="a3"/>
            <w:sz w:val="28"/>
          </w:rPr>
          <w:t>чинного</w:t>
        </w:r>
      </w:hyperlink>
      <w:hyperlink r:id="rId26" w:history="1">
        <w:r>
          <w:rPr>
            <w:rStyle w:val="a3"/>
            <w:sz w:val="28"/>
          </w:rPr>
          <w:t xml:space="preserve"> </w:t>
        </w:r>
      </w:hyperlink>
      <w:hyperlink r:id="rId27" w:history="1">
        <w:r>
          <w:rPr>
            <w:rStyle w:val="a3"/>
            <w:sz w:val="28"/>
          </w:rPr>
          <w:t>законодавства.</w:t>
        </w:r>
      </w:hyperlink>
      <w:hyperlink r:id="rId28" w:history="1">
        <w:r>
          <w:rPr>
            <w:rStyle w:val="a3"/>
            <w:sz w:val="28"/>
          </w:rPr>
          <w:t xml:space="preserve">  </w:t>
        </w:r>
      </w:hyperlink>
    </w:p>
    <w:p w14:paraId="00DA281C"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Опорний заклад та його філії можуть надавати інші послуги, що не увійшли до переліку. Перелік таких послуг затверджує Засновник. </w:t>
      </w:r>
    </w:p>
    <w:p w14:paraId="4C4165C8" w14:textId="77777777" w:rsidR="00040914" w:rsidRDefault="00040914" w:rsidP="00040914">
      <w:pPr>
        <w:numPr>
          <w:ilvl w:val="1"/>
          <w:numId w:val="14"/>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 метою забезпечення якості освіти в опорному закладі розробляється внутрішня система забезпечення якості освіти.           </w:t>
      </w:r>
      <w:r>
        <w:rPr>
          <w:rFonts w:ascii="Times New Roman" w:eastAsia="Times New Roman" w:hAnsi="Times New Roman" w:cs="Times New Roman"/>
          <w:color w:val="000000"/>
          <w:sz w:val="28"/>
          <w:lang w:val="ru-RU" w:eastAsia="ru-RU"/>
        </w:rPr>
        <w:tab/>
        <w:t xml:space="preserve">Внутрішня система забезпечення якості освіти включає: </w:t>
      </w:r>
    </w:p>
    <w:p w14:paraId="03EA7890" w14:textId="77777777" w:rsidR="00040914" w:rsidRDefault="00040914" w:rsidP="00040914">
      <w:pPr>
        <w:numPr>
          <w:ilvl w:val="0"/>
          <w:numId w:val="12"/>
        </w:numPr>
        <w:suppressAutoHyphens/>
        <w:spacing w:after="0"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стратегію та процедури забезпечення якості освіти; </w:t>
      </w:r>
    </w:p>
    <w:p w14:paraId="551FCF27" w14:textId="77777777" w:rsidR="00040914" w:rsidRDefault="00040914" w:rsidP="00040914">
      <w:pPr>
        <w:numPr>
          <w:ilvl w:val="0"/>
          <w:numId w:val="12"/>
        </w:numPr>
        <w:suppressAutoHyphens/>
        <w:spacing w:after="0"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систему та механізми забезпечення академічної доброчесності; </w:t>
      </w:r>
    </w:p>
    <w:p w14:paraId="405AF6C4" w14:textId="77777777" w:rsidR="00040914" w:rsidRDefault="00040914" w:rsidP="00040914">
      <w:pPr>
        <w:numPr>
          <w:ilvl w:val="0"/>
          <w:numId w:val="12"/>
        </w:numPr>
        <w:suppressAutoHyphens/>
        <w:spacing w:after="0"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оприлюднені критерії, правила і процедури оцінювання учнів; </w:t>
      </w:r>
    </w:p>
    <w:p w14:paraId="7CB990BF" w14:textId="77777777" w:rsidR="00040914" w:rsidRDefault="00040914" w:rsidP="00040914">
      <w:pPr>
        <w:numPr>
          <w:ilvl w:val="0"/>
          <w:numId w:val="12"/>
        </w:numPr>
        <w:suppressAutoHyphens/>
        <w:spacing w:after="4"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оприлюднені критерії, правила і процедури оцінювання педагогічної діяльності педагогічних працівників; </w:t>
      </w:r>
    </w:p>
    <w:p w14:paraId="75F2DD87" w14:textId="77777777" w:rsidR="00040914" w:rsidRDefault="00040914" w:rsidP="00040914">
      <w:pPr>
        <w:numPr>
          <w:ilvl w:val="0"/>
          <w:numId w:val="12"/>
        </w:numPr>
        <w:suppressAutoHyphens/>
        <w:spacing w:after="4"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оприлюднені критерії, правила і процедури оцінювання управлінської діяльності керівних працівників опорного закладу; </w:t>
      </w:r>
    </w:p>
    <w:p w14:paraId="012984D9" w14:textId="77777777" w:rsidR="00040914" w:rsidRDefault="00040914" w:rsidP="00040914">
      <w:pPr>
        <w:numPr>
          <w:ilvl w:val="0"/>
          <w:numId w:val="12"/>
        </w:numPr>
        <w:suppressAutoHyphens/>
        <w:spacing w:after="4"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забезпечення наявності необхідних ресурсів для організації освітнього процесу, в тому числі для самостійної роботи учнів; </w:t>
      </w:r>
    </w:p>
    <w:p w14:paraId="30DA359A" w14:textId="77777777" w:rsidR="00040914" w:rsidRDefault="00040914" w:rsidP="00040914">
      <w:pPr>
        <w:numPr>
          <w:ilvl w:val="0"/>
          <w:numId w:val="12"/>
        </w:numPr>
        <w:suppressAutoHyphens/>
        <w:spacing w:after="4"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забезпечення наявності інформаційних систем для ефективного управління опорним закладом освіти; </w:t>
      </w:r>
    </w:p>
    <w:p w14:paraId="3E471456" w14:textId="77777777" w:rsidR="00040914" w:rsidRDefault="00040914" w:rsidP="00040914">
      <w:pPr>
        <w:numPr>
          <w:ilvl w:val="0"/>
          <w:numId w:val="12"/>
        </w:numPr>
        <w:suppressAutoHyphens/>
        <w:spacing w:after="4"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створення в опорному закладі інклюзивного освітнього середовища, універсального дизайну та розумного пристосування; </w:t>
      </w:r>
    </w:p>
    <w:p w14:paraId="47E3FFD8" w14:textId="77777777" w:rsidR="00040914" w:rsidRDefault="00040914" w:rsidP="00040914">
      <w:pPr>
        <w:numPr>
          <w:ilvl w:val="0"/>
          <w:numId w:val="12"/>
        </w:numPr>
        <w:suppressAutoHyphens/>
        <w:spacing w:after="230" w:line="240" w:lineRule="auto"/>
        <w:ind w:hanging="36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інші процедури та заходи, що визначаються спеціальними законами або документами опорного закладу освіти. </w:t>
      </w:r>
    </w:p>
    <w:p w14:paraId="10DAE67A" w14:textId="77777777" w:rsidR="00040914" w:rsidRDefault="00040914" w:rsidP="00040914">
      <w:pPr>
        <w:numPr>
          <w:ilvl w:val="1"/>
          <w:numId w:val="14"/>
        </w:numPr>
        <w:suppressAutoHyphens/>
        <w:spacing w:after="0" w:line="240" w:lineRule="auto"/>
        <w:ind w:firstLine="567"/>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При використанні технічних засобів навчання під час проведення навчального заняття види навчальної діяльності чергуються. Безперервна тривалість навчальної діяльності за допомогою технічних засобів навчання упродовж навчального заняття повинна бути: для учнів 5-7 класів – не більше 20 хвилин; для учнів 8-9 класів – 20-25 хвилин; для учнів 10-11(12) класів на 1-й годині занять до 30 хвилин, на 2-й годині занять – 20 хвилин. При здвоєних навчальних заняттях для учнів 10-11(12) класів – не більше 25-30 хвилин на першому навчальному занятті та не більше 15-20 хвилин на другому навчальному занятті.</w:t>
      </w:r>
    </w:p>
    <w:p w14:paraId="38C8841A" w14:textId="77777777" w:rsidR="00040914" w:rsidRDefault="00040914" w:rsidP="00040914">
      <w:pPr>
        <w:numPr>
          <w:ilvl w:val="1"/>
          <w:numId w:val="14"/>
        </w:numPr>
        <w:suppressAutoHyphens/>
        <w:spacing w:after="0"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 </w:t>
      </w:r>
      <w:r>
        <w:rPr>
          <w:rFonts w:ascii="Times New Roman" w:eastAsia="Times New Roman" w:hAnsi="Times New Roman" w:cs="Times New Roman"/>
          <w:color w:val="000000"/>
          <w:sz w:val="28"/>
          <w:lang w:eastAsia="ru-RU"/>
        </w:rPr>
        <w:t>Опорному закладі</w:t>
      </w:r>
      <w:r>
        <w:rPr>
          <w:rFonts w:ascii="Times New Roman" w:eastAsia="Times New Roman" w:hAnsi="Times New Roman" w:cs="Times New Roman"/>
          <w:color w:val="000000"/>
          <w:sz w:val="28"/>
          <w:lang w:val="ru-RU" w:eastAsia="ru-RU"/>
        </w:rPr>
        <w:t xml:space="preserve"> можуть діяти: </w:t>
      </w:r>
    </w:p>
    <w:p w14:paraId="7F80B29B" w14:textId="77777777" w:rsidR="00040914" w:rsidRDefault="00040914" w:rsidP="00040914">
      <w:pPr>
        <w:suppressAutoHyphens/>
        <w:spacing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1) органи самоврядування працівників Ліцею; </w:t>
      </w:r>
    </w:p>
    <w:p w14:paraId="0750EA5C" w14:textId="77777777" w:rsidR="00040914" w:rsidRDefault="00040914" w:rsidP="00040914">
      <w:pPr>
        <w:suppressAutoHyphens/>
        <w:spacing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2) органи учнівського самоврядування; </w:t>
      </w:r>
    </w:p>
    <w:p w14:paraId="463B7D40" w14:textId="77777777" w:rsidR="00040914" w:rsidRDefault="00040914" w:rsidP="00040914">
      <w:pPr>
        <w:suppressAutoHyphens/>
        <w:spacing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3) органи батьківського самоврядування. </w:t>
      </w:r>
    </w:p>
    <w:p w14:paraId="7340D212" w14:textId="77777777" w:rsidR="00040914" w:rsidRDefault="00040914" w:rsidP="00040914">
      <w:pPr>
        <w:suppressAutoHyphens/>
        <w:spacing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Повноваження, відповідальність, засади формування та діяльності органів громадського самоврядування визначаються Законом України «Про повну загальну середню освіту», цим Статутом та Положеннями про такі органи самоврядування. </w:t>
      </w:r>
    </w:p>
    <w:p w14:paraId="18C7E3DE" w14:textId="77777777" w:rsidR="00040914" w:rsidRDefault="00040914" w:rsidP="00040914">
      <w:pPr>
        <w:suppressAutoHyphens/>
        <w:spacing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 діяльність будь-якого органу громадського самоврядування </w:t>
      </w:r>
      <w:r>
        <w:rPr>
          <w:rFonts w:ascii="Times New Roman" w:eastAsia="Times New Roman" w:hAnsi="Times New Roman" w:cs="Times New Roman"/>
          <w:color w:val="000000"/>
          <w:sz w:val="28"/>
          <w:lang w:eastAsia="ru-RU"/>
        </w:rPr>
        <w:t>Опорного закладу</w:t>
      </w:r>
      <w:r>
        <w:rPr>
          <w:rFonts w:ascii="Times New Roman" w:eastAsia="Times New Roman" w:hAnsi="Times New Roman" w:cs="Times New Roman"/>
          <w:color w:val="000000"/>
          <w:sz w:val="28"/>
          <w:lang w:val="ru-RU" w:eastAsia="ru-RU"/>
        </w:rPr>
        <w:t xml:space="preserve"> не мають права втручатися представники іншого органу громадського самоврядування Ліцею.</w:t>
      </w:r>
    </w:p>
    <w:p w14:paraId="477D81B5" w14:textId="77777777" w:rsidR="00040914" w:rsidRDefault="00040914" w:rsidP="00040914">
      <w:pPr>
        <w:keepNext/>
        <w:keepLines/>
        <w:suppressAutoHyphens/>
        <w:spacing w:after="2" w:line="240" w:lineRule="auto"/>
        <w:ind w:right="763"/>
        <w:jc w:val="center"/>
        <w:outlineLvl w:val="1"/>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 xml:space="preserve">III. УЧАСНИКИ ОСВІТНОГО ПРОЦЕСУ </w:t>
      </w:r>
    </w:p>
    <w:p w14:paraId="34E5D03A"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ru-RU" w:eastAsia="ru-RU"/>
        </w:rPr>
        <w:tab/>
        <w:t xml:space="preserve">3.1. </w:t>
      </w:r>
      <w:r>
        <w:rPr>
          <w:rFonts w:ascii="Times New Roman" w:eastAsia="Times New Roman" w:hAnsi="Times New Roman" w:cs="Times New Roman"/>
          <w:color w:val="000000"/>
          <w:sz w:val="28"/>
          <w:lang w:eastAsia="ru-RU"/>
        </w:rPr>
        <w:t>Учасниками освітнього процесу в Ліцеї є: вихованці, учні; їхні батьки, або особи, які їх замінюють; педагогічні та інші працівники Ліцею; асистенти учнів (у разі їх допуску). Залучення будь-яких інших осіб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здійснюється за рішенням директора Ліцею, який несе відповідальність за зміст таких заходів.</w:t>
      </w:r>
    </w:p>
    <w:p w14:paraId="6F7201E1"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Не можуть працювати в Ліцеї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14:paraId="03BF1984"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3.2. </w:t>
      </w:r>
      <w:r>
        <w:rPr>
          <w:rFonts w:ascii="Times New Roman" w:eastAsia="Times New Roman" w:hAnsi="Times New Roman" w:cs="Times New Roman"/>
          <w:color w:val="000000"/>
          <w:sz w:val="28"/>
          <w:lang w:val="ru-RU" w:eastAsia="ru-RU"/>
        </w:rPr>
        <w:t xml:space="preserve">Учасниками освітнього процесу в </w:t>
      </w:r>
      <w:r>
        <w:rPr>
          <w:rFonts w:ascii="Times New Roman" w:eastAsia="Times New Roman" w:hAnsi="Times New Roman" w:cs="Times New Roman"/>
          <w:color w:val="000000"/>
          <w:sz w:val="28"/>
          <w:lang w:eastAsia="ru-RU"/>
        </w:rPr>
        <w:t>О</w:t>
      </w:r>
      <w:r>
        <w:rPr>
          <w:rFonts w:ascii="Times New Roman" w:eastAsia="Times New Roman" w:hAnsi="Times New Roman" w:cs="Times New Roman"/>
          <w:color w:val="000000"/>
          <w:sz w:val="28"/>
          <w:lang w:val="ru-RU" w:eastAsia="ru-RU"/>
        </w:rPr>
        <w:t xml:space="preserve">порному закладі та філіях є:  </w:t>
      </w:r>
    </w:p>
    <w:p w14:paraId="55428B55" w14:textId="77777777" w:rsidR="00040914" w:rsidRDefault="00040914" w:rsidP="00040914">
      <w:pPr>
        <w:numPr>
          <w:ilvl w:val="0"/>
          <w:numId w:val="16"/>
        </w:numPr>
        <w:suppressAutoHyphens/>
        <w:spacing w:after="0" w:line="240" w:lineRule="auto"/>
        <w:ind w:left="57" w:firstLine="28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здобувачі освіти (учні, вихованці); </w:t>
      </w:r>
    </w:p>
    <w:p w14:paraId="74E8266D" w14:textId="77777777" w:rsidR="00040914" w:rsidRDefault="00040914" w:rsidP="00040914">
      <w:pPr>
        <w:numPr>
          <w:ilvl w:val="0"/>
          <w:numId w:val="16"/>
        </w:numPr>
        <w:suppressAutoHyphens/>
        <w:spacing w:after="0" w:line="240" w:lineRule="auto"/>
        <w:ind w:left="57" w:firstLine="28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керівники закладу освіти; </w:t>
      </w:r>
    </w:p>
    <w:p w14:paraId="091708AE" w14:textId="77777777" w:rsidR="00040914" w:rsidRDefault="00040914" w:rsidP="00040914">
      <w:pPr>
        <w:numPr>
          <w:ilvl w:val="0"/>
          <w:numId w:val="16"/>
        </w:numPr>
        <w:suppressAutoHyphens/>
        <w:spacing w:after="0" w:line="240" w:lineRule="auto"/>
        <w:ind w:left="57" w:firstLine="28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педагогічні працівники;</w:t>
      </w:r>
    </w:p>
    <w:p w14:paraId="53B4B009" w14:textId="77777777" w:rsidR="00040914" w:rsidRDefault="00040914" w:rsidP="00040914">
      <w:pPr>
        <w:numPr>
          <w:ilvl w:val="0"/>
          <w:numId w:val="16"/>
        </w:numPr>
        <w:suppressAutoHyphens/>
        <w:spacing w:after="0" w:line="240" w:lineRule="auto"/>
        <w:ind w:left="57" w:firstLine="28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практичні психологи; </w:t>
      </w:r>
    </w:p>
    <w:p w14:paraId="55D22548" w14:textId="77777777" w:rsidR="00040914" w:rsidRDefault="00040914" w:rsidP="00040914">
      <w:pPr>
        <w:numPr>
          <w:ilvl w:val="0"/>
          <w:numId w:val="16"/>
        </w:numPr>
        <w:suppressAutoHyphens/>
        <w:spacing w:after="0" w:line="240" w:lineRule="auto"/>
        <w:ind w:left="57" w:firstLine="28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соціальні педагоги; </w:t>
      </w:r>
    </w:p>
    <w:p w14:paraId="79ED1717" w14:textId="77777777" w:rsidR="00040914" w:rsidRDefault="00040914" w:rsidP="00040914">
      <w:pPr>
        <w:numPr>
          <w:ilvl w:val="0"/>
          <w:numId w:val="16"/>
        </w:numPr>
        <w:suppressAutoHyphens/>
        <w:spacing w:after="0" w:line="240" w:lineRule="auto"/>
        <w:ind w:left="57" w:firstLine="28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педагоги-організатори; </w:t>
      </w:r>
    </w:p>
    <w:p w14:paraId="179BC8B1" w14:textId="77777777" w:rsidR="00040914" w:rsidRDefault="00040914" w:rsidP="00040914">
      <w:pPr>
        <w:numPr>
          <w:ilvl w:val="0"/>
          <w:numId w:val="16"/>
        </w:numPr>
        <w:suppressAutoHyphens/>
        <w:spacing w:after="0" w:line="240" w:lineRule="auto"/>
        <w:ind w:left="57" w:firstLine="28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асистенти дітей з особливими освітніми потребами; асистенти вчителів; </w:t>
      </w:r>
    </w:p>
    <w:p w14:paraId="4E6EE12D" w14:textId="77777777" w:rsidR="00040914" w:rsidRDefault="00040914" w:rsidP="00040914">
      <w:pPr>
        <w:numPr>
          <w:ilvl w:val="0"/>
          <w:numId w:val="16"/>
        </w:numPr>
        <w:suppressAutoHyphens/>
        <w:spacing w:after="0" w:line="240" w:lineRule="auto"/>
        <w:ind w:firstLine="34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бібліотекарі; </w:t>
      </w:r>
    </w:p>
    <w:p w14:paraId="0EC16201" w14:textId="77777777" w:rsidR="00040914" w:rsidRDefault="00040914" w:rsidP="00040914">
      <w:pPr>
        <w:numPr>
          <w:ilvl w:val="0"/>
          <w:numId w:val="16"/>
        </w:numPr>
        <w:suppressAutoHyphens/>
        <w:spacing w:after="0" w:line="240" w:lineRule="auto"/>
        <w:ind w:firstLine="34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батьки або особи, які їх замінюють; </w:t>
      </w:r>
    </w:p>
    <w:p w14:paraId="2BD96DFF" w14:textId="77777777" w:rsidR="00040914" w:rsidRDefault="00040914" w:rsidP="00040914">
      <w:pPr>
        <w:numPr>
          <w:ilvl w:val="0"/>
          <w:numId w:val="16"/>
        </w:numPr>
        <w:suppressAutoHyphens/>
        <w:spacing w:after="4" w:line="240" w:lineRule="auto"/>
        <w:ind w:firstLine="34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інші особи, передбачені спеціальними законами та залучені до освітнього процесу. </w:t>
      </w:r>
    </w:p>
    <w:p w14:paraId="4F5D9ADD" w14:textId="77777777" w:rsidR="00040914" w:rsidRDefault="00040914" w:rsidP="00040914">
      <w:pPr>
        <w:numPr>
          <w:ilvl w:val="1"/>
          <w:numId w:val="18"/>
        </w:numPr>
        <w:suppressAutoHyphens/>
        <w:spacing w:after="0"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Права і обов'язки учнів, педагогічних працівників та інших працівників визначаються чинним законодавством та цим Статутом. </w:t>
      </w:r>
    </w:p>
    <w:p w14:paraId="550AF836" w14:textId="77777777" w:rsidR="00040914" w:rsidRDefault="00040914" w:rsidP="00040914">
      <w:pPr>
        <w:widowControl w:val="0"/>
        <w:suppressAutoHyphens/>
        <w:spacing w:line="240" w:lineRule="auto"/>
        <w:contextualSpacing/>
        <w:jc w:val="center"/>
        <w:rPr>
          <w:rFonts w:ascii="Times New Roman" w:eastAsia="Times New Roman" w:hAnsi="Times New Roman" w:cs="Times New Roman"/>
          <w:b/>
          <w:bCs/>
          <w:i/>
          <w:iCs/>
          <w:color w:val="000000"/>
          <w:sz w:val="28"/>
          <w:szCs w:val="24"/>
          <w:lang w:val="ru-RU" w:eastAsia="ru-RU"/>
        </w:rPr>
      </w:pPr>
      <w:r>
        <w:rPr>
          <w:rFonts w:ascii="Times New Roman" w:eastAsia="Times New Roman" w:hAnsi="Times New Roman" w:cs="Times New Roman"/>
          <w:b/>
          <w:bCs/>
          <w:i/>
          <w:iCs/>
          <w:color w:val="000000"/>
          <w:sz w:val="28"/>
          <w:szCs w:val="24"/>
          <w:highlight w:val="white"/>
          <w:lang w:val="ru-RU" w:eastAsia="ru-RU"/>
        </w:rPr>
        <w:t>Учні та вихованці</w:t>
      </w:r>
    </w:p>
    <w:p w14:paraId="20E106FC" w14:textId="77777777" w:rsidR="00040914" w:rsidRDefault="00040914" w:rsidP="00040914">
      <w:pPr>
        <w:numPr>
          <w:ilvl w:val="1"/>
          <w:numId w:val="18"/>
        </w:numPr>
        <w:suppressAutoHyphens/>
        <w:spacing w:after="0"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Учні опорного закладу освіти та його філій мають право на: </w:t>
      </w:r>
    </w:p>
    <w:p w14:paraId="73D5C371"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якісні освітні послуги; </w:t>
      </w:r>
    </w:p>
    <w:p w14:paraId="6AB7B458"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насправедливе та об’єктивне оцінювання результатів навчання;  </w:t>
      </w:r>
    </w:p>
    <w:p w14:paraId="248E7C32"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відзначення успіхів у своїй діяльності;  </w:t>
      </w:r>
    </w:p>
    <w:p w14:paraId="093F570B"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свободу творчої, спортивної, оздоровчої, культурної, просвітницької, наукової і науково-технічної діяльності тощо;  </w:t>
      </w:r>
    </w:p>
    <w:p w14:paraId="5DFB0268"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безпечні та нешкідливі умови навчання;  </w:t>
      </w:r>
    </w:p>
    <w:p w14:paraId="01983F94"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повагу людської гідності;  </w:t>
      </w:r>
    </w:p>
    <w:p w14:paraId="48CBC48A"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вибір форми навчання, факультативів, спецкурсів, позашкільних та позакласних занять;  </w:t>
      </w:r>
    </w:p>
    <w:p w14:paraId="4C3FCFAE" w14:textId="77777777" w:rsidR="00040914" w:rsidRDefault="00040914" w:rsidP="00040914">
      <w:pPr>
        <w:numPr>
          <w:ilvl w:val="0"/>
          <w:numId w:val="16"/>
        </w:numPr>
        <w:tabs>
          <w:tab w:val="left" w:pos="1131"/>
        </w:tabs>
        <w:suppressAutoHyphens/>
        <w:spacing w:after="28"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доступ до інформації з усіх галузей знань; брати участь у різних видах науково-практичної діяльності: конференціях, олімпіадах, виставках, конкурсах тощо;  </w:t>
      </w:r>
    </w:p>
    <w:p w14:paraId="470F1A95"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брати участь у роботі органів громадського самоврядування;  </w:t>
      </w:r>
    </w:p>
    <w:p w14:paraId="297B8DD6"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в обговоренні і вносити власні пропозиції щодо освітнього процесу, дозвілля здобувачів освіти;  </w:t>
      </w:r>
    </w:p>
    <w:p w14:paraId="03FD1E11"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у добровільних самодіяльних об'єднаннях, творчих студіях, клубах, гуртках, групах за інтересами тощо;  </w:t>
      </w:r>
    </w:p>
    <w:p w14:paraId="2077250E"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  </w:t>
      </w:r>
    </w:p>
    <w:p w14:paraId="15D54A61" w14:textId="77777777" w:rsidR="00040914" w:rsidRDefault="00040914" w:rsidP="00040914">
      <w:pPr>
        <w:numPr>
          <w:ilvl w:val="0"/>
          <w:numId w:val="16"/>
        </w:numPr>
        <w:tabs>
          <w:tab w:val="left" w:pos="1080"/>
        </w:tabs>
        <w:suppressAutoHyphens/>
        <w:spacing w:after="9"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14:paraId="329318D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3.5. Здобувачі освіти (учні, вихованці) опорного закладу та філій зобов'язані:  </w:t>
      </w:r>
    </w:p>
    <w:p w14:paraId="502DEE3D"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14:paraId="0D198217"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поважати честь, гідність, права, свободи та законні інтереси всіх учасників освітнього процесу, дотримуватися моральних, етичних норм;  </w:t>
      </w:r>
    </w:p>
    <w:p w14:paraId="26A05D5C"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відповідально та дбайливо ставитися до власного здоров’я, здоров’я оточуючих, довкілля;  </w:t>
      </w:r>
    </w:p>
    <w:p w14:paraId="712A6451"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підвищувати свій загальний культурний рівень;  </w:t>
      </w:r>
    </w:p>
    <w:p w14:paraId="025765B9"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у пошуковій та науковій діяльності, передбаченій навчальними програмами та навчальним планом закладу, його Статутом, дотримуватися вимог законодавства;  </w:t>
      </w:r>
    </w:p>
    <w:p w14:paraId="6DE62C11" w14:textId="77777777" w:rsidR="00040914" w:rsidRDefault="00040914" w:rsidP="00040914">
      <w:pPr>
        <w:numPr>
          <w:ilvl w:val="0"/>
          <w:numId w:val="16"/>
        </w:numPr>
        <w:tabs>
          <w:tab w:val="left" w:pos="1080"/>
        </w:tabs>
        <w:suppressAutoHyphens/>
        <w:spacing w:after="49"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виконувати вимоги педагогічних та інших працівників закладу відповідно до Статуту та правил внутрішнього трудового розпорядку закладу;  </w:t>
      </w:r>
    </w:p>
    <w:p w14:paraId="32357B6B" w14:textId="77777777" w:rsidR="00040914" w:rsidRDefault="00040914" w:rsidP="00040914">
      <w:pPr>
        <w:numPr>
          <w:ilvl w:val="0"/>
          <w:numId w:val="16"/>
        </w:numPr>
        <w:tabs>
          <w:tab w:val="left" w:pos="1080"/>
        </w:tabs>
        <w:suppressAutoHyphens/>
        <w:spacing w:after="75"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у різних видах трудової діяльності, що не заборонені чинним законодавством;  </w:t>
      </w:r>
    </w:p>
    <w:p w14:paraId="48CC905C" w14:textId="77777777" w:rsidR="00040914" w:rsidRDefault="00040914" w:rsidP="00040914">
      <w:pPr>
        <w:numPr>
          <w:ilvl w:val="0"/>
          <w:numId w:val="16"/>
        </w:numPr>
        <w:tabs>
          <w:tab w:val="left" w:pos="1080"/>
        </w:tabs>
        <w:suppressAutoHyphens/>
        <w:spacing w:after="76"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дбайливо ставитись до державного, комунального, громадського та особистого майна, майна інших учасників освітнього процесу;  </w:t>
      </w:r>
    </w:p>
    <w:p w14:paraId="6ACB071D"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дотримуватися вимог Статуту, правил внутрішнього трудового розпорядку закладу;  </w:t>
      </w:r>
    </w:p>
    <w:p w14:paraId="09DCE0BE"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дотримуватись правил особистої гігієни, дбати про охайний зовнішній вигляд.  </w:t>
      </w:r>
    </w:p>
    <w:p w14:paraId="79A6A094" w14:textId="77777777" w:rsidR="00040914" w:rsidRDefault="00040914" w:rsidP="00040914">
      <w:pPr>
        <w:numPr>
          <w:ilvl w:val="1"/>
          <w:numId w:val="20"/>
        </w:numPr>
        <w:tabs>
          <w:tab w:val="left" w:pos="737"/>
          <w:tab w:val="left" w:pos="1414"/>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Залучення учнів опорного закладу та його філій під час освітнього процесу до виконання робіт чи до участі в заходах, не пов’язаних з реалізацією освітньої програми, забороняється, крім випадків, передбачених рішенням Кабінету Міністрів України. </w:t>
      </w:r>
    </w:p>
    <w:p w14:paraId="086B3984" w14:textId="77777777" w:rsidR="00040914" w:rsidRDefault="00040914" w:rsidP="00040914">
      <w:pPr>
        <w:suppressAutoHyphens/>
        <w:spacing w:after="69"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Залучення учнів до участі в заходах воєнізованих формувань, політичних партій (об’єднань), релігійних організацій забороняється, крім випадків, визначених статтею 31 Закону України «Про освіту». </w:t>
      </w:r>
    </w:p>
    <w:p w14:paraId="148A3839" w14:textId="77777777" w:rsidR="00040914" w:rsidRDefault="00040914" w:rsidP="00040914">
      <w:pPr>
        <w:numPr>
          <w:ilvl w:val="1"/>
          <w:numId w:val="20"/>
        </w:numPr>
        <w:suppressAutoHyphens/>
        <w:spacing w:after="77"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Учні опорного закладу  чи філії залучаються за їхньою згодою та згодою батьків або осіб, які їх замінюють, до самообслуговування, різних видів суспільно корисної праці відповідно до Статуту й правил внутрішнього розпорядку з урахуванням віку, статі, фізичних можливостей. </w:t>
      </w:r>
    </w:p>
    <w:p w14:paraId="159BB030" w14:textId="77777777" w:rsidR="00040914" w:rsidRDefault="00040914" w:rsidP="00040914">
      <w:pPr>
        <w:numPr>
          <w:ilvl w:val="1"/>
          <w:numId w:val="20"/>
        </w:numPr>
        <w:suppressAutoHyphens/>
        <w:spacing w:after="66"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За невиконання учасниками освітнього процесу своїх обов’язків, порушення статуту, правил внутрішнього розпорядку на них можуть бути накладені стягнення відповідно до закону. </w:t>
      </w:r>
    </w:p>
    <w:p w14:paraId="10C2CDE0" w14:textId="77777777" w:rsidR="00040914" w:rsidRDefault="00040914" w:rsidP="00040914">
      <w:pPr>
        <w:widowControl w:val="0"/>
        <w:suppressAutoHyphens/>
        <w:spacing w:line="240" w:lineRule="auto"/>
        <w:contextualSpacing/>
        <w:jc w:val="center"/>
        <w:rPr>
          <w:rFonts w:ascii="Times New Roman" w:eastAsia="Times New Roman" w:hAnsi="Times New Roman" w:cs="Times New Roman"/>
          <w:b/>
          <w:bCs/>
          <w:i/>
          <w:iCs/>
          <w:color w:val="000000"/>
          <w:sz w:val="28"/>
          <w:szCs w:val="24"/>
          <w:lang w:val="ru-RU" w:eastAsia="ru-RU"/>
        </w:rPr>
      </w:pPr>
      <w:r>
        <w:rPr>
          <w:rFonts w:ascii="Times New Roman" w:eastAsia="Times New Roman" w:hAnsi="Times New Roman" w:cs="Times New Roman"/>
          <w:b/>
          <w:bCs/>
          <w:i/>
          <w:iCs/>
          <w:color w:val="000000"/>
          <w:sz w:val="28"/>
          <w:szCs w:val="24"/>
          <w:highlight w:val="white"/>
          <w:lang w:val="ru-RU" w:eastAsia="ru-RU"/>
        </w:rPr>
        <w:t>Педагогічні та інші працівники</w:t>
      </w:r>
    </w:p>
    <w:p w14:paraId="1C60B2D7" w14:textId="77777777" w:rsidR="00040914" w:rsidRDefault="00040914" w:rsidP="00040914">
      <w:pPr>
        <w:numPr>
          <w:ilvl w:val="1"/>
          <w:numId w:val="20"/>
        </w:numPr>
        <w:suppressAutoHyphens/>
        <w:spacing w:after="70" w:line="240" w:lineRule="auto"/>
        <w:ind w:firstLine="56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 посади педагогічних працівників приймаються особи, які мають педагогічну освіту, вищу освіту та/або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моральні якості та фізичний і психічний стан здоров’я яких дозволяють виконувати професійні обов’язки. Перелік посад педагогічних працівників встановлюється Кабінетом Міністрів України. До педагогічної діяльності в опорному закладі та його філіях не допускаються особи, яким вона заборонена за медичними показаннями та за вироком суду. Перелік медичних протипоказань щодо провадження педагогічної діяльності встановлюється законодавством. </w:t>
      </w:r>
    </w:p>
    <w:p w14:paraId="44B998E1" w14:textId="77777777" w:rsidR="00040914" w:rsidRDefault="00040914" w:rsidP="00040914">
      <w:pPr>
        <w:numPr>
          <w:ilvl w:val="1"/>
          <w:numId w:val="20"/>
        </w:numPr>
        <w:suppressAutoHyphens/>
        <w:spacing w:after="70" w:line="240" w:lineRule="auto"/>
        <w:ind w:firstLine="56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Педагогічні працівники мають права, визначені Законами України «Про освіту», «Про повну загальну середню освіту», іншим законодавством, колективним договором, трудовим договором, правилами внутрішнього трудового розпорядку та цим Статутом.</w:t>
      </w:r>
    </w:p>
    <w:p w14:paraId="1F2AC11D" w14:textId="77777777" w:rsidR="00040914" w:rsidRDefault="00040914" w:rsidP="00040914">
      <w:pPr>
        <w:numPr>
          <w:ilvl w:val="1"/>
          <w:numId w:val="20"/>
        </w:numPr>
        <w:suppressAutoHyphens/>
        <w:spacing w:after="70" w:line="240" w:lineRule="auto"/>
        <w:ind w:firstLine="56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Призначення на посаду, звільнення з посади педагогічних та інших працівників Ліцею, інші трудові відносини регулюються законодавством про працю, Законами України «Про освіту», «Про повну загальну середню освіту» та іншими законодавчими актами. </w:t>
      </w:r>
    </w:p>
    <w:p w14:paraId="463F330D" w14:textId="77777777" w:rsidR="00040914" w:rsidRDefault="00040914" w:rsidP="00040914">
      <w:pPr>
        <w:numPr>
          <w:ilvl w:val="1"/>
          <w:numId w:val="20"/>
        </w:numPr>
        <w:suppressAutoHyphens/>
        <w:spacing w:after="70" w:line="240" w:lineRule="auto"/>
        <w:ind w:firstLine="56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Педагогічні працівники Ліцею, які досягли пенсійного віку та яким виплачується пенсія за віком, працюють на основі трудових договорів, що укладаються строком від одного до трьох років.</w:t>
      </w:r>
    </w:p>
    <w:p w14:paraId="01965870" w14:textId="77777777" w:rsidR="00040914" w:rsidRDefault="00040914" w:rsidP="00040914">
      <w:pPr>
        <w:numPr>
          <w:ilvl w:val="1"/>
          <w:numId w:val="20"/>
        </w:numPr>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Заступники директора, завідувачі філій і їх заступники, педагогічні та інші працівники опорного закладу, та його філій призначаються і звільняються з посад директором опорного закладу. Керівник опорного закладу має право оголосити конкурс на вакантну посаду. Порядок проведення конкурсу розробляється опорним закладом та затверджується органом управління. Інші трудові відносини регулюються законодавством про працю, Законом України «Про освіту», «Про </w:t>
      </w:r>
      <w:r>
        <w:rPr>
          <w:rFonts w:ascii="Times New Roman" w:eastAsia="Times New Roman" w:hAnsi="Times New Roman" w:cs="Times New Roman"/>
          <w:color w:val="000000"/>
          <w:sz w:val="28"/>
          <w:lang w:eastAsia="ru-RU"/>
        </w:rPr>
        <w:t xml:space="preserve">повну </w:t>
      </w:r>
      <w:r>
        <w:rPr>
          <w:rFonts w:ascii="Times New Roman" w:eastAsia="Times New Roman" w:hAnsi="Times New Roman" w:cs="Times New Roman"/>
          <w:color w:val="000000"/>
          <w:sz w:val="28"/>
          <w:lang w:val="ru-RU" w:eastAsia="ru-RU"/>
        </w:rPr>
        <w:t xml:space="preserve">загальну середню освіту» та іншими законодавчими актами, рішеннями Засновника. </w:t>
      </w:r>
    </w:p>
    <w:p w14:paraId="7FCB6493" w14:textId="77777777" w:rsidR="00040914" w:rsidRDefault="00040914" w:rsidP="00040914">
      <w:pPr>
        <w:numPr>
          <w:ilvl w:val="1"/>
          <w:numId w:val="20"/>
        </w:numPr>
        <w:suppressAutoHyphens/>
        <w:spacing w:after="65"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Працівники адміністративно-господарського персоналу філій призначаються та звільняються директором опорного закладу за поданням завідувачів філій. </w:t>
      </w:r>
    </w:p>
    <w:p w14:paraId="38DE5BD5" w14:textId="77777777" w:rsidR="00040914" w:rsidRDefault="00040914" w:rsidP="00040914">
      <w:pPr>
        <w:numPr>
          <w:ilvl w:val="1"/>
          <w:numId w:val="20"/>
        </w:numPr>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Розподіл педагогічного навантаження в опорному закладі та його філіях затверджується керівником опорного закладу. </w:t>
      </w:r>
    </w:p>
    <w:p w14:paraId="4575C622" w14:textId="77777777" w:rsidR="00040914" w:rsidRDefault="00040914" w:rsidP="00040914">
      <w:pPr>
        <w:numPr>
          <w:ilvl w:val="1"/>
          <w:numId w:val="20"/>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Обсяг педагогічного навантаження педагогічних працівників визначається керівником закладу. 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та 30 навчальних годин протягом навчального тижня для вихователів. Обсяг педагогічного навантаження може бути менше тарифної ставки (посадового окладу) лише за письмовою згодою педагогічного працівника. </w:t>
      </w:r>
    </w:p>
    <w:p w14:paraId="523ED254" w14:textId="77777777" w:rsidR="00040914" w:rsidRDefault="00040914" w:rsidP="00040914">
      <w:pPr>
        <w:numPr>
          <w:ilvl w:val="1"/>
          <w:numId w:val="20"/>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Перерозподіл педагогічного навантаження протягом навчального року допускається лише у разі зміни кількості годин з окремих предметів, що передбачається робочим навчальним планом, або за письмовою згодою педагогічного працівника з дотриманням законодавства про працю. </w:t>
      </w:r>
    </w:p>
    <w:p w14:paraId="4F17C166" w14:textId="77777777" w:rsidR="00040914" w:rsidRDefault="00040914" w:rsidP="00040914">
      <w:pPr>
        <w:numPr>
          <w:ilvl w:val="1"/>
          <w:numId w:val="20"/>
        </w:numPr>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Директор опорного закладу призначає класних керівників, завідувачів навчальних кабінетів,  права та обов’язки яких визначаються нормативно-правовими актами Міністерства освіти і науки України, правилами внутрішнього розпорядку опорного закладу освіти. </w:t>
      </w:r>
    </w:p>
    <w:p w14:paraId="5D633A93" w14:textId="77777777" w:rsidR="00040914" w:rsidRDefault="00040914" w:rsidP="00040914">
      <w:pPr>
        <w:numPr>
          <w:ilvl w:val="1"/>
          <w:numId w:val="20"/>
        </w:numPr>
        <w:suppressAutoHyphens/>
        <w:spacing w:after="6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Не допускається відволікання педагогічних працівників від виконання професійних обов’язків, крім випадків, передбачених законодавством. </w:t>
      </w:r>
    </w:p>
    <w:p w14:paraId="42CAEF0C" w14:textId="77777777" w:rsidR="00040914" w:rsidRDefault="00040914" w:rsidP="00040914">
      <w:pPr>
        <w:numPr>
          <w:ilvl w:val="1"/>
          <w:numId w:val="20"/>
        </w:numPr>
        <w:suppressAutoHyphens/>
        <w:spacing w:after="5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Залучення педагогічних працівників до участі у видах робіт, не передбачених навчальною програмою та робочим навчальним планом, здійснюється лише за їхньої згоди. </w:t>
      </w:r>
    </w:p>
    <w:p w14:paraId="7E416A6F" w14:textId="77777777" w:rsidR="00040914" w:rsidRDefault="00040914" w:rsidP="00040914">
      <w:pPr>
        <w:numPr>
          <w:ilvl w:val="1"/>
          <w:numId w:val="20"/>
        </w:numPr>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Педагогічні працівники мають право на: </w:t>
      </w:r>
    </w:p>
    <w:p w14:paraId="2E9D24AE"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14:paraId="5D94E088"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педагогічну ініціативу;  </w:t>
      </w:r>
    </w:p>
    <w:p w14:paraId="33769986"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  </w:t>
      </w:r>
    </w:p>
    <w:p w14:paraId="67EC7488"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підвищення кваліфікації, перепідготовку; сертифікацію; </w:t>
      </w:r>
    </w:p>
    <w:p w14:paraId="753F70DA"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позачергову атестацію з метою отримання відповідної педагогічної категорії, педагогічного звання;  </w:t>
      </w:r>
    </w:p>
    <w:p w14:paraId="1DD9472B" w14:textId="77777777" w:rsidR="00040914" w:rsidRDefault="00040914" w:rsidP="00040914">
      <w:pPr>
        <w:numPr>
          <w:ilvl w:val="0"/>
          <w:numId w:val="16"/>
        </w:numPr>
        <w:tabs>
          <w:tab w:val="left" w:pos="1131"/>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участь у роботі органів громадського самоврядування навчального закладу; </w:t>
      </w:r>
    </w:p>
    <w:p w14:paraId="338C0CB8" w14:textId="77777777" w:rsidR="00040914" w:rsidRDefault="00040914" w:rsidP="00040914">
      <w:pPr>
        <w:numPr>
          <w:ilvl w:val="0"/>
          <w:numId w:val="16"/>
        </w:numPr>
        <w:tabs>
          <w:tab w:val="left" w:pos="102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участь в різних професійних та фахових конкурсах; </w:t>
      </w:r>
    </w:p>
    <w:p w14:paraId="1ED0CF5B" w14:textId="77777777" w:rsidR="00040914" w:rsidRDefault="00040914" w:rsidP="00040914">
      <w:pPr>
        <w:numPr>
          <w:ilvl w:val="0"/>
          <w:numId w:val="16"/>
        </w:numPr>
        <w:tabs>
          <w:tab w:val="left" w:pos="1020"/>
        </w:tabs>
        <w:suppressAutoHyphens/>
        <w:spacing w:after="152"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14:paraId="4BAF87BC" w14:textId="77777777" w:rsidR="00040914" w:rsidRDefault="00040914" w:rsidP="00040914">
      <w:pPr>
        <w:numPr>
          <w:ilvl w:val="0"/>
          <w:numId w:val="16"/>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доступ </w:t>
      </w:r>
      <w:r>
        <w:rPr>
          <w:rFonts w:ascii="Times New Roman" w:eastAsia="Times New Roman" w:hAnsi="Times New Roman" w:cs="Times New Roman"/>
          <w:color w:val="000000"/>
          <w:sz w:val="28"/>
          <w:lang w:val="ru-RU" w:eastAsia="ru-RU"/>
        </w:rPr>
        <w:tab/>
        <w:t xml:space="preserve">до </w:t>
      </w:r>
      <w:r>
        <w:rPr>
          <w:rFonts w:ascii="Times New Roman" w:eastAsia="Times New Roman" w:hAnsi="Times New Roman" w:cs="Times New Roman"/>
          <w:color w:val="000000"/>
          <w:sz w:val="28"/>
          <w:lang w:val="ru-RU" w:eastAsia="ru-RU"/>
        </w:rPr>
        <w:tab/>
        <w:t xml:space="preserve">інформаційних </w:t>
      </w:r>
      <w:r>
        <w:rPr>
          <w:rFonts w:ascii="Times New Roman" w:eastAsia="Times New Roman" w:hAnsi="Times New Roman" w:cs="Times New Roman"/>
          <w:color w:val="000000"/>
          <w:sz w:val="28"/>
          <w:lang w:val="ru-RU" w:eastAsia="ru-RU"/>
        </w:rPr>
        <w:tab/>
        <w:t xml:space="preserve">ресурсів </w:t>
      </w:r>
      <w:r>
        <w:rPr>
          <w:rFonts w:ascii="Times New Roman" w:eastAsia="Times New Roman" w:hAnsi="Times New Roman" w:cs="Times New Roman"/>
          <w:color w:val="000000"/>
          <w:sz w:val="28"/>
          <w:lang w:val="ru-RU" w:eastAsia="ru-RU"/>
        </w:rPr>
        <w:tab/>
        <w:t xml:space="preserve">і комунікацій, що використовуються в освітньому процесі та науковій діяльності;  </w:t>
      </w:r>
    </w:p>
    <w:p w14:paraId="27F7218C" w14:textId="77777777" w:rsidR="00040914" w:rsidRDefault="00040914" w:rsidP="00040914">
      <w:pPr>
        <w:numPr>
          <w:ilvl w:val="0"/>
          <w:numId w:val="16"/>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відзначення успіхів у своїй професійній діяльності;  </w:t>
      </w:r>
    </w:p>
    <w:p w14:paraId="4ECEC110" w14:textId="77777777" w:rsidR="00040914" w:rsidRDefault="00040914" w:rsidP="00040914">
      <w:pPr>
        <w:numPr>
          <w:ilvl w:val="0"/>
          <w:numId w:val="16"/>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справедливе та об’єктивне оцінювання своєї професійної діяльності;  </w:t>
      </w:r>
    </w:p>
    <w:p w14:paraId="6CD16E68" w14:textId="77777777" w:rsidR="00040914" w:rsidRDefault="00040914" w:rsidP="00040914">
      <w:pPr>
        <w:numPr>
          <w:ilvl w:val="0"/>
          <w:numId w:val="16"/>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захист професійної честі та гідності;  </w:t>
      </w:r>
    </w:p>
    <w:p w14:paraId="398585B1" w14:textId="77777777" w:rsidR="00040914" w:rsidRDefault="00040914" w:rsidP="00040914">
      <w:pPr>
        <w:numPr>
          <w:ilvl w:val="0"/>
          <w:numId w:val="16"/>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індивідуальну освітню (наукову, творчу, мистецьку та іншу) діяльність;  </w:t>
      </w:r>
    </w:p>
    <w:p w14:paraId="52669F28" w14:textId="77777777" w:rsidR="00040914" w:rsidRDefault="00040914" w:rsidP="00040914">
      <w:pPr>
        <w:numPr>
          <w:ilvl w:val="0"/>
          <w:numId w:val="16"/>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отримання пенсії, у тому числі і за вислугу років в порядку визначеному законодавством України; </w:t>
      </w:r>
    </w:p>
    <w:p w14:paraId="45F4A2CA" w14:textId="77777777" w:rsidR="00040914" w:rsidRDefault="00040914" w:rsidP="00040914">
      <w:pPr>
        <w:numPr>
          <w:ilvl w:val="0"/>
          <w:numId w:val="16"/>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матеріальне, житлово-побутове та соціальне забезпечення відповідно до чинного законодавства. </w:t>
      </w:r>
    </w:p>
    <w:p w14:paraId="5515F061"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3.20. Педагогічні працівники опорного закладу та філій зобов'язані: </w:t>
      </w:r>
    </w:p>
    <w:p w14:paraId="45B3A0A4"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постійно підвищувати свій професійний і загальнокультурний рівні та педагогічну майстерність;  </w:t>
      </w:r>
    </w:p>
    <w:p w14:paraId="17268088"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виконувати освітню програму для досягнення здобувачами освіти передбачених нею результатів навчання;  </w:t>
      </w:r>
    </w:p>
    <w:p w14:paraId="3B1DA9CA"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14:paraId="7C076FB0"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дотримуватися академічної доброчесності та забезпечувати її дотримання здобувачами освіти в освітньому процесі та науковій діяльності;  </w:t>
      </w:r>
    </w:p>
    <w:p w14:paraId="4454B3D0"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дотримуватися педагогічної етики;  </w:t>
      </w:r>
    </w:p>
    <w:p w14:paraId="00831C97"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поважати гідність, права, свободи і законні інтереси всіх учасників освітнього процесу;  </w:t>
      </w:r>
    </w:p>
    <w:p w14:paraId="40EC8128"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14:paraId="4C23AD21"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14:paraId="0FB5A8E0"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виховувати у здобувачів освіти повагу до державної мови та державних символів України, національних, історичних, культурних цінностей України, дбайливого ставлення до історико-культурного надбання України та навколишнього природного середовища;  </w:t>
      </w:r>
    </w:p>
    <w:p w14:paraId="471C63B4"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14:paraId="2729D16D" w14:textId="77777777" w:rsidR="00040914" w:rsidRDefault="00040914" w:rsidP="00040914">
      <w:pPr>
        <w:numPr>
          <w:ilvl w:val="0"/>
          <w:numId w:val="16"/>
        </w:numPr>
        <w:tabs>
          <w:tab w:val="left" w:pos="1080"/>
        </w:tabs>
        <w:suppressAutoHyphens/>
        <w:spacing w:after="3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захищати здобувачів освіти під час освітнього процесу від будь-яких </w:t>
      </w:r>
      <w:r>
        <w:rPr>
          <w:rFonts w:ascii="Times New Roman" w:eastAsia="Times New Roman" w:hAnsi="Times New Roman" w:cs="Times New Roman"/>
          <w:color w:val="000000"/>
          <w:sz w:val="24"/>
          <w:lang w:val="ru-RU" w:eastAsia="ru-RU"/>
        </w:rPr>
        <w:t xml:space="preserve"> </w:t>
      </w:r>
      <w:r>
        <w:rPr>
          <w:rFonts w:ascii="Times New Roman" w:eastAsia="Times New Roman" w:hAnsi="Times New Roman" w:cs="Times New Roman"/>
          <w:color w:val="000000"/>
          <w:sz w:val="28"/>
          <w:lang w:val="ru-RU" w:eastAsia="ru-RU"/>
        </w:rPr>
        <w:t xml:space="preserve">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 </w:t>
      </w:r>
      <w:r>
        <w:rPr>
          <w:rFonts w:ascii="Times New Roman" w:eastAsia="Times New Roman" w:hAnsi="Times New Roman" w:cs="Times New Roman"/>
          <w:color w:val="000000"/>
          <w:sz w:val="24"/>
          <w:lang w:val="ru-RU" w:eastAsia="ru-RU"/>
        </w:rPr>
        <w:t xml:space="preserve"> </w:t>
      </w:r>
    </w:p>
    <w:p w14:paraId="0A53FEB2"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додержуватися установчих документів та правил внутрішнього розпорядку опорного закладу та філій, виконувати свої посадові обов’язки.  </w:t>
      </w:r>
    </w:p>
    <w:p w14:paraId="535E99B3" w14:textId="77777777" w:rsidR="00040914" w:rsidRDefault="00040914" w:rsidP="00040914">
      <w:pPr>
        <w:numPr>
          <w:ilvl w:val="1"/>
          <w:numId w:val="22"/>
        </w:numPr>
        <w:suppressAutoHyphens/>
        <w:spacing w:after="62"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Педагогічні працівники опорного закладу та філій несуть повну персональну відповідальність за життя і здоров'я дітей під час проведення уроків, позакласних, позашкільних заходів, перерв та протягом усього перебування їх у закладі під час освітнього процесу. </w:t>
      </w:r>
    </w:p>
    <w:p w14:paraId="6F3B5A37" w14:textId="77777777" w:rsidR="00040914" w:rsidRDefault="00040914" w:rsidP="00040914">
      <w:pPr>
        <w:numPr>
          <w:ilvl w:val="1"/>
          <w:numId w:val="22"/>
        </w:numPr>
        <w:suppressAutoHyphens/>
        <w:spacing w:after="63"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Робочий час педагогічних працівників опорного закладу та філій визначається навчальним розкладом і посадовими обов’язками та діючими правилами внутрішнього трудового розпорядку. </w:t>
      </w:r>
    </w:p>
    <w:p w14:paraId="5300E94A" w14:textId="77777777" w:rsidR="00040914" w:rsidRDefault="00040914" w:rsidP="00040914">
      <w:pPr>
        <w:numPr>
          <w:ilvl w:val="1"/>
          <w:numId w:val="22"/>
        </w:numPr>
        <w:suppressAutoHyphens/>
        <w:spacing w:after="68"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 опорному закладі та його філіях обов'язково проводиться атестація педагогічних працівників. Атестація здійснюється, як правило, </w:t>
      </w:r>
      <w:r>
        <w:rPr>
          <w:rFonts w:ascii="Times New Roman" w:eastAsia="Times New Roman" w:hAnsi="Times New Roman" w:cs="Times New Roman"/>
          <w:color w:val="000000"/>
          <w:sz w:val="28"/>
          <w:lang w:val="ru-RU" w:eastAsia="ru-RU"/>
        </w:rPr>
        <w:lastRenderedPageBreak/>
        <w:t xml:space="preserve">один раз у п'ять років відповідно до Типового положення про атестацію педагогічних працівників України, затвердженого Міністерством науки та освіти України. Атестацію педпрацівників опорного закладу та його філій проводить атестаційна комісія першого рівня опорного закладу. </w:t>
      </w:r>
    </w:p>
    <w:p w14:paraId="650298B8" w14:textId="77777777" w:rsidR="00040914" w:rsidRDefault="00040914" w:rsidP="00040914">
      <w:pPr>
        <w:numPr>
          <w:ilvl w:val="1"/>
          <w:numId w:val="22"/>
        </w:numPr>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Щорічне підвищення кваліфікації педагогічних працівників здійснюється відповідно до Законів України «Про освіту», «Про загальну середню освіту». Обсяг (тривалість) підвищення</w:t>
      </w:r>
      <w:r>
        <w:rPr>
          <w:rFonts w:ascii="Times New Roman" w:eastAsia="Times New Roman" w:hAnsi="Times New Roman" w:cs="Times New Roman"/>
          <w:b/>
          <w:color w:val="000000"/>
          <w:sz w:val="28"/>
          <w:lang w:val="ru-RU" w:eastAsia="ru-RU"/>
        </w:rPr>
        <w:t xml:space="preserve"> </w:t>
      </w:r>
      <w:r>
        <w:rPr>
          <w:rFonts w:ascii="Times New Roman" w:eastAsia="Times New Roman" w:hAnsi="Times New Roman" w:cs="Times New Roman"/>
          <w:color w:val="000000"/>
          <w:sz w:val="28"/>
          <w:lang w:val="ru-RU" w:eastAsia="ru-RU"/>
        </w:rPr>
        <w:t xml:space="preserve">кваліфікації педагогічних  працівників установлюється в годинах та/або кредитах Європейської кредитної трансферно-накопичувальної системи і становить: </w:t>
      </w:r>
    </w:p>
    <w:p w14:paraId="2FA9A6B5" w14:textId="77777777" w:rsidR="00040914" w:rsidRDefault="00040914" w:rsidP="00040914">
      <w:pPr>
        <w:numPr>
          <w:ilvl w:val="0"/>
          <w:numId w:val="16"/>
        </w:numPr>
        <w:suppressAutoHyphens/>
        <w:spacing w:after="0" w:line="240" w:lineRule="auto"/>
        <w:ind w:left="-5" w:firstLine="71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навчання за програмою підвищення кваліфікації: педагогічні працівники закладів загальної середньої освіти -  5 робочих днів (30 год/1,5 кредиту ЄКТС); педагогічні працівники закладів дошкільної, позашкільної освіти – 10 робочих днів (120 год.); новопризначені керівники закладів освіти – 20 робочих днів (10/10) протягом двох років (150 (75/75) год.); </w:t>
      </w:r>
    </w:p>
    <w:p w14:paraId="1A6D3BC2" w14:textId="77777777" w:rsidR="00040914" w:rsidRDefault="00040914" w:rsidP="00040914">
      <w:pPr>
        <w:numPr>
          <w:ilvl w:val="0"/>
          <w:numId w:val="16"/>
        </w:numPr>
        <w:tabs>
          <w:tab w:val="left" w:pos="1020"/>
        </w:tabs>
        <w:suppressAutoHyphens/>
        <w:spacing w:after="0" w:line="240" w:lineRule="auto"/>
        <w:ind w:firstLine="79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стажування</w:t>
      </w:r>
      <w:r>
        <w:rPr>
          <w:rFonts w:ascii="Times New Roman" w:eastAsia="Times New Roman" w:hAnsi="Times New Roman" w:cs="Times New Roman"/>
          <w:color w:val="000000"/>
          <w:sz w:val="28"/>
          <w:u w:val="single" w:color="000000"/>
          <w:lang w:val="ru-RU" w:eastAsia="ru-RU"/>
        </w:rPr>
        <w:t xml:space="preserve"> </w:t>
      </w:r>
      <w:r>
        <w:rPr>
          <w:rFonts w:ascii="Times New Roman" w:eastAsia="Times New Roman" w:hAnsi="Times New Roman" w:cs="Times New Roman"/>
          <w:color w:val="000000"/>
          <w:sz w:val="28"/>
          <w:lang w:val="ru-RU" w:eastAsia="ru-RU"/>
        </w:rPr>
        <w:t xml:space="preserve">– 1 тиждень (30 год/1,5 кредиту ЄКТС); </w:t>
      </w:r>
    </w:p>
    <w:p w14:paraId="6B9A3852" w14:textId="77777777" w:rsidR="00040914" w:rsidRDefault="00040914" w:rsidP="00040914">
      <w:pPr>
        <w:numPr>
          <w:ilvl w:val="0"/>
          <w:numId w:val="16"/>
        </w:numPr>
        <w:tabs>
          <w:tab w:val="left" w:pos="1020"/>
        </w:tabs>
        <w:suppressAutoHyphens/>
        <w:spacing w:after="0" w:line="240" w:lineRule="auto"/>
        <w:ind w:firstLine="79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участь у семінарах, практикумах, тренінгах, вебінарах, майстеркласах тощо – відповідно до їх фактичної тривалості в годинах (від 8 до 15 годин/від 0,4 до 0,75 кредиту ЄКТС). </w:t>
      </w:r>
    </w:p>
    <w:p w14:paraId="166FA07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Кількість академічних годин для підвищення кваліфікації педагогічного працівника закладів середньої освіти впродовж п’яти років не може бути меншою за 150 годин, а для педагогічних працівників закладів дошкільної освіти – 120 годин, з яких певна кількість годин має бути обов’язково спрямована на вдосконалення знань, умінь і практичних навичок у частині роботи з дітьми з особливими освітніми потребами. </w:t>
      </w:r>
    </w:p>
    <w:p w14:paraId="536CE19B" w14:textId="77777777" w:rsidR="00040914" w:rsidRDefault="00040914" w:rsidP="00040914">
      <w:pPr>
        <w:numPr>
          <w:ilvl w:val="1"/>
          <w:numId w:val="24"/>
        </w:numPr>
        <w:suppressAutoHyphens/>
        <w:spacing w:after="60" w:line="240" w:lineRule="auto"/>
        <w:ind w:firstLine="56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Педагогічні працівники Ліцею на добровільних засадах та за власною ініціативою можуть проходити сертифікацію. Право на проходження сертифікації мають педагогічні працівники, які працюють не менше </w:t>
      </w:r>
      <w:r>
        <w:rPr>
          <w:rFonts w:ascii="Times New Roman" w:eastAsia="Times New Roman" w:hAnsi="Times New Roman" w:cs="Times New Roman"/>
          <w:color w:val="000000"/>
          <w:sz w:val="28"/>
          <w:lang w:eastAsia="ru-RU"/>
        </w:rPr>
        <w:t>трьох</w:t>
      </w:r>
      <w:r>
        <w:rPr>
          <w:rFonts w:ascii="Times New Roman" w:eastAsia="Times New Roman" w:hAnsi="Times New Roman" w:cs="Times New Roman"/>
          <w:color w:val="000000"/>
          <w:sz w:val="28"/>
          <w:lang w:val="ru-RU" w:eastAsia="ru-RU"/>
        </w:rPr>
        <w:t xml:space="preserve"> років у закладах освіти, що забезпечують здобуття повної загальної середньої освіти, та мають педагогічне навантаження. </w:t>
      </w:r>
    </w:p>
    <w:p w14:paraId="1317DD5D" w14:textId="77777777" w:rsidR="00040914" w:rsidRDefault="00040914" w:rsidP="00040914">
      <w:pPr>
        <w:suppressAutoHyphens/>
        <w:spacing w:after="6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Педагогічний працівник має право на проходження сертифікації безоплатно один раз на три роки. Педагогічний працівник, який не отримав сертифіката, має право на повторне проходження сертифікації не раніше ніж через рік. </w:t>
      </w:r>
    </w:p>
    <w:p w14:paraId="1593FB66" w14:textId="77777777" w:rsidR="00040914" w:rsidRDefault="00040914" w:rsidP="00040914">
      <w:pPr>
        <w:suppressAutoHyphens/>
        <w:spacing w:after="6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Успішне проходження сертифікації зараховується як проходження атестації педагогічним працівником, а також є підставою для присвоєння йому відповідної кваліфікаційної категорії та/або педагогічного звання. Педагогічні працівники, які отримують доплату за успішне проходження сертифікації, впроваджують і поширюють методики компетентнісного навчання та нові освітні технології. Педагогічні працівники, які систематично порушують Статут, правила внутрішнього розпорядку, не виконують посадових обов'язків, умови трудового договору чи контракту або за результатами атестації не відповідають займаній посаді, несуть відповідальність згідно з чинним законодавством.</w:t>
      </w:r>
    </w:p>
    <w:p w14:paraId="69203DE3" w14:textId="77777777" w:rsidR="00040914" w:rsidRDefault="00040914" w:rsidP="00040914">
      <w:pPr>
        <w:suppressAutoHyphens/>
        <w:spacing w:after="6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3.26. Представники громадськості зобов'язані дотримуватися Статуту Ліцею, виконувати накази директора Ліцею, рішення органів громадського самоврядування. </w:t>
      </w:r>
    </w:p>
    <w:p w14:paraId="14F31265" w14:textId="77777777" w:rsidR="00040914" w:rsidRDefault="00040914" w:rsidP="00040914">
      <w:pPr>
        <w:suppressAutoHyphens/>
        <w:spacing w:after="6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lastRenderedPageBreak/>
        <w:t xml:space="preserve">3.27. Працівники Ліцею, які систематично порушують Статут, правила внутрішнього розпорядку Ліцею, не виконують посадових обов’язків, умови колективного договору, підлягають звільненню з роботи відповідно до чинного законодавства. </w:t>
      </w:r>
    </w:p>
    <w:p w14:paraId="4C1579DE" w14:textId="77777777" w:rsidR="00040914" w:rsidRDefault="00040914" w:rsidP="00040914">
      <w:pPr>
        <w:suppressAutoHyphens/>
        <w:spacing w:after="60" w:line="240" w:lineRule="auto"/>
        <w:jc w:val="center"/>
        <w:rPr>
          <w:rFonts w:ascii="Times New Roman" w:eastAsia="Times New Roman" w:hAnsi="Times New Roman" w:cs="Times New Roman"/>
          <w:b/>
          <w:bCs/>
          <w:i/>
          <w:iCs/>
          <w:color w:val="000000"/>
          <w:sz w:val="28"/>
          <w:lang w:eastAsia="ru-RU"/>
        </w:rPr>
      </w:pPr>
      <w:r>
        <w:rPr>
          <w:rFonts w:ascii="Times New Roman" w:eastAsia="Times New Roman" w:hAnsi="Times New Roman" w:cs="Times New Roman"/>
          <w:b/>
          <w:bCs/>
          <w:i/>
          <w:iCs/>
          <w:color w:val="000000"/>
          <w:sz w:val="28"/>
          <w:lang w:eastAsia="ru-RU"/>
        </w:rPr>
        <w:t>Батьки учнів та вихованців</w:t>
      </w:r>
    </w:p>
    <w:p w14:paraId="6EF116EE" w14:textId="77777777" w:rsidR="00040914" w:rsidRDefault="00040914" w:rsidP="00040914">
      <w:pPr>
        <w:numPr>
          <w:ilvl w:val="1"/>
          <w:numId w:val="26"/>
        </w:numPr>
        <w:suppressAutoHyphens/>
        <w:spacing w:after="0" w:line="240" w:lineRule="auto"/>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Батьки та особи, які їх замінюють, мають право:  </w:t>
      </w:r>
    </w:p>
    <w:p w14:paraId="3209AE22"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захищати відповідно до законодавства права та законні інтереси здобувачів освіти;  </w:t>
      </w:r>
    </w:p>
    <w:p w14:paraId="386A29FD" w14:textId="77777777" w:rsidR="00040914" w:rsidRDefault="00040914" w:rsidP="00040914">
      <w:pPr>
        <w:numPr>
          <w:ilvl w:val="0"/>
          <w:numId w:val="16"/>
        </w:numPr>
        <w:tabs>
          <w:tab w:val="left" w:pos="1080"/>
        </w:tabs>
        <w:suppressAutoHyphens/>
        <w:spacing w:after="26"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звертатися до опорного закладу та його філій, органів управління освітою з питань освіти;  </w:t>
      </w:r>
    </w:p>
    <w:p w14:paraId="5BD9AE5E"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обирати заклад освіти, освітню програму, вид і форму здобуття дітьми відповідної освіти;  </w:t>
      </w:r>
    </w:p>
    <w:p w14:paraId="490335B9"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у громадському самоврядуванні, зокрема обирати і бути обраними до органів громадського самоврядування опорного закладу та філій; </w:t>
      </w:r>
    </w:p>
    <w:p w14:paraId="1B30D16D" w14:textId="77777777" w:rsidR="00040914" w:rsidRDefault="00040914" w:rsidP="00040914">
      <w:pPr>
        <w:numPr>
          <w:ilvl w:val="0"/>
          <w:numId w:val="16"/>
        </w:numPr>
        <w:tabs>
          <w:tab w:val="left" w:pos="1080"/>
        </w:tabs>
        <w:suppressAutoHyphens/>
        <w:spacing w:after="55"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завчасно отримувати інформацію про всі заплановані у закладах освіти і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 </w:t>
      </w:r>
      <w:r>
        <w:rPr>
          <w:rFonts w:ascii="Times New Roman" w:eastAsia="Times New Roman" w:hAnsi="Times New Roman" w:cs="Times New Roman"/>
          <w:color w:val="000000"/>
          <w:sz w:val="24"/>
          <w:lang w:val="ru-RU" w:eastAsia="ru-RU"/>
        </w:rPr>
        <w:t xml:space="preserve"> </w:t>
      </w:r>
    </w:p>
    <w:p w14:paraId="3ADF068F"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у розробленні індивідуальної програми розвитку дитини та/або індивідуального навчального плану;  </w:t>
      </w:r>
    </w:p>
    <w:p w14:paraId="190B6C20" w14:textId="77777777" w:rsidR="00040914" w:rsidRDefault="00040914" w:rsidP="00040914">
      <w:pPr>
        <w:numPr>
          <w:ilvl w:val="0"/>
          <w:numId w:val="16"/>
        </w:numPr>
        <w:tabs>
          <w:tab w:val="left" w:pos="1080"/>
        </w:tabs>
        <w:suppressAutoHyphens/>
        <w:spacing w:after="97"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отримувати інформацію про діяльність опорного закладу,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14:paraId="663FC8BC"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у заходах, спрямованих на поліпшення організації освітного процесу та зміцнення матеріально-технічної бази опорного закладу освіти і філій.   </w:t>
      </w:r>
    </w:p>
    <w:p w14:paraId="3804CE95"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3.28. Батьки та особи, які їх замінюють, несуть відповідальність за здобуття дітьми повної загальної середньої освіти, їх виховання і зобов'язані:  </w:t>
      </w:r>
    </w:p>
    <w:p w14:paraId="2B75EE64"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  </w:t>
      </w:r>
    </w:p>
    <w:p w14:paraId="66473802"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сприяти виконанню дитиною освітньої програми та досягненню дитиною передбачених нею результатів навчання;  </w:t>
      </w:r>
    </w:p>
    <w:p w14:paraId="553CA215" w14:textId="77777777" w:rsidR="00040914" w:rsidRDefault="00040914" w:rsidP="00040914">
      <w:pPr>
        <w:numPr>
          <w:ilvl w:val="0"/>
          <w:numId w:val="16"/>
        </w:numPr>
        <w:tabs>
          <w:tab w:val="left" w:pos="1080"/>
          <w:tab w:val="left" w:pos="1189"/>
        </w:tabs>
        <w:suppressAutoHyphens/>
        <w:spacing w:after="0" w:line="240" w:lineRule="auto"/>
        <w:ind w:left="-5" w:firstLine="708"/>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поважати гідність, права, свободи і законні інтереси дитини та інших учасників освітнього процесу;  </w:t>
      </w:r>
    </w:p>
    <w:p w14:paraId="1222D50D"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дбати про фізичне і психічне здоров’я дитини, сприяти розвитку її здібностей, формувати навички здорового способу життя;  </w:t>
      </w:r>
    </w:p>
    <w:p w14:paraId="5D5409E5"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14:paraId="7C0C7C8A" w14:textId="77777777" w:rsidR="00040914" w:rsidRDefault="00040914" w:rsidP="00040914">
      <w:pPr>
        <w:numPr>
          <w:ilvl w:val="0"/>
          <w:numId w:val="16"/>
        </w:numPr>
        <w:tabs>
          <w:tab w:val="left" w:pos="1189"/>
        </w:tabs>
        <w:suppressAutoHyphens/>
        <w:spacing w:after="9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14:paraId="0612BEFC" w14:textId="77777777" w:rsidR="00040914" w:rsidRDefault="00040914" w:rsidP="00040914">
      <w:pPr>
        <w:numPr>
          <w:ilvl w:val="0"/>
          <w:numId w:val="16"/>
        </w:numPr>
        <w:tabs>
          <w:tab w:val="left" w:pos="1189"/>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14:paraId="18357EF9" w14:textId="77777777" w:rsidR="00040914" w:rsidRDefault="00040914" w:rsidP="00040914">
      <w:pPr>
        <w:numPr>
          <w:ilvl w:val="0"/>
          <w:numId w:val="16"/>
        </w:numPr>
        <w:tabs>
          <w:tab w:val="left" w:pos="1025"/>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w:t>
      </w:r>
    </w:p>
    <w:p w14:paraId="5754DD7D" w14:textId="77777777" w:rsidR="00040914" w:rsidRDefault="00040914" w:rsidP="00040914">
      <w:pPr>
        <w:numPr>
          <w:ilvl w:val="0"/>
          <w:numId w:val="16"/>
        </w:numPr>
        <w:tabs>
          <w:tab w:val="left" w:pos="1025"/>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дотримуватися установчих документів, правил внутрішнього розпорядку опорного закладу, а також умов договору про надання освітніх послуг.  </w:t>
      </w:r>
    </w:p>
    <w:p w14:paraId="6DC1E5BD"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 xml:space="preserve">3.29. У разі не виконання батьками своїх обов’язків, має право порушити клопотання:  </w:t>
      </w:r>
    </w:p>
    <w:p w14:paraId="429781FD" w14:textId="77777777" w:rsidR="00040914" w:rsidRDefault="00040914" w:rsidP="00040914">
      <w:pPr>
        <w:numPr>
          <w:ilvl w:val="0"/>
          <w:numId w:val="16"/>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 притягнення до адміністративної відповідальності відповідно до чинного законодавства;  </w:t>
      </w:r>
    </w:p>
    <w:p w14:paraId="4962AA57" w14:textId="77777777" w:rsidR="00040914" w:rsidRDefault="00040914" w:rsidP="00040914">
      <w:pPr>
        <w:numPr>
          <w:ilvl w:val="0"/>
          <w:numId w:val="16"/>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 позбавлення батьківських прав до органу опіки або прокуратури.  </w:t>
      </w:r>
    </w:p>
    <w:p w14:paraId="692DA6DE"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ru-RU" w:eastAsia="ru-RU"/>
        </w:rPr>
        <w:t xml:space="preserve">3.30. </w:t>
      </w:r>
      <w:r>
        <w:rPr>
          <w:rFonts w:ascii="Times New Roman" w:eastAsia="Times New Roman" w:hAnsi="Times New Roman" w:cs="Times New Roman"/>
          <w:color w:val="000000"/>
          <w:sz w:val="28"/>
          <w:lang w:eastAsia="ru-RU"/>
        </w:rPr>
        <w:t xml:space="preserve">У Опорному закладі може діяти батьківське самоврядування. Батьківське самоврядування здійснюється батьками учнів як безпосередньо, так і через органи батьківського самоврядування, з метою захисту прав та інтересів учнів, організації їх дозвілля та оздоровлення, громадського нагляду (контролю) в межах повноважень, визначених Законами України «Про освіту», «Про повну загальну середню освіту» та цим Статутом. </w:t>
      </w:r>
    </w:p>
    <w:p w14:paraId="176775A2"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Батьки мають право утворювати різні органи батьківського самоврядування (в межах класу, Ліцею, за інтересами тощо), розглядати будь-які питання і приймати рішення, крім тих, що належать до компетенції інших органів управління чи органів громадського самоврядування Ліцею. </w:t>
      </w:r>
    </w:p>
    <w:p w14:paraId="7718794D"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Рішення органу батьківського самоврядування виконується батьками виключно на добровільних засадах. Рішення органу батьківського самоврядування з питань організації освітнього процесу та/або діяльності Ліцею можуть бути реалізовані виключно за рішенням директора Ліцею, якщо таке рішення не суперечить законодавству. </w:t>
      </w:r>
    </w:p>
    <w:p w14:paraId="00F27AA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Рішення, заходи та форми батьківського самоврядування не повинні призводити до надання іншим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14:paraId="71593ADA"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Органи батьківського самоврядування мають право, але не зобов’язані оформляти свої рішення відповідними протоколами. </w:t>
      </w:r>
    </w:p>
    <w:p w14:paraId="0733AEA4"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3.43. Працівники Опорного закладу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14:paraId="64BF88BE"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p>
    <w:p w14:paraId="22EDBF96" w14:textId="77777777" w:rsidR="00040914" w:rsidRDefault="00040914" w:rsidP="00040914">
      <w:pPr>
        <w:keepNext/>
        <w:keepLines/>
        <w:suppressAutoHyphens/>
        <w:spacing w:after="1" w:line="240" w:lineRule="auto"/>
        <w:jc w:val="center"/>
        <w:outlineLvl w:val="1"/>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 xml:space="preserve">IV. УПРАВЛІННЯ ОПОРНИМ ЗАКЛАДОМ     </w:t>
      </w:r>
      <w:r>
        <w:rPr>
          <w:rFonts w:ascii="Times New Roman" w:eastAsia="Times New Roman" w:hAnsi="Times New Roman" w:cs="Times New Roman"/>
          <w:color w:val="000000"/>
          <w:sz w:val="27"/>
          <w:lang w:val="ru-RU" w:eastAsia="ru-RU"/>
        </w:rPr>
        <w:t xml:space="preserve"> </w:t>
      </w:r>
      <w:r>
        <w:rPr>
          <w:rFonts w:ascii="Times New Roman" w:eastAsia="Times New Roman" w:hAnsi="Times New Roman" w:cs="Times New Roman"/>
          <w:b/>
          <w:color w:val="000000"/>
          <w:sz w:val="27"/>
          <w:lang w:val="ru-RU" w:eastAsia="ru-RU"/>
        </w:rPr>
        <w:t xml:space="preserve"> </w:t>
      </w:r>
    </w:p>
    <w:p w14:paraId="15DB99D0"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4.1. Управління діяльністю опорного закладу та його філіями в межах повноважень, визначених законами та установчими документами даного закладу здійснюється: </w:t>
      </w:r>
    </w:p>
    <w:p w14:paraId="24A87C82" w14:textId="77777777" w:rsidR="00040914" w:rsidRDefault="00040914" w:rsidP="00040914">
      <w:pPr>
        <w:numPr>
          <w:ilvl w:val="0"/>
          <w:numId w:val="28"/>
        </w:numPr>
        <w:tabs>
          <w:tab w:val="left" w:pos="909"/>
        </w:tabs>
        <w:suppressAutoHyphens/>
        <w:spacing w:after="0" w:line="240" w:lineRule="auto"/>
        <w:ind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Засновником - </w:t>
      </w:r>
      <w:r>
        <w:rPr>
          <w:rFonts w:ascii="Times New Roman" w:eastAsia="Times New Roman" w:hAnsi="Times New Roman" w:cs="Times New Roman"/>
          <w:color w:val="000000"/>
          <w:sz w:val="28"/>
          <w:lang w:eastAsia="ru-RU"/>
        </w:rPr>
        <w:t>Первозванівською</w:t>
      </w:r>
      <w:r>
        <w:rPr>
          <w:rFonts w:ascii="Times New Roman" w:eastAsia="Times New Roman" w:hAnsi="Times New Roman" w:cs="Times New Roman"/>
          <w:color w:val="000000"/>
          <w:sz w:val="28"/>
          <w:lang w:val="ru-RU" w:eastAsia="ru-RU"/>
        </w:rPr>
        <w:t xml:space="preserve"> сільською радою; </w:t>
      </w:r>
    </w:p>
    <w:p w14:paraId="6EBD46B0" w14:textId="77777777" w:rsidR="00040914" w:rsidRDefault="00040914" w:rsidP="00040914">
      <w:pPr>
        <w:numPr>
          <w:ilvl w:val="0"/>
          <w:numId w:val="28"/>
        </w:numPr>
        <w:tabs>
          <w:tab w:val="left" w:pos="909"/>
        </w:tabs>
        <w:suppressAutoHyphens/>
        <w:spacing w:after="0" w:line="240" w:lineRule="auto"/>
        <w:ind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відділом освіти, молоді та спорту, культури та туризму </w:t>
      </w:r>
      <w:r>
        <w:rPr>
          <w:rFonts w:ascii="Times New Roman" w:eastAsia="Times New Roman" w:hAnsi="Times New Roman" w:cs="Times New Roman"/>
          <w:color w:val="000000"/>
          <w:sz w:val="28"/>
          <w:lang w:eastAsia="ru-RU"/>
        </w:rPr>
        <w:t>Первозванівської</w:t>
      </w:r>
      <w:r>
        <w:rPr>
          <w:rFonts w:ascii="Times New Roman" w:eastAsia="Times New Roman" w:hAnsi="Times New Roman" w:cs="Times New Roman"/>
          <w:color w:val="000000"/>
          <w:sz w:val="28"/>
          <w:lang w:val="ru-RU" w:eastAsia="ru-RU"/>
        </w:rPr>
        <w:t xml:space="preserve"> сільської ради; </w:t>
      </w:r>
    </w:p>
    <w:p w14:paraId="6E4DC85E" w14:textId="77777777" w:rsidR="00040914" w:rsidRDefault="00040914" w:rsidP="00040914">
      <w:pPr>
        <w:numPr>
          <w:ilvl w:val="0"/>
          <w:numId w:val="28"/>
        </w:numPr>
        <w:tabs>
          <w:tab w:val="left" w:pos="909"/>
        </w:tabs>
        <w:suppressAutoHyphens/>
        <w:spacing w:after="0" w:line="240" w:lineRule="auto"/>
        <w:ind w:firstLine="624"/>
        <w:contextualSpacing/>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піклувальною радою. </w:t>
      </w:r>
    </w:p>
    <w:p w14:paraId="390CB6DC" w14:textId="77777777" w:rsidR="00040914" w:rsidRDefault="00040914" w:rsidP="00040914">
      <w:pPr>
        <w:numPr>
          <w:ilvl w:val="0"/>
          <w:numId w:val="28"/>
        </w:numPr>
        <w:tabs>
          <w:tab w:val="left" w:pos="960"/>
        </w:tabs>
        <w:suppressAutoHyphens/>
        <w:spacing w:after="4" w:line="240" w:lineRule="auto"/>
        <w:ind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керівником опорного закладу; завідуючим філією; </w:t>
      </w:r>
    </w:p>
    <w:p w14:paraId="37CFE160" w14:textId="77777777" w:rsidR="00040914" w:rsidRDefault="00040914" w:rsidP="00040914">
      <w:pPr>
        <w:numPr>
          <w:ilvl w:val="0"/>
          <w:numId w:val="28"/>
        </w:numPr>
        <w:tabs>
          <w:tab w:val="left" w:pos="960"/>
        </w:tabs>
        <w:suppressAutoHyphens/>
        <w:spacing w:after="4" w:line="240" w:lineRule="auto"/>
        <w:ind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колегіальним органом управління опорного закладу (педагогічна рада);</w:t>
      </w:r>
    </w:p>
    <w:p w14:paraId="3D05F658"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 xml:space="preserve">4.2. Засновник закладу освіти зобов’язаний: - забезпечити утримання та розвиток матеріально-технічної бази заснованого ним опорного закладу на рівні, достатньому для виконання вимог стандартів освіти та ліцензійних умов; </w:t>
      </w:r>
    </w:p>
    <w:p w14:paraId="28C858F9"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 разі реорганізації чи ліквідації опорного закладу забезпечити учням можливість продовжити навчання на відповідному рівні освіти; </w:t>
      </w:r>
    </w:p>
    <w:p w14:paraId="290A1B7B"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забезпечити відповідно до законодавства створення в опорному закладі безперешкодного середовища для учасників освітнього процесу, зокрема для осіб з особливими освітніми потребами; </w:t>
      </w:r>
    </w:p>
    <w:p w14:paraId="03CCFB0E" w14:textId="77777777" w:rsidR="00040914" w:rsidRDefault="00040914" w:rsidP="00040914">
      <w:pPr>
        <w:numPr>
          <w:ilvl w:val="0"/>
          <w:numId w:val="28"/>
        </w:numPr>
        <w:suppressAutoHyphens/>
        <w:spacing w:after="1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не втручатися в діяльність опорного закладу, що здійснюється ним у межах його автономних прав, визначених законом та установчими документами; </w:t>
      </w:r>
    </w:p>
    <w:p w14:paraId="69C7F27E" w14:textId="77777777" w:rsidR="00040914" w:rsidRDefault="00040914" w:rsidP="00040914">
      <w:pPr>
        <w:numPr>
          <w:ilvl w:val="0"/>
          <w:numId w:val="28"/>
        </w:numPr>
        <w:tabs>
          <w:tab w:val="left" w:pos="96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затверджувати структуру і граничну штатну чисельність опорного закладу; </w:t>
      </w:r>
    </w:p>
    <w:p w14:paraId="36AEC4A2" w14:textId="77777777" w:rsidR="00040914" w:rsidRDefault="00040914" w:rsidP="00040914">
      <w:pPr>
        <w:numPr>
          <w:ilvl w:val="0"/>
          <w:numId w:val="28"/>
        </w:numPr>
        <w:tabs>
          <w:tab w:val="left" w:pos="96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делегувати окремі свої повноваження органу управління закладу освіти та/або піклувальній раді закладу освіти. </w:t>
      </w:r>
    </w:p>
    <w:p w14:paraId="69BA542A"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4.3. Відділу освіти молоді та спорту, культури та туризму виконавчого комітету </w:t>
      </w:r>
      <w:r>
        <w:rPr>
          <w:rFonts w:ascii="Times New Roman" w:eastAsia="Times New Roman" w:hAnsi="Times New Roman" w:cs="Times New Roman"/>
          <w:color w:val="000000"/>
          <w:sz w:val="28"/>
          <w:lang w:eastAsia="ru-RU"/>
        </w:rPr>
        <w:t xml:space="preserve">Первозванівської </w:t>
      </w:r>
      <w:r>
        <w:rPr>
          <w:rFonts w:ascii="Times New Roman" w:eastAsia="Times New Roman" w:hAnsi="Times New Roman" w:cs="Times New Roman"/>
          <w:color w:val="000000"/>
          <w:sz w:val="28"/>
          <w:lang w:val="ru-RU" w:eastAsia="ru-RU"/>
        </w:rPr>
        <w:t xml:space="preserve">сільської ради делеговано наступні повноваження засновника: </w:t>
      </w:r>
    </w:p>
    <w:p w14:paraId="2C3BBCE1"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подає на затвердження Засновнику установчі документи закладу освіти; </w:t>
      </w:r>
    </w:p>
    <w:p w14:paraId="0AC9D39E"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вносить пропозиції Засновнику про укладання та розірвання строкового трудового договору (контракт) з керівником закладу освіти, обраним (призначеним) у порядку, встановленому законодавством та установчими документами закладу освіти, після погодження із профільною комісією Засновника; </w:t>
      </w:r>
    </w:p>
    <w:p w14:paraId="7BC7F9A2"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призначає виконуючих обов’язки керівників закладів освіти та знімає їх обов’язки після погодження з Засновником або профільною комісією засновника; </w:t>
      </w:r>
    </w:p>
    <w:p w14:paraId="41C0C69E"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вживає заходів до соціального захисту учасників освітнього процесу; </w:t>
      </w:r>
    </w:p>
    <w:p w14:paraId="1B908486" w14:textId="77777777" w:rsidR="00040914" w:rsidRDefault="00040914" w:rsidP="00040914">
      <w:pPr>
        <w:numPr>
          <w:ilvl w:val="0"/>
          <w:numId w:val="28"/>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вносить пропозиції Засновнику про заохочення (преміювання, встановлення надбавок), нагородження та надання відпусток керівникам закладів освіти; </w:t>
      </w:r>
    </w:p>
    <w:p w14:paraId="1238DC74" w14:textId="77777777" w:rsidR="00040914" w:rsidRDefault="00040914" w:rsidP="00040914">
      <w:pPr>
        <w:numPr>
          <w:ilvl w:val="0"/>
          <w:numId w:val="28"/>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t>в</w:t>
      </w:r>
      <w:r>
        <w:rPr>
          <w:rFonts w:ascii="Times New Roman" w:eastAsia="Times New Roman" w:hAnsi="Times New Roman" w:cs="Times New Roman"/>
          <w:color w:val="000000"/>
          <w:sz w:val="28"/>
          <w:lang w:val="ru-RU" w:eastAsia="ru-RU"/>
        </w:rPr>
        <w:t xml:space="preserve">носить пропозиції Засновнику про притягнення керівників закладів до відповідальності у відповідності до чинного законодавства України; </w:t>
      </w:r>
    </w:p>
    <w:p w14:paraId="2A6E0477"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розглядає та вносить на затвердження </w:t>
      </w:r>
      <w:r>
        <w:rPr>
          <w:rFonts w:ascii="Times New Roman" w:eastAsia="Times New Roman" w:hAnsi="Times New Roman" w:cs="Times New Roman"/>
          <w:color w:val="000000"/>
          <w:sz w:val="28"/>
          <w:lang w:eastAsia="ru-RU"/>
        </w:rPr>
        <w:t>Первозванівської</w:t>
      </w:r>
      <w:r>
        <w:rPr>
          <w:rFonts w:ascii="Times New Roman" w:eastAsia="Times New Roman" w:hAnsi="Times New Roman" w:cs="Times New Roman"/>
          <w:color w:val="000000"/>
          <w:sz w:val="28"/>
          <w:lang w:val="ru-RU" w:eastAsia="ru-RU"/>
        </w:rPr>
        <w:t xml:space="preserve"> сільської ради проєкти відповідних програм; </w:t>
      </w:r>
    </w:p>
    <w:p w14:paraId="59AE1728"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подає на затвердження Засновнику кошторис та приймає фінансовий звіт закладів освіти; </w:t>
      </w:r>
    </w:p>
    <w:p w14:paraId="06BB2FC7"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проводить моніторинг забезпечення закладами загальної середньої освіти охоплення дітей та учнівської молоді повною загальною середньою освітою; </w:t>
      </w:r>
    </w:p>
    <w:p w14:paraId="56249B64"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проводить моніторинг якості загальної середньої та позашкільної освіти; </w:t>
      </w:r>
    </w:p>
    <w:p w14:paraId="556A2AB6"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проводить моніторинг дотримання закладами освіти вимог Інструкцій з ведення діловодства; </w:t>
      </w:r>
    </w:p>
    <w:p w14:paraId="64F56AB9"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проводить моніторинг відповідності навчальних планів закладів освіти освітнім програмам та виконання ними навчальних планів і програм; </w:t>
      </w:r>
    </w:p>
    <w:p w14:paraId="360C168C"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проводить моніторинг забезпечення керівниками закладів освіти прозорості та інформаційної відповідальності діяльності закладів освіти; </w:t>
      </w:r>
    </w:p>
    <w:p w14:paraId="08C9BC73" w14:textId="77777777" w:rsidR="00040914" w:rsidRDefault="00040914" w:rsidP="00040914">
      <w:pPr>
        <w:numPr>
          <w:ilvl w:val="0"/>
          <w:numId w:val="28"/>
        </w:numPr>
        <w:tabs>
          <w:tab w:val="left" w:pos="1020"/>
        </w:tabs>
        <w:suppressAutoHyphens/>
        <w:spacing w:after="299"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проводить моніторинг закладів освіти по дотриманню вимог положень про нагородження учнів золотими і срібними медалями та вручення документів про освіту і свідоцтв про загальну середню освіту з відзнакою; </w:t>
      </w:r>
    </w:p>
    <w:p w14:paraId="3E4F351C"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проводить моніторинг закладів освіти по дотриманню вимог положення про державну підсумкову атестацію учнів у системі загальної середньої освіти; </w:t>
      </w:r>
    </w:p>
    <w:p w14:paraId="7FB548E3"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здійснює експертизу по створенню безпечних умов проведення освітнього процесу у </w:t>
      </w:r>
      <w:r>
        <w:rPr>
          <w:rFonts w:ascii="Times New Roman" w:eastAsia="Times New Roman" w:hAnsi="Times New Roman" w:cs="Times New Roman"/>
          <w:color w:val="000000"/>
          <w:sz w:val="28"/>
          <w:lang w:eastAsia="ru-RU"/>
        </w:rPr>
        <w:t>Бережинському ліцеї «Лідер»</w:t>
      </w:r>
      <w:r>
        <w:rPr>
          <w:rFonts w:ascii="Times New Roman" w:eastAsia="Times New Roman" w:hAnsi="Times New Roman" w:cs="Times New Roman"/>
          <w:color w:val="000000"/>
          <w:sz w:val="28"/>
          <w:lang w:val="ru-RU" w:eastAsia="ru-RU"/>
        </w:rPr>
        <w:t xml:space="preserve">; </w:t>
      </w:r>
    </w:p>
    <w:p w14:paraId="68BA24DF"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вивчає та проводить службові перевірки з розгляду звернень громадян; </w:t>
      </w:r>
    </w:p>
    <w:p w14:paraId="48257B51"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здійснює організаційні заходи щодо підготовки закладів освіти до нового навчального року. </w:t>
      </w:r>
    </w:p>
    <w:p w14:paraId="60F8B960" w14:textId="77777777" w:rsidR="00040914" w:rsidRDefault="00040914" w:rsidP="00040914">
      <w:pPr>
        <w:numPr>
          <w:ilvl w:val="1"/>
          <w:numId w:val="30"/>
        </w:numPr>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Безпосереднє керівництво опорним закладом здійснює директор і несе відповідальність за освітню, фінансово-господарську та іншу діяльність опорного закладу та його філій. </w:t>
      </w:r>
    </w:p>
    <w:p w14:paraId="40EC87BE" w14:textId="77777777" w:rsidR="00040914" w:rsidRDefault="00040914" w:rsidP="00040914">
      <w:pPr>
        <w:numPr>
          <w:ilvl w:val="1"/>
          <w:numId w:val="30"/>
        </w:numPr>
        <w:suppressAutoHyphens/>
        <w:spacing w:after="73"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Директор діє у межах повноважень, визначених законами України «Про освіту», «Про повну загальну середню освіту», Положенням про опорний заклад освіти, іншими нормативно-правовими актами України, Статутом опорного закладу та трудовим договором (контрактом). Керівництво філіями закладу здійснюють завідувачі філій.</w:t>
      </w:r>
    </w:p>
    <w:p w14:paraId="4D206521" w14:textId="77777777" w:rsidR="00040914" w:rsidRDefault="00040914" w:rsidP="00040914">
      <w:pPr>
        <w:numPr>
          <w:ilvl w:val="1"/>
          <w:numId w:val="30"/>
        </w:numPr>
        <w:suppressAutoHyphens/>
        <w:spacing w:after="73"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Посаду керівника опорного закладу може обіймати особа, яка є громадянином України, вільно володіє державною мовою,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  </w:t>
      </w:r>
    </w:p>
    <w:p w14:paraId="6ED48C69" w14:textId="77777777" w:rsidR="00040914" w:rsidRDefault="00040914" w:rsidP="00040914">
      <w:pPr>
        <w:numPr>
          <w:ilvl w:val="1"/>
          <w:numId w:val="30"/>
        </w:numPr>
        <w:tabs>
          <w:tab w:val="left" w:pos="737"/>
        </w:tabs>
        <w:suppressAutoHyphens/>
        <w:spacing w:after="57"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Призначення керівника здійснюється за результатами конкурсного відбору шляхом укладення контракту строком на шість років (строком на два роки – для особи, яка призначається на посаду керівника закладу загальної середньої освіти вперше). Керівник призначається на посаду та звільняється з посади засновником або органом управління згідно чинного законодавства. </w:t>
      </w:r>
    </w:p>
    <w:p w14:paraId="6B1B87C9" w14:textId="77777777" w:rsidR="00040914" w:rsidRDefault="00040914" w:rsidP="00040914">
      <w:pPr>
        <w:numPr>
          <w:ilvl w:val="1"/>
          <w:numId w:val="30"/>
        </w:numPr>
        <w:suppressAutoHyphens/>
        <w:spacing w:after="47"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Положення про конкурс на посаду керівника опорного закладу</w:t>
      </w:r>
      <w:r>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val="ru-RU" w:eastAsia="ru-RU"/>
        </w:rPr>
        <w:t xml:space="preserve">розробляє та затверджує Засновник на підставі типового положення, затвердженого Міністерством освіти і науки України. </w:t>
      </w:r>
      <w:r>
        <w:rPr>
          <w:rFonts w:ascii="Times New Roman" w:eastAsia="Times New Roman" w:hAnsi="Times New Roman" w:cs="Times New Roman"/>
          <w:color w:val="000000"/>
          <w:sz w:val="24"/>
          <w:lang w:val="ru-RU" w:eastAsia="ru-RU"/>
        </w:rPr>
        <w:t xml:space="preserve"> </w:t>
      </w:r>
    </w:p>
    <w:p w14:paraId="1A351CBD" w14:textId="77777777" w:rsidR="00040914" w:rsidRDefault="00040914" w:rsidP="00040914">
      <w:pPr>
        <w:numPr>
          <w:ilvl w:val="1"/>
          <w:numId w:val="30"/>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Керівник опорного закладу, в межах наданих йому повноважень: </w:t>
      </w:r>
    </w:p>
    <w:p w14:paraId="029C35BD"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діє від імені закладу без довіреності та представляє заклад у стосунках з іншими особами; </w:t>
      </w:r>
    </w:p>
    <w:p w14:paraId="3DC6342E"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підписує документи з питань освітньої, фінансово-господарської та іншої діяльності закладу; </w:t>
      </w:r>
    </w:p>
    <w:p w14:paraId="77CC9C1B"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вирішує питання фінансово-господарської діяльності опорного закладу освіти та його філій; </w:t>
      </w:r>
    </w:p>
    <w:p w14:paraId="7F8DAF04"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приймає рішення щодо діяльності закладу в межах повноважень, визначених законодавством та трудовим договором, у тому числі розпоряджається в установлених межах та порядку майном закладу та його коштами згідно чинного законодавства; </w:t>
      </w:r>
    </w:p>
    <w:p w14:paraId="79802C5A"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призначає, переводить та звільняє працівників закладу, визначає їх функціональні обов’язки, заохочує та притягає до відповідальності, а також вирішує інші питання, пов’язані з трудовими відносинами, відповідно до вимог законодавства; </w:t>
      </w:r>
    </w:p>
    <w:p w14:paraId="45327B4C"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визначає режим роботи закладу; </w:t>
      </w:r>
    </w:p>
    <w:p w14:paraId="3CB0DD2A"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ініціює перед Засновником або уповноваженим ним органом питання щодо створення або ліквідації структурних підрозділів згідно чинного законодавства; </w:t>
      </w:r>
    </w:p>
    <w:p w14:paraId="682163D4"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видає у межах своєї компетенції накази і контролює їх виконання; </w:t>
      </w:r>
    </w:p>
    <w:p w14:paraId="63FFB878" w14:textId="77777777" w:rsidR="00040914" w:rsidRDefault="00040914" w:rsidP="00040914">
      <w:pPr>
        <w:numPr>
          <w:ilvl w:val="0"/>
          <w:numId w:val="28"/>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укладає угоди (договори, контракти) з фізичними та/або юридичними особами в межах власних повноважень; </w:t>
      </w:r>
    </w:p>
    <w:p w14:paraId="6454C87B" w14:textId="77777777" w:rsidR="00040914" w:rsidRDefault="00040914" w:rsidP="00040914">
      <w:pPr>
        <w:numPr>
          <w:ilvl w:val="0"/>
          <w:numId w:val="28"/>
        </w:numPr>
        <w:tabs>
          <w:tab w:val="left" w:pos="1080"/>
        </w:tabs>
        <w:suppressAutoHyphens/>
        <w:spacing w:after="4"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ініціює проведення зовнішнього моніторингу якості освіти та/або освітньої діяльності закладу, позапланового інституційного аудиту та/або громадської акредитації закладу; </w:t>
      </w:r>
    </w:p>
    <w:p w14:paraId="239BFE50"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приймає рішення з інших питань у межах своїх прав та обов’язків, зокрема з питань, не врегульованих законодавством. </w:t>
      </w:r>
    </w:p>
    <w:p w14:paraId="3277FE8F"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4.10. Керівник опорного закладу, зобов’язаний: </w:t>
      </w:r>
    </w:p>
    <w:p w14:paraId="406D6FF8"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виконувати Закони України «Про освіту», «Про </w:t>
      </w:r>
      <w:r>
        <w:rPr>
          <w:rFonts w:ascii="Times New Roman" w:eastAsia="Times New Roman" w:hAnsi="Times New Roman" w:cs="Times New Roman"/>
          <w:color w:val="000000"/>
          <w:sz w:val="28"/>
          <w:lang w:eastAsia="ru-RU"/>
        </w:rPr>
        <w:t xml:space="preserve">повну </w:t>
      </w:r>
      <w:r>
        <w:rPr>
          <w:rFonts w:ascii="Times New Roman" w:eastAsia="Times New Roman" w:hAnsi="Times New Roman" w:cs="Times New Roman"/>
          <w:color w:val="000000"/>
          <w:sz w:val="28"/>
          <w:lang w:val="ru-RU" w:eastAsia="ru-RU"/>
        </w:rPr>
        <w:t xml:space="preserve">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 </w:t>
      </w:r>
    </w:p>
    <w:p w14:paraId="416D4387"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планувати та організовувати діяльність закладу; </w:t>
      </w:r>
    </w:p>
    <w:p w14:paraId="17C461FF"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розробляти кошторис та подавати його Засновнику або уповноваженому ним органу на затвердження; </w:t>
      </w:r>
    </w:p>
    <w:p w14:paraId="63F01FD8"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проводити фінансово-господарську діяльність закладу в межах затвердженого кошторису; </w:t>
      </w:r>
    </w:p>
    <w:p w14:paraId="0E0281C1"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забезпечувати розроблення та виконання стратегії і перспективного плану розвитку закладу освіти; </w:t>
      </w:r>
    </w:p>
    <w:p w14:paraId="11388C41"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затверджувати правила внутрішнього розпорядку та посадові обов’язки працівників закладу; </w:t>
      </w:r>
    </w:p>
    <w:p w14:paraId="41694380"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організовувати освітній процес та видачу документів про освіту; </w:t>
      </w:r>
    </w:p>
    <w:p w14:paraId="7E4F4D94"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val="ru-RU" w:eastAsia="ru-RU"/>
        </w:rPr>
        <w:t xml:space="preserve">затверджувати освітню (освітні) програму (програми) </w:t>
      </w:r>
      <w:r>
        <w:rPr>
          <w:rFonts w:ascii="Times New Roman" w:eastAsia="Times New Roman" w:hAnsi="Times New Roman" w:cs="Times New Roman"/>
          <w:color w:val="000000"/>
          <w:sz w:val="28"/>
          <w:lang w:eastAsia="ru-RU"/>
        </w:rPr>
        <w:t xml:space="preserve">Бережинського ліцею «Лідер»;          </w:t>
      </w:r>
    </w:p>
    <w:p w14:paraId="43601CED" w14:textId="77777777" w:rsidR="00040914" w:rsidRDefault="00040914" w:rsidP="00040914">
      <w:pPr>
        <w:tabs>
          <w:tab w:val="left" w:pos="1020"/>
        </w:tabs>
        <w:suppressAutoHyphens/>
        <w:spacing w:after="0" w:line="240" w:lineRule="auto"/>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створювати умови для реалізації прав та обов’язків усіх учасників освітнього процесу, у тому числі реалізації академічних свобод педагогічних працівників, індивідуальної освітньої траєкторії, формування у разі потреби індивідуального навчального плану; </w:t>
      </w:r>
    </w:p>
    <w:p w14:paraId="59429B2B" w14:textId="77777777" w:rsidR="00040914" w:rsidRDefault="00040914" w:rsidP="00040914">
      <w:pPr>
        <w:numPr>
          <w:ilvl w:val="0"/>
          <w:numId w:val="28"/>
        </w:numPr>
        <w:tabs>
          <w:tab w:val="left" w:pos="102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14:paraId="6B47B01D" w14:textId="77777777" w:rsidR="00040914" w:rsidRDefault="00040914" w:rsidP="00040914">
      <w:pPr>
        <w:numPr>
          <w:ilvl w:val="0"/>
          <w:numId w:val="28"/>
        </w:numPr>
        <w:tabs>
          <w:tab w:val="left" w:pos="1080"/>
        </w:tabs>
        <w:suppressAutoHyphens/>
        <w:spacing w:after="79"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контролювати виконання </w:t>
      </w:r>
      <w:r>
        <w:rPr>
          <w:rFonts w:ascii="Times New Roman" w:eastAsia="Times New Roman" w:hAnsi="Times New Roman" w:cs="Times New Roman"/>
          <w:color w:val="000000"/>
          <w:sz w:val="28"/>
          <w:lang w:val="ru-RU" w:eastAsia="ru-RU"/>
        </w:rPr>
        <w:tab/>
        <w:t xml:space="preserve">освітніх програм педагогічними працівниками та учнями; </w:t>
      </w:r>
    </w:p>
    <w:p w14:paraId="383C2D2A"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забезпечувати контроль за досягненням учнями результатів навчання, визначених державними стандартами загальної середньої освіти; </w:t>
      </w:r>
    </w:p>
    <w:p w14:paraId="779D7BFF"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створювати необхідні умови для атестації, підвищення кваліфікації педагогічних працівників; </w:t>
      </w:r>
    </w:p>
    <w:p w14:paraId="6FAADA5F" w14:textId="77777777" w:rsidR="00040914" w:rsidRDefault="00040914" w:rsidP="00040914">
      <w:pPr>
        <w:numPr>
          <w:ilvl w:val="0"/>
          <w:numId w:val="28"/>
        </w:numPr>
        <w:tabs>
          <w:tab w:val="left" w:pos="1080"/>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сприяти проходженню сертифікації педагогічними працівниками закладу; </w:t>
      </w:r>
    </w:p>
    <w:p w14:paraId="08886EB8"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створювати умови для здійснення дієвого та відкритого громадського контролю за діяльністю закладу; </w:t>
      </w:r>
    </w:p>
    <w:p w14:paraId="750C3439"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сприяти та створювати умови для діяльності органів самоврядування закладу; </w:t>
      </w:r>
    </w:p>
    <w:p w14:paraId="703C756D"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формувати засади здорового способу життя учнів та працівників закладу; </w:t>
      </w:r>
    </w:p>
    <w:p w14:paraId="5A71C737"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забезпечити умови для захисту учнів та педагогічних працівників від будь-яких форм фізичного або психологічного насильства у закладі; </w:t>
      </w:r>
    </w:p>
    <w:p w14:paraId="59F4631E"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організувати харчування та сприяти медичному обслуговуванню учнів; </w:t>
      </w:r>
    </w:p>
    <w:p w14:paraId="0F8B6372"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створювати необхідні умови для здобуття освіти особами з особливими освітніми потребами; </w:t>
      </w:r>
    </w:p>
    <w:p w14:paraId="7172D551"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забезпечувати відкритість і прозорість діяльності закладу, зокрема шляхом оприлюднення публічної інформації відповідно до вимог законів України «Про освіту», «Про доступ до публічної інформації» та «Про відкритість використання публічних коштів» та інших законів України; </w:t>
      </w:r>
    </w:p>
    <w:p w14:paraId="5D6E7A83" w14:textId="77777777" w:rsidR="00040914" w:rsidRDefault="00040914" w:rsidP="00040914">
      <w:pPr>
        <w:numPr>
          <w:ilvl w:val="0"/>
          <w:numId w:val="28"/>
        </w:numPr>
        <w:tabs>
          <w:tab w:val="left" w:pos="1128"/>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забезпечувати дотримання вимог щодо охорони дитинства, охорони праці, санітарно-протиепідемічних, санітарно-гігієнічних та протипожежних норм і правил, вимог техніки безпеки; </w:t>
      </w:r>
    </w:p>
    <w:p w14:paraId="725ED79E" w14:textId="77777777" w:rsidR="00040914" w:rsidRDefault="00040914" w:rsidP="00040914">
      <w:pPr>
        <w:numPr>
          <w:ilvl w:val="0"/>
          <w:numId w:val="28"/>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здійснювати зарахування переведення відрахування здобувачів освіти відповідно до вимог законодавства, а також заохочення та притягнення до відповідальності учнів; </w:t>
      </w:r>
    </w:p>
    <w:p w14:paraId="3B82B50C" w14:textId="77777777" w:rsidR="00040914" w:rsidRDefault="00040914" w:rsidP="00040914">
      <w:pPr>
        <w:numPr>
          <w:ilvl w:val="0"/>
          <w:numId w:val="28"/>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організовувати документообіг, бухгалтерський облік та звітність відповідно до законодавства. </w:t>
      </w:r>
    </w:p>
    <w:p w14:paraId="20684F86" w14:textId="77777777" w:rsidR="00040914" w:rsidRDefault="00040914" w:rsidP="00040914">
      <w:pPr>
        <w:numPr>
          <w:ilvl w:val="0"/>
          <w:numId w:val="28"/>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щорічно звітувати про свою роботу на конференції колективу; </w:t>
      </w:r>
    </w:p>
    <w:p w14:paraId="5CBF8A11" w14:textId="77777777" w:rsidR="00040914" w:rsidRDefault="00040914" w:rsidP="00040914">
      <w:pPr>
        <w:numPr>
          <w:ilvl w:val="0"/>
          <w:numId w:val="28"/>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виконувати інші обов’язки, покладені на нього законодавством, статутом закладу освіти, колективним договором та трудовим договором.      </w:t>
      </w:r>
      <w:r>
        <w:rPr>
          <w:rFonts w:ascii="Times New Roman" w:eastAsia="Times New Roman" w:hAnsi="Times New Roman" w:cs="Times New Roman"/>
          <w:color w:val="000000"/>
          <w:sz w:val="28"/>
          <w:lang w:val="ru-RU" w:eastAsia="ru-RU"/>
        </w:rPr>
        <w:tab/>
        <w:t xml:space="preserve">4.11. Керівник закладу освіти має права та обов’язки педагогічного працівника та несе відповідальність за виконання обов’язків, визначених законодавством України, установчими документами закладу і строковим договором. </w:t>
      </w:r>
    </w:p>
    <w:p w14:paraId="3B208578" w14:textId="77777777" w:rsidR="00040914" w:rsidRDefault="00040914" w:rsidP="00040914">
      <w:pPr>
        <w:numPr>
          <w:ilvl w:val="1"/>
          <w:numId w:val="32"/>
        </w:numPr>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Керівництво філією опорного закладу здійснює завідувач філією, який призначається керівником опорного закладу. </w:t>
      </w:r>
    </w:p>
    <w:p w14:paraId="69AD1785" w14:textId="77777777" w:rsidR="00040914" w:rsidRDefault="00040914" w:rsidP="00040914">
      <w:pPr>
        <w:numPr>
          <w:ilvl w:val="1"/>
          <w:numId w:val="32"/>
        </w:numPr>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Завідувач філії опорного закладу: здійснює поточне (оперативне) управління філією опорного закладу, несе персональну відповідальність за виконання наказів керівника опорного закладу; </w:t>
      </w:r>
    </w:p>
    <w:p w14:paraId="306C3BBC" w14:textId="77777777" w:rsidR="00040914" w:rsidRDefault="00040914" w:rsidP="00040914">
      <w:pPr>
        <w:numPr>
          <w:ilvl w:val="0"/>
          <w:numId w:val="28"/>
        </w:numPr>
        <w:tabs>
          <w:tab w:val="left" w:pos="967"/>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подає директору опорного закладу обґрунтовані пропозиції стосовно:  </w:t>
      </w:r>
    </w:p>
    <w:p w14:paraId="433C5CC9"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а) організаційної структури мережі філії та штатного розпису;  </w:t>
      </w:r>
    </w:p>
    <w:p w14:paraId="7DC05B6A"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 забезпечення раціонального добору та розстановки кадрів;  </w:t>
      </w:r>
    </w:p>
    <w:p w14:paraId="577FEDE3" w14:textId="77777777" w:rsidR="00040914" w:rsidRDefault="00040914" w:rsidP="00040914">
      <w:pPr>
        <w:tabs>
          <w:tab w:val="center" w:pos="821"/>
          <w:tab w:val="center" w:pos="1860"/>
          <w:tab w:val="center" w:pos="3465"/>
          <w:tab w:val="center" w:pos="4758"/>
          <w:tab w:val="center" w:pos="5577"/>
          <w:tab w:val="center" w:pos="6814"/>
          <w:tab w:val="center" w:pos="8403"/>
          <w:tab w:val="right" w:pos="9360"/>
        </w:tabs>
        <w:suppressAutoHyphens/>
        <w:spacing w:after="63" w:line="240" w:lineRule="auto"/>
        <w:rPr>
          <w:rFonts w:ascii="Times New Roman" w:eastAsia="Times New Roman" w:hAnsi="Times New Roman" w:cs="Times New Roman"/>
          <w:color w:val="000000"/>
          <w:sz w:val="28"/>
          <w:lang w:val="ru-RU" w:eastAsia="ru-RU"/>
        </w:rPr>
      </w:pPr>
      <w:r>
        <w:rPr>
          <w:rFonts w:ascii="Times New Roman" w:eastAsia="Calibri" w:hAnsi="Times New Roman" w:cs="Calibri"/>
          <w:color w:val="000000"/>
          <w:lang w:val="ru-RU" w:eastAsia="ru-RU"/>
        </w:rPr>
        <w:tab/>
      </w:r>
      <w:r>
        <w:rPr>
          <w:rFonts w:ascii="Times New Roman" w:eastAsia="Times New Roman" w:hAnsi="Times New Roman" w:cs="Times New Roman"/>
          <w:color w:val="000000"/>
          <w:sz w:val="28"/>
          <w:lang w:val="ru-RU" w:eastAsia="ru-RU"/>
        </w:rPr>
        <w:t xml:space="preserve">в) </w:t>
      </w:r>
      <w:r>
        <w:rPr>
          <w:rFonts w:ascii="Times New Roman" w:eastAsia="Times New Roman" w:hAnsi="Times New Roman" w:cs="Times New Roman"/>
          <w:color w:val="000000"/>
          <w:sz w:val="28"/>
          <w:lang w:val="ru-RU" w:eastAsia="ru-RU"/>
        </w:rPr>
        <w:tab/>
        <w:t xml:space="preserve">створення необхідних умов для </w:t>
      </w:r>
      <w:r>
        <w:rPr>
          <w:rFonts w:ascii="Times New Roman" w:eastAsia="Times New Roman" w:hAnsi="Times New Roman" w:cs="Times New Roman"/>
          <w:color w:val="000000"/>
          <w:sz w:val="28"/>
          <w:lang w:val="ru-RU" w:eastAsia="ru-RU"/>
        </w:rPr>
        <w:tab/>
        <w:t xml:space="preserve">підвищення фахового і </w:t>
      </w:r>
    </w:p>
    <w:p w14:paraId="61D60B62"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кваліфікаційного рівня працівників філії;  </w:t>
      </w:r>
    </w:p>
    <w:p w14:paraId="6B7F9A59" w14:textId="77777777" w:rsidR="00040914" w:rsidRDefault="00040914" w:rsidP="00040914">
      <w:pPr>
        <w:tabs>
          <w:tab w:val="center" w:pos="812"/>
          <w:tab w:val="center" w:pos="2016"/>
          <w:tab w:val="center" w:pos="3596"/>
          <w:tab w:val="center" w:pos="5081"/>
          <w:tab w:val="center" w:pos="6766"/>
          <w:tab w:val="right" w:pos="9360"/>
        </w:tabs>
        <w:suppressAutoHyphens/>
        <w:spacing w:after="0" w:line="240" w:lineRule="auto"/>
        <w:rPr>
          <w:rFonts w:ascii="Times New Roman" w:eastAsia="Times New Roman" w:hAnsi="Times New Roman" w:cs="Times New Roman"/>
          <w:color w:val="000000"/>
          <w:sz w:val="28"/>
          <w:lang w:val="ru-RU" w:eastAsia="ru-RU"/>
        </w:rPr>
      </w:pPr>
      <w:r>
        <w:rPr>
          <w:rFonts w:ascii="Times New Roman" w:eastAsia="Calibri" w:hAnsi="Times New Roman" w:cs="Calibri"/>
          <w:color w:val="000000"/>
          <w:lang w:val="ru-RU" w:eastAsia="ru-RU"/>
        </w:rPr>
        <w:tab/>
      </w:r>
      <w:r>
        <w:rPr>
          <w:rFonts w:ascii="Times New Roman" w:eastAsia="Times New Roman" w:hAnsi="Times New Roman" w:cs="Times New Roman"/>
          <w:color w:val="000000"/>
          <w:sz w:val="28"/>
          <w:lang w:val="ru-RU" w:eastAsia="ru-RU"/>
        </w:rPr>
        <w:t xml:space="preserve">г) </w:t>
      </w:r>
      <w:r>
        <w:rPr>
          <w:rFonts w:ascii="Times New Roman" w:eastAsia="Times New Roman" w:hAnsi="Times New Roman" w:cs="Times New Roman"/>
          <w:color w:val="000000"/>
          <w:sz w:val="28"/>
          <w:lang w:val="ru-RU" w:eastAsia="ru-RU"/>
        </w:rPr>
        <w:tab/>
        <w:t xml:space="preserve">призначення </w:t>
      </w:r>
      <w:r>
        <w:rPr>
          <w:rFonts w:ascii="Times New Roman" w:eastAsia="Times New Roman" w:hAnsi="Times New Roman" w:cs="Times New Roman"/>
          <w:color w:val="000000"/>
          <w:sz w:val="28"/>
          <w:lang w:val="ru-RU" w:eastAsia="ru-RU"/>
        </w:rPr>
        <w:tab/>
        <w:t xml:space="preserve">класних керівників, завідуючих </w:t>
      </w:r>
      <w:r>
        <w:rPr>
          <w:rFonts w:ascii="Times New Roman" w:eastAsia="Times New Roman" w:hAnsi="Times New Roman" w:cs="Times New Roman"/>
          <w:color w:val="000000"/>
          <w:sz w:val="28"/>
          <w:lang w:val="ru-RU" w:eastAsia="ru-RU"/>
        </w:rPr>
        <w:tab/>
        <w:t xml:space="preserve">навчальними </w:t>
      </w:r>
    </w:p>
    <w:p w14:paraId="195129D1"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кабінетами, майстернями, навчально-дослідними ділянками філії;  </w:t>
      </w:r>
    </w:p>
    <w:p w14:paraId="59BDF68A"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 формування класів-комплектів початкової ланки, групи подовженого </w:t>
      </w:r>
    </w:p>
    <w:p w14:paraId="67A7EE23"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дня, гуртків, студій, секцій за інтересами у філії;  </w:t>
      </w:r>
    </w:p>
    <w:p w14:paraId="3067A509"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е) складання навчальних планів, атестації педагогічних працівників, </w:t>
      </w:r>
    </w:p>
    <w:p w14:paraId="13330877" w14:textId="77777777" w:rsidR="00040914" w:rsidRDefault="00040914" w:rsidP="00040914">
      <w:pPr>
        <w:suppressAutoHyphens/>
        <w:spacing w:after="79"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організації допрофільного навчання.  </w:t>
      </w:r>
    </w:p>
    <w:p w14:paraId="27D86791" w14:textId="77777777" w:rsidR="00040914" w:rsidRDefault="00040914" w:rsidP="00040914">
      <w:pPr>
        <w:numPr>
          <w:ilvl w:val="0"/>
          <w:numId w:val="28"/>
        </w:numPr>
        <w:tabs>
          <w:tab w:val="left" w:pos="1020"/>
        </w:tabs>
        <w:suppressAutoHyphens/>
        <w:spacing w:after="76"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вносить пропозиції щодо премій, винагород, надбавок і доплат працівників філії на умовах, визначених чинним законодавством України та колективним договором (в межах фонду оплати праці), дисциплінарних стягнень відповідно до правил внутрішнього трудового розпорядку;  </w:t>
      </w:r>
    </w:p>
    <w:p w14:paraId="3409F134" w14:textId="77777777" w:rsidR="00040914" w:rsidRDefault="00040914" w:rsidP="00040914">
      <w:pPr>
        <w:numPr>
          <w:ilvl w:val="0"/>
          <w:numId w:val="28"/>
        </w:numPr>
        <w:tabs>
          <w:tab w:val="left" w:pos="1020"/>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несе персональну відповідальність за дотримання Правил охорони праці та безпеки життєдіяльності у філії, правил внутрішнього трудового розпорядку;  </w:t>
      </w:r>
    </w:p>
    <w:p w14:paraId="7C773553" w14:textId="77777777" w:rsidR="00040914" w:rsidRDefault="00040914" w:rsidP="00040914">
      <w:pPr>
        <w:numPr>
          <w:ilvl w:val="0"/>
          <w:numId w:val="28"/>
        </w:numPr>
        <w:tabs>
          <w:tab w:val="left" w:pos="1020"/>
        </w:tabs>
        <w:suppressAutoHyphens/>
        <w:spacing w:after="75"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несе персональну відповідальність за здійснення якісного освітнього процесу в філії та виконанням навчальних планів і програм, за рівнем досягнень учнів у навчанні, за якість і ефективність роботи педагогічного колективу філії;  </w:t>
      </w:r>
    </w:p>
    <w:p w14:paraId="04459E67" w14:textId="77777777" w:rsidR="00040914" w:rsidRDefault="00040914" w:rsidP="00040914">
      <w:pPr>
        <w:numPr>
          <w:ilvl w:val="0"/>
          <w:numId w:val="28"/>
        </w:numPr>
        <w:tabs>
          <w:tab w:val="left" w:pos="1020"/>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забезпечує необхідні умови для участі здобувачів освіти у позакласній та позашкільній роботі, проведення виховної роботи філії;  </w:t>
      </w:r>
    </w:p>
    <w:p w14:paraId="7DDA8299" w14:textId="77777777" w:rsidR="00040914" w:rsidRDefault="00040914" w:rsidP="00040914">
      <w:pPr>
        <w:numPr>
          <w:ilvl w:val="0"/>
          <w:numId w:val="28"/>
        </w:numPr>
        <w:tabs>
          <w:tab w:val="left" w:pos="1020"/>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забезпечує дотримання вимог охорони дитинства, санітарногігієнічних та протипожежних норм, техніки безпеки філії;  </w:t>
      </w:r>
    </w:p>
    <w:p w14:paraId="42D115BA" w14:textId="77777777" w:rsidR="00040914" w:rsidRDefault="00040914" w:rsidP="00040914">
      <w:pPr>
        <w:numPr>
          <w:ilvl w:val="0"/>
          <w:numId w:val="28"/>
        </w:numPr>
        <w:tabs>
          <w:tab w:val="left" w:pos="1020"/>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забезпечує права здобувачів освіти (вихованців) філії на захист їх від будь-яких форм фізичного або психічного насильства;  </w:t>
      </w:r>
    </w:p>
    <w:p w14:paraId="6A3B5B02" w14:textId="77777777" w:rsidR="00040914" w:rsidRDefault="00040914" w:rsidP="00040914">
      <w:pPr>
        <w:numPr>
          <w:ilvl w:val="0"/>
          <w:numId w:val="28"/>
        </w:numPr>
        <w:tabs>
          <w:tab w:val="left" w:pos="1020"/>
        </w:tabs>
        <w:suppressAutoHyphens/>
        <w:spacing w:after="77"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забезпечує організацію харчування і медичного обслуговування здобувачів освіти філії;  </w:t>
      </w:r>
    </w:p>
    <w:p w14:paraId="021F3EC9" w14:textId="77777777" w:rsidR="00040914" w:rsidRDefault="00040914" w:rsidP="00040914">
      <w:pPr>
        <w:numPr>
          <w:ilvl w:val="0"/>
          <w:numId w:val="28"/>
        </w:numPr>
        <w:tabs>
          <w:tab w:val="left" w:pos="1020"/>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здійснює контроль за проходженням працівниками в установлені терміни обов'язкових медичних оглядів і несе за це відповідальність;  </w:t>
      </w:r>
    </w:p>
    <w:p w14:paraId="03B85D72" w14:textId="77777777" w:rsidR="00040914" w:rsidRDefault="00040914" w:rsidP="00040914">
      <w:pPr>
        <w:numPr>
          <w:ilvl w:val="0"/>
          <w:numId w:val="28"/>
        </w:numPr>
        <w:tabs>
          <w:tab w:val="left" w:pos="1020"/>
        </w:tabs>
        <w:suppressAutoHyphens/>
        <w:spacing w:after="72"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створює умови для творчого зростання педагогічних працівників філії, пошуку та застосування ними ефективних форм і методів навчання та виховання;  </w:t>
      </w:r>
    </w:p>
    <w:p w14:paraId="52E58946" w14:textId="77777777" w:rsidR="00040914" w:rsidRDefault="00040914" w:rsidP="00040914">
      <w:pPr>
        <w:numPr>
          <w:ilvl w:val="0"/>
          <w:numId w:val="28"/>
        </w:numPr>
        <w:tabs>
          <w:tab w:val="left" w:pos="1020"/>
        </w:tabs>
        <w:suppressAutoHyphens/>
        <w:spacing w:after="73"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несе відповідальність за свою діяльність перед здобувачами освіти, батьками, педагогічними працівниками та загальними зборами (конференцією) опорного закладу, Засновником, місцевими органами державної виконавчої влади тощо;  </w:t>
      </w:r>
    </w:p>
    <w:p w14:paraId="4AD02F5E" w14:textId="77777777" w:rsidR="00040914" w:rsidRDefault="00040914" w:rsidP="00040914">
      <w:pPr>
        <w:numPr>
          <w:ilvl w:val="0"/>
          <w:numId w:val="28"/>
        </w:numPr>
        <w:tabs>
          <w:tab w:val="left" w:pos="1020"/>
        </w:tabs>
        <w:suppressAutoHyphens/>
        <w:spacing w:after="55"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щорічно звітує про свою роботу на загальних зборах (конференціях) колективу; </w:t>
      </w:r>
    </w:p>
    <w:p w14:paraId="2FB5F7C0" w14:textId="77777777" w:rsidR="00040914" w:rsidRDefault="00040914" w:rsidP="00040914">
      <w:pPr>
        <w:numPr>
          <w:ilvl w:val="0"/>
          <w:numId w:val="28"/>
        </w:numPr>
        <w:tabs>
          <w:tab w:val="left" w:pos="1020"/>
        </w:tabs>
        <w:suppressAutoHyphens/>
        <w:spacing w:after="55"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вчиняє будь-які інші дії, необхідні для здійснення господарської діяльності за винятком тих, що відповідно до Статуту, відносяться до виключної компетенції Засновника, органу управління та директора опорного закладу. </w:t>
      </w:r>
    </w:p>
    <w:p w14:paraId="72EE48FA" w14:textId="77777777" w:rsidR="00040914" w:rsidRDefault="00040914" w:rsidP="00040914">
      <w:pPr>
        <w:numPr>
          <w:ilvl w:val="1"/>
          <w:numId w:val="34"/>
        </w:numPr>
        <w:tabs>
          <w:tab w:val="left" w:pos="87"/>
        </w:tabs>
        <w:suppressAutoHyphens/>
        <w:spacing w:after="4" w:line="240" w:lineRule="auto"/>
        <w:ind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В опорному закладі створюється постійно діючий колегіальний орган управління – педагогічна рада, повноваження якої визначаються законодавством і Статутом опорного закладу</w:t>
      </w:r>
      <w:r>
        <w:rPr>
          <w:rFonts w:ascii="Times New Roman" w:eastAsia="Times New Roman" w:hAnsi="Times New Roman" w:cs="Times New Roman"/>
          <w:color w:val="000000"/>
          <w:sz w:val="28"/>
          <w:lang w:eastAsia="ru-RU"/>
        </w:rPr>
        <w:t>.</w:t>
      </w:r>
    </w:p>
    <w:p w14:paraId="3A72A2EB" w14:textId="77777777" w:rsidR="00040914" w:rsidRDefault="00040914" w:rsidP="00040914">
      <w:pPr>
        <w:suppressAutoHyphens/>
        <w:spacing w:after="7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Керівник опорного закладу є головою педагогічної ради.   </w:t>
      </w:r>
    </w:p>
    <w:p w14:paraId="5AE0F433"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   </w:t>
      </w:r>
      <w:r>
        <w:rPr>
          <w:rFonts w:ascii="Times New Roman" w:eastAsia="Times New Roman" w:hAnsi="Times New Roman" w:cs="Times New Roman"/>
          <w:color w:val="000000"/>
          <w:sz w:val="28"/>
          <w:lang w:val="ru-RU" w:eastAsia="ru-RU"/>
        </w:rPr>
        <w:tab/>
        <w:t xml:space="preserve">Усі педагогічні працівники мають брати участь у засіданнях педагогічної ради. </w:t>
      </w:r>
    </w:p>
    <w:p w14:paraId="030538C6"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Рішення педагогічної ради вводяться в дію наказами, розпорядженнями керівника закладу.  </w:t>
      </w:r>
    </w:p>
    <w:p w14:paraId="7A5FBB26" w14:textId="77777777" w:rsidR="00040914" w:rsidRDefault="00040914" w:rsidP="00040914">
      <w:pPr>
        <w:suppressAutoHyphens/>
        <w:spacing w:after="6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Робота педагогічної ради планується в довільній формі відповідно до потреб закладу освіти. Кількість засідань педагогічної ради визначається їх доцільністю, але не може бути менше чотирьох разів на рік. </w:t>
      </w:r>
    </w:p>
    <w:p w14:paraId="459B9BFD" w14:textId="77777777" w:rsidR="00040914" w:rsidRDefault="00040914" w:rsidP="00040914">
      <w:pPr>
        <w:numPr>
          <w:ilvl w:val="1"/>
          <w:numId w:val="34"/>
        </w:numPr>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Засідання педагогічної ради є правомірним, якщо на ньому присутні не менше двох третин від її складу. Члени педагогічної ради мають право виносити на її розгляд актуальні питання освітнього процесу. Рішення з усіх питань приймаються більшістю від її складу. У разі рівного розподілу голосів голос головуючого на засіданні є визначальним. Рішення педагогічної ради оформлюються протоколом її засідання, підписуються головуючим і секретарем та є обов’язковими до виконання всіма учасниками освітнього процесу у закладі.</w:t>
      </w:r>
    </w:p>
    <w:p w14:paraId="7DBC1B23" w14:textId="77777777" w:rsidR="00040914" w:rsidRDefault="00040914" w:rsidP="00040914">
      <w:pPr>
        <w:numPr>
          <w:ilvl w:val="1"/>
          <w:numId w:val="34"/>
        </w:num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Педагогічна рада: </w:t>
      </w:r>
    </w:p>
    <w:p w14:paraId="346A12F0" w14:textId="77777777" w:rsidR="00040914" w:rsidRDefault="00040914" w:rsidP="00040914">
      <w:pPr>
        <w:numPr>
          <w:ilvl w:val="0"/>
          <w:numId w:val="28"/>
        </w:numPr>
        <w:tabs>
          <w:tab w:val="left" w:pos="907"/>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схвалює перспективний план розвитку та річний план роботи закладу; </w:t>
      </w:r>
    </w:p>
    <w:p w14:paraId="64655987" w14:textId="77777777" w:rsidR="00040914" w:rsidRDefault="00040914" w:rsidP="00040914">
      <w:pPr>
        <w:numPr>
          <w:ilvl w:val="0"/>
          <w:numId w:val="28"/>
        </w:numPr>
        <w:tabs>
          <w:tab w:val="left" w:pos="907"/>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схвалює освітню (освітні) програму (програми) закладу, зміни до неї та оцінює результативність її (їх) виконання; </w:t>
      </w:r>
    </w:p>
    <w:p w14:paraId="1F286FCE" w14:textId="77777777" w:rsidR="00040914" w:rsidRDefault="00040914" w:rsidP="00040914">
      <w:pPr>
        <w:numPr>
          <w:ilvl w:val="0"/>
          <w:numId w:val="28"/>
        </w:numPr>
        <w:tabs>
          <w:tab w:val="left" w:pos="907"/>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схвалює положення про внутрішню систему забезпечення якості освіти в закладі, що має включати систему та механізми забезпечення академічної доброчесності, порядок виявлення та встановлення фактів порушення академічної доброчесності, види академічної відповідальності педагогічних працівників та учнів за конкретні порушення академічної доброчесності; </w:t>
      </w:r>
    </w:p>
    <w:p w14:paraId="6D55EA8E" w14:textId="77777777" w:rsidR="00040914" w:rsidRDefault="00040914" w:rsidP="00040914">
      <w:pPr>
        <w:numPr>
          <w:ilvl w:val="0"/>
          <w:numId w:val="28"/>
        </w:numPr>
        <w:tabs>
          <w:tab w:val="left" w:pos="907"/>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розглядає питання щодо вдосконалення і методичного забезпечення освітнього процесу; </w:t>
      </w:r>
    </w:p>
    <w:p w14:paraId="141436AF" w14:textId="77777777" w:rsidR="00040914" w:rsidRDefault="00040914" w:rsidP="00040914">
      <w:pPr>
        <w:numPr>
          <w:ilvl w:val="0"/>
          <w:numId w:val="28"/>
        </w:numPr>
        <w:tabs>
          <w:tab w:val="left" w:pos="907"/>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приймає рішення щодо переведення учнів до наступного класу, притягнення їх до відповідальності за невиконання своїх обов’язків, у тому числі відрахування із закладу, а також щодо відзначення, морального та матеріального заохочення учнів та інших учасників освітнього процесу; </w:t>
      </w:r>
    </w:p>
    <w:p w14:paraId="66829D08" w14:textId="77777777" w:rsidR="00040914" w:rsidRDefault="00040914" w:rsidP="00040914">
      <w:pPr>
        <w:numPr>
          <w:ilvl w:val="0"/>
          <w:numId w:val="28"/>
        </w:numPr>
        <w:tabs>
          <w:tab w:val="left" w:pos="90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 </w:t>
      </w:r>
    </w:p>
    <w:p w14:paraId="3BCF245B" w14:textId="77777777" w:rsidR="00040914" w:rsidRDefault="00040914" w:rsidP="00040914">
      <w:pPr>
        <w:numPr>
          <w:ilvl w:val="0"/>
          <w:numId w:val="28"/>
        </w:numPr>
        <w:tabs>
          <w:tab w:val="left" w:pos="853"/>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14:paraId="14B298D8" w14:textId="77777777" w:rsidR="00040914" w:rsidRDefault="00040914" w:rsidP="00040914">
      <w:pPr>
        <w:numPr>
          <w:ilvl w:val="0"/>
          <w:numId w:val="28"/>
        </w:numPr>
        <w:tabs>
          <w:tab w:val="left" w:pos="853"/>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ініціює проведення позапланового інституційного аудиту закладу та громадської акредитації закладу; </w:t>
      </w:r>
    </w:p>
    <w:p w14:paraId="229E4B85" w14:textId="77777777" w:rsidR="00040914" w:rsidRDefault="00040914" w:rsidP="00040914">
      <w:pPr>
        <w:numPr>
          <w:ilvl w:val="0"/>
          <w:numId w:val="28"/>
        </w:numPr>
        <w:tabs>
          <w:tab w:val="left" w:pos="853"/>
        </w:tabs>
        <w:suppressAutoHyphens/>
        <w:spacing w:after="0"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розглядає інші питання, віднесені законом та/або статутом закладу до її повноважень. </w:t>
      </w:r>
      <w:r>
        <w:rPr>
          <w:rFonts w:ascii="Times New Roman" w:eastAsia="Times New Roman" w:hAnsi="Times New Roman" w:cs="Times New Roman"/>
          <w:color w:val="000000"/>
          <w:sz w:val="28"/>
          <w:lang w:val="ru-RU" w:eastAsia="ru-RU"/>
        </w:rPr>
        <w:tab/>
      </w:r>
    </w:p>
    <w:p w14:paraId="2DC3F7DF" w14:textId="77777777" w:rsidR="00040914" w:rsidRDefault="00040914" w:rsidP="00040914">
      <w:pPr>
        <w:tabs>
          <w:tab w:val="left" w:pos="853"/>
        </w:tabs>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4.17.  В опорному закладі можуть діяти:  </w:t>
      </w:r>
    </w:p>
    <w:p w14:paraId="5208F596" w14:textId="77777777" w:rsidR="00040914" w:rsidRDefault="00040914" w:rsidP="00040914">
      <w:pPr>
        <w:numPr>
          <w:ilvl w:val="0"/>
          <w:numId w:val="28"/>
        </w:numPr>
        <w:tabs>
          <w:tab w:val="left" w:pos="142"/>
          <w:tab w:val="left" w:pos="967"/>
        </w:tabs>
        <w:suppressAutoHyphens/>
        <w:spacing w:after="4"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органи самоврядування працівників закладу;  </w:t>
      </w:r>
    </w:p>
    <w:p w14:paraId="3CC25196" w14:textId="77777777" w:rsidR="00040914" w:rsidRDefault="00040914" w:rsidP="00040914">
      <w:pPr>
        <w:numPr>
          <w:ilvl w:val="0"/>
          <w:numId w:val="28"/>
        </w:numPr>
        <w:tabs>
          <w:tab w:val="left" w:pos="142"/>
          <w:tab w:val="left" w:pos="967"/>
        </w:tabs>
        <w:suppressAutoHyphens/>
        <w:spacing w:after="4"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органи самоврядування здобувачів освіти;  </w:t>
      </w:r>
    </w:p>
    <w:p w14:paraId="05C0B605" w14:textId="77777777" w:rsidR="00040914" w:rsidRDefault="00040914" w:rsidP="00040914">
      <w:pPr>
        <w:numPr>
          <w:ilvl w:val="0"/>
          <w:numId w:val="28"/>
        </w:numPr>
        <w:tabs>
          <w:tab w:val="left" w:pos="142"/>
          <w:tab w:val="left" w:pos="967"/>
        </w:tabs>
        <w:suppressAutoHyphens/>
        <w:spacing w:after="4"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органи батьківського самоврядування.  </w:t>
      </w:r>
    </w:p>
    <w:p w14:paraId="4D139F14" w14:textId="77777777" w:rsidR="00040914" w:rsidRDefault="00040914" w:rsidP="00040914">
      <w:pPr>
        <w:tabs>
          <w:tab w:val="left" w:pos="142"/>
        </w:tabs>
        <w:suppressAutoHyphens/>
        <w:spacing w:after="56" w:line="240" w:lineRule="auto"/>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ab/>
        <w:t xml:space="preserve">4.18. Вищим колегіальним органом громадського самоврядування опорного закладу є конференція (загальні збори) колективу, що скликаються не менше одного разу на рік: </w:t>
      </w:r>
    </w:p>
    <w:p w14:paraId="04CAA420" w14:textId="77777777" w:rsidR="00040914" w:rsidRDefault="00040914" w:rsidP="00040914">
      <w:pPr>
        <w:tabs>
          <w:tab w:val="left" w:pos="142"/>
        </w:tabs>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 xml:space="preserve">4.18.1. Загальні збори розглядають і схвалюють: </w:t>
      </w:r>
    </w:p>
    <w:p w14:paraId="6D071BA4" w14:textId="77777777" w:rsidR="00040914" w:rsidRDefault="00040914" w:rsidP="00040914">
      <w:pPr>
        <w:numPr>
          <w:ilvl w:val="0"/>
          <w:numId w:val="28"/>
        </w:numPr>
        <w:tabs>
          <w:tab w:val="left" w:pos="142"/>
          <w:tab w:val="left" w:pos="1020"/>
        </w:tabs>
        <w:suppressAutoHyphens/>
        <w:spacing w:after="0"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правила внутрішнього трудового розпорядку; </w:t>
      </w:r>
    </w:p>
    <w:p w14:paraId="44BC4F60" w14:textId="77777777" w:rsidR="00040914" w:rsidRDefault="00040914" w:rsidP="00040914">
      <w:pPr>
        <w:numPr>
          <w:ilvl w:val="0"/>
          <w:numId w:val="28"/>
        </w:numPr>
        <w:tabs>
          <w:tab w:val="left" w:pos="142"/>
          <w:tab w:val="left" w:pos="1020"/>
        </w:tabs>
        <w:suppressAutoHyphens/>
        <w:spacing w:after="0"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склад комісії з трудових спорів та з питань охорони праці; </w:t>
      </w:r>
    </w:p>
    <w:p w14:paraId="073DE5D4" w14:textId="77777777" w:rsidR="00040914" w:rsidRDefault="00040914" w:rsidP="00040914">
      <w:pPr>
        <w:numPr>
          <w:ilvl w:val="0"/>
          <w:numId w:val="28"/>
        </w:numPr>
        <w:tabs>
          <w:tab w:val="left" w:pos="142"/>
          <w:tab w:val="left" w:pos="1020"/>
        </w:tabs>
        <w:suppressAutoHyphens/>
        <w:spacing w:after="0"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проєкт колективного договору; </w:t>
      </w:r>
    </w:p>
    <w:p w14:paraId="6CA6A239" w14:textId="77777777" w:rsidR="00040914" w:rsidRDefault="00040914" w:rsidP="00040914">
      <w:pPr>
        <w:numPr>
          <w:ilvl w:val="0"/>
          <w:numId w:val="28"/>
        </w:numPr>
        <w:tabs>
          <w:tab w:val="left" w:pos="142"/>
          <w:tab w:val="left" w:pos="1020"/>
        </w:tabs>
        <w:suppressAutoHyphens/>
        <w:spacing w:after="0" w:line="240" w:lineRule="auto"/>
        <w:ind w:left="-5" w:firstLine="572"/>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здійснювати інші повноваження, визначені законодавством. </w:t>
      </w:r>
    </w:p>
    <w:p w14:paraId="4FAA44FD" w14:textId="77777777" w:rsidR="00040914" w:rsidRDefault="00040914" w:rsidP="00040914">
      <w:pPr>
        <w:numPr>
          <w:ilvl w:val="2"/>
          <w:numId w:val="36"/>
        </w:numPr>
        <w:tabs>
          <w:tab w:val="left" w:pos="1533"/>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Рішення загальних зборів трудового колективу підписуються головою та секретарем і є обов’язковими до виконання всіма працівниками закладу.  </w:t>
      </w:r>
    </w:p>
    <w:p w14:paraId="5225877C" w14:textId="77777777" w:rsidR="00040914" w:rsidRDefault="00040914" w:rsidP="00040914">
      <w:pPr>
        <w:numPr>
          <w:ilvl w:val="2"/>
          <w:numId w:val="36"/>
        </w:numPr>
        <w:tabs>
          <w:tab w:val="left" w:pos="164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Інтереси трудових колективів закладів освіти представляють профспілкові комітети опорного закладу. </w:t>
      </w:r>
    </w:p>
    <w:p w14:paraId="04CB7744" w14:textId="77777777" w:rsidR="00040914" w:rsidRDefault="00040914" w:rsidP="00040914">
      <w:pPr>
        <w:suppressAutoHyphens/>
        <w:spacing w:after="58"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4.19. З метою формування та розвитку громадянських і соціальних компетентностей учнів, пов’язаних з ідеями демократії, справедливості, рівності, прав людини, добробуту та здорового способу життя тощо в опорному закладі та у філіях може діяти учнівське самоврядування. </w:t>
      </w:r>
    </w:p>
    <w:p w14:paraId="0CAB2FAB" w14:textId="77777777" w:rsidR="00040914" w:rsidRDefault="00040914" w:rsidP="00040914">
      <w:pPr>
        <w:numPr>
          <w:ilvl w:val="2"/>
          <w:numId w:val="38"/>
        </w:numPr>
        <w:tabs>
          <w:tab w:val="left" w:pos="1533"/>
        </w:tabs>
        <w:suppressAutoHyphens/>
        <w:spacing w:after="39"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Учні мають рівні права на участь в учнівському самоврядуванні, вільно обирати та бути обраними в робочі органи (робочі групи тощо), дорадчі (консультативні з певних питань), виборні та інші органи учнівського самоврядування. Учнівське самоврядування може здійснюватися на рівні класу, філії, закладу освіти. </w:t>
      </w:r>
    </w:p>
    <w:p w14:paraId="1E505CEF" w14:textId="77777777" w:rsidR="00040914" w:rsidRDefault="00040914" w:rsidP="00040914">
      <w:pPr>
        <w:numPr>
          <w:ilvl w:val="2"/>
          <w:numId w:val="38"/>
        </w:numPr>
        <w:tabs>
          <w:tab w:val="left" w:pos="1533"/>
        </w:tabs>
        <w:suppressAutoHyphens/>
        <w:spacing w:after="63"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Органи учнівського самоврядування створюються за ініціативою учнів і можуть бути одноособовими та колегіальними, що можуть мати різноманітні форми і назви. Не зобов’язані вести протоколи чи будь-які інші документи, що стосуються їх діяльності. </w:t>
      </w:r>
    </w:p>
    <w:p w14:paraId="0C09FDF1" w14:textId="77777777" w:rsidR="00040914" w:rsidRDefault="00040914" w:rsidP="00040914">
      <w:pPr>
        <w:numPr>
          <w:ilvl w:val="2"/>
          <w:numId w:val="38"/>
        </w:numPr>
        <w:tabs>
          <w:tab w:val="left" w:pos="158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Керівник закладу сприяє та створює умови для діяльності органів учнівського самоврядування. </w:t>
      </w:r>
    </w:p>
    <w:p w14:paraId="765FB41B" w14:textId="77777777" w:rsidR="00040914" w:rsidRDefault="00040914" w:rsidP="00040914">
      <w:pPr>
        <w:numPr>
          <w:ilvl w:val="2"/>
          <w:numId w:val="38"/>
        </w:numPr>
        <w:tabs>
          <w:tab w:val="left" w:pos="158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Інші учасники освітнього процесу не можуть перешкоджати і втручатися в діяльність органів учнівського самоврядування. </w:t>
      </w:r>
    </w:p>
    <w:p w14:paraId="508D5A6E" w14:textId="77777777" w:rsidR="00040914" w:rsidRDefault="00040914" w:rsidP="00040914">
      <w:pPr>
        <w:numPr>
          <w:ilvl w:val="2"/>
          <w:numId w:val="38"/>
        </w:numPr>
        <w:tabs>
          <w:tab w:val="left" w:pos="1533"/>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 питань захисту честі, гідності та/або прав учнів закладу керівник учнівського самоврядування має право на невідкладний прийом керівником закладу.  </w:t>
      </w:r>
    </w:p>
    <w:p w14:paraId="59D31A15"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Керівник закладу освіти зобов’язаний розглянути усну чи письмову вимогу керівника учнівського самоврядування про усунення порушень честі, гідності чи прав учня закладу освіти і вжити заходів відповідно до правил внутрішнього розпорядку та/або законодавства. </w:t>
      </w:r>
    </w:p>
    <w:p w14:paraId="129C7598" w14:textId="77777777" w:rsidR="00040914" w:rsidRDefault="00040914" w:rsidP="00040914">
      <w:pPr>
        <w:numPr>
          <w:ilvl w:val="2"/>
          <w:numId w:val="38"/>
        </w:numPr>
        <w:tabs>
          <w:tab w:val="left" w:pos="680"/>
          <w:tab w:val="left" w:pos="1647"/>
        </w:tabs>
        <w:suppressAutoHyphens/>
        <w:spacing w:after="0" w:line="240" w:lineRule="auto"/>
        <w:ind w:firstLine="737"/>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Органи учнівського самоврядування мають право: </w:t>
      </w:r>
    </w:p>
    <w:p w14:paraId="1757F328"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t xml:space="preserve">- 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14:paraId="2417FC15" w14:textId="77777777" w:rsidR="00040914" w:rsidRDefault="00040914" w:rsidP="00040914">
      <w:pPr>
        <w:numPr>
          <w:ilvl w:val="0"/>
          <w:numId w:val="28"/>
        </w:numPr>
        <w:tabs>
          <w:tab w:val="left" w:pos="967"/>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проводити організаційні, просвітницькі, наукові, спортивні, оздоровчі та інші заходи та/або ініціювати їх проведення перед керівництвом закладу освіти; </w:t>
      </w:r>
    </w:p>
    <w:p w14:paraId="472E6E19" w14:textId="77777777" w:rsidR="00040914" w:rsidRDefault="00040914" w:rsidP="00040914">
      <w:pPr>
        <w:numPr>
          <w:ilvl w:val="0"/>
          <w:numId w:val="28"/>
        </w:numPr>
        <w:tabs>
          <w:tab w:val="left" w:pos="96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брати участь у заходах (процесах) із забезпечення якості освіти відповідно до процедур внутрішньої системи забезпечення якості освіти; </w:t>
      </w:r>
    </w:p>
    <w:p w14:paraId="5B427EF6" w14:textId="77777777" w:rsidR="00040914" w:rsidRDefault="00040914" w:rsidP="00040914">
      <w:pPr>
        <w:numPr>
          <w:ilvl w:val="0"/>
          <w:numId w:val="28"/>
        </w:numPr>
        <w:tabs>
          <w:tab w:val="left" w:pos="96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захищати права та інтереси учнів, які здобувають освіту у цьому закладі; </w:t>
      </w:r>
    </w:p>
    <w:p w14:paraId="210D80F4" w14:textId="77777777" w:rsidR="00040914" w:rsidRDefault="00040914" w:rsidP="00040914">
      <w:pPr>
        <w:numPr>
          <w:ilvl w:val="0"/>
          <w:numId w:val="28"/>
        </w:numPr>
        <w:tabs>
          <w:tab w:val="left" w:pos="96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вносити пропозиції до плану роботи закладу освіти, змісту освітніх і навчальних програм. </w:t>
      </w:r>
    </w:p>
    <w:p w14:paraId="1E18E576" w14:textId="77777777" w:rsidR="00040914" w:rsidRDefault="00040914" w:rsidP="00040914">
      <w:pPr>
        <w:numPr>
          <w:ilvl w:val="2"/>
          <w:numId w:val="40"/>
        </w:numPr>
        <w:suppressAutoHyphens/>
        <w:spacing w:after="71" w:line="240" w:lineRule="auto"/>
        <w:ind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Діяльність органів учнівського самоврядування не може призводити до порушення законодавства, установчих документів закладу освіти, правил внутрішнього розпорядку, прав та законних інтересів інших учасників освітнього процесу. </w:t>
      </w:r>
    </w:p>
    <w:p w14:paraId="3C27AB05" w14:textId="77777777" w:rsidR="00040914" w:rsidRDefault="00040914" w:rsidP="00040914">
      <w:pPr>
        <w:numPr>
          <w:ilvl w:val="2"/>
          <w:numId w:val="40"/>
        </w:numPr>
        <w:suppressAutoHyphens/>
        <w:spacing w:after="69" w:line="240" w:lineRule="auto"/>
        <w:ind w:firstLine="62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У своїй діяльності органи учнівського самоврядування керуються законодавством, правилами внутрішнього розпорядку та положенням про учнівське самоврядування закладу освіти, що затверджується загальними зборами уповноважених представників класів закладу освіти. </w:t>
      </w:r>
    </w:p>
    <w:p w14:paraId="58D8BFC6" w14:textId="77777777" w:rsidR="00040914" w:rsidRDefault="00040914" w:rsidP="00040914">
      <w:pPr>
        <w:numPr>
          <w:ilvl w:val="2"/>
          <w:numId w:val="40"/>
        </w:numPr>
        <w:tabs>
          <w:tab w:val="left" w:pos="158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Рішення органу учнівського самоврядування виконується учнями на добровільних засадах. </w:t>
      </w:r>
    </w:p>
    <w:p w14:paraId="0E41EA6C" w14:textId="77777777" w:rsidR="00040914" w:rsidRDefault="00040914" w:rsidP="00040914">
      <w:pPr>
        <w:suppressAutoHyphens/>
        <w:spacing w:after="6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4.20. Органи батьківського самоврядування закладу освіти. </w:t>
      </w:r>
    </w:p>
    <w:p w14:paraId="11CADC65" w14:textId="77777777" w:rsidR="00040914" w:rsidRDefault="00040914" w:rsidP="00040914">
      <w:pPr>
        <w:numPr>
          <w:ilvl w:val="2"/>
          <w:numId w:val="42"/>
        </w:numPr>
        <w:tabs>
          <w:tab w:val="left" w:pos="1533"/>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Батьківське самоврядування – право батьків учнів як безпосередньо, так і через органи батьківського самоврядування колективно вирішувати окремі питання організації освітнього процесу в закладі освіти, захисту прав та інтересів учнів, організації їх дозвілля та оздоровлення, брати участь у громадському нагляді (контролі) . </w:t>
      </w:r>
    </w:p>
    <w:p w14:paraId="2E75DA25" w14:textId="77777777" w:rsidR="00040914" w:rsidRDefault="00040914" w:rsidP="00040914">
      <w:pPr>
        <w:numPr>
          <w:ilvl w:val="2"/>
          <w:numId w:val="42"/>
        </w:numPr>
        <w:tabs>
          <w:tab w:val="left" w:pos="1533"/>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Батьки мають право створювати різні органи батьківського самоврядування (в межах класу, закладу освіти, за інтересами тощо). </w:t>
      </w:r>
    </w:p>
    <w:p w14:paraId="7A3E93E8" w14:textId="77777777" w:rsidR="00040914" w:rsidRDefault="00040914" w:rsidP="00040914">
      <w:pPr>
        <w:numPr>
          <w:ilvl w:val="2"/>
          <w:numId w:val="42"/>
        </w:numPr>
        <w:tabs>
          <w:tab w:val="left" w:pos="1533"/>
        </w:tabs>
        <w:suppressAutoHyphens/>
        <w:spacing w:after="0"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Батьки можуть розглядати будь-які питання і приймати рішення, крім тих, що відносяться до компетенції інших органів управління чи органів громадського самоврядування закладу освіти. </w:t>
      </w:r>
    </w:p>
    <w:p w14:paraId="4DBD1CA6" w14:textId="77777777" w:rsidR="00040914" w:rsidRDefault="00040914" w:rsidP="00040914">
      <w:pPr>
        <w:numPr>
          <w:ilvl w:val="2"/>
          <w:numId w:val="42"/>
        </w:numPr>
        <w:tabs>
          <w:tab w:val="left" w:pos="1587"/>
        </w:tabs>
        <w:suppressAutoHyphens/>
        <w:spacing w:after="4" w:line="240" w:lineRule="auto"/>
        <w:ind w:firstLine="68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Рішення органу батьківського самоврядування виконується батьками виключно на добровільних засадах. </w:t>
      </w:r>
    </w:p>
    <w:p w14:paraId="6B00DF66" w14:textId="77777777" w:rsidR="00040914" w:rsidRDefault="00040914" w:rsidP="00040914">
      <w:pPr>
        <w:suppressAutoHyphens/>
        <w:spacing w:after="7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Рішення органу батьківського самоврядування з питань організації освітнього процесу та/або діяльності закладу освіти можуть бути реалізовані виключно за рішенням керівника закладу освіти та за умови, що таке рішення не суперечить законодавству. </w:t>
      </w:r>
    </w:p>
    <w:p w14:paraId="1B8736C1" w14:textId="77777777" w:rsidR="00040914" w:rsidRDefault="00040914" w:rsidP="00040914">
      <w:pPr>
        <w:suppressAutoHyphens/>
        <w:spacing w:after="66"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Рішення, заходи та форми батьківського самоврядування не можуть призводити до надання іншим учасникам освітнього процесу привілеїв чи обмежень за будь-якими ознаками,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14:paraId="2D4C56C4" w14:textId="77777777" w:rsidR="00040914" w:rsidRDefault="00040914" w:rsidP="00040914">
      <w:pPr>
        <w:numPr>
          <w:ilvl w:val="2"/>
          <w:numId w:val="42"/>
        </w:numPr>
        <w:tabs>
          <w:tab w:val="left" w:pos="1647"/>
        </w:tabs>
        <w:suppressAutoHyphens/>
        <w:spacing w:after="4" w:line="240" w:lineRule="auto"/>
        <w:ind w:firstLine="79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Органи батьківського самоврядування мають право, але не зобов’язані, оформляти свої рішення відповідними протоколами. </w:t>
      </w:r>
    </w:p>
    <w:p w14:paraId="64A97012" w14:textId="77777777" w:rsidR="00040914" w:rsidRDefault="00040914" w:rsidP="00040914">
      <w:pPr>
        <w:numPr>
          <w:ilvl w:val="2"/>
          <w:numId w:val="42"/>
        </w:numPr>
        <w:tabs>
          <w:tab w:val="left" w:pos="1647"/>
        </w:tabs>
        <w:suppressAutoHyphens/>
        <w:spacing w:after="0" w:line="240" w:lineRule="auto"/>
        <w:ind w:firstLine="794"/>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Адміністрація та працівники закладів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14:paraId="533D5EB2"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lastRenderedPageBreak/>
        <w:t xml:space="preserve">     4.21. При опорному закладі за рішенням засновника створюється наглядова (піклувальна) рада закладу освіти. </w:t>
      </w:r>
    </w:p>
    <w:p w14:paraId="7466ABAD" w14:textId="77777777" w:rsidR="00040914" w:rsidRDefault="00040914" w:rsidP="00040914">
      <w:pPr>
        <w:numPr>
          <w:ilvl w:val="2"/>
          <w:numId w:val="44"/>
        </w:numPr>
        <w:tabs>
          <w:tab w:val="left" w:pos="1700"/>
        </w:tabs>
        <w:suppressAutoHyphens/>
        <w:spacing w:after="68"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 </w:t>
      </w:r>
    </w:p>
    <w:p w14:paraId="21D503F6" w14:textId="77777777" w:rsidR="00040914" w:rsidRDefault="00040914" w:rsidP="00040914">
      <w:pPr>
        <w:numPr>
          <w:ilvl w:val="2"/>
          <w:numId w:val="44"/>
        </w:numPr>
        <w:tabs>
          <w:tab w:val="left" w:pos="1700"/>
        </w:tabs>
        <w:suppressAutoHyphens/>
        <w:spacing w:after="68"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Члени наглядової (піклувальної) ради закладу освіти мають право брати участь у роботі колегіальних органів закладу освіти з правом дорадчого голосу. </w:t>
      </w:r>
    </w:p>
    <w:p w14:paraId="0405AE71" w14:textId="77777777" w:rsidR="00040914" w:rsidRDefault="00040914" w:rsidP="00040914">
      <w:pPr>
        <w:numPr>
          <w:ilvl w:val="2"/>
          <w:numId w:val="44"/>
        </w:numPr>
        <w:tabs>
          <w:tab w:val="left" w:pos="1760"/>
        </w:tabs>
        <w:suppressAutoHyphens/>
        <w:spacing w:after="4"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До складу наглядової (піклувальної) ради закладу освіти не можуть входити учні та працівники цього закладу освіти.     </w:t>
      </w:r>
    </w:p>
    <w:p w14:paraId="6901CFC2" w14:textId="77777777" w:rsidR="00040914" w:rsidRDefault="00040914" w:rsidP="00040914">
      <w:pPr>
        <w:numPr>
          <w:ilvl w:val="2"/>
          <w:numId w:val="44"/>
        </w:numPr>
        <w:tabs>
          <w:tab w:val="left" w:pos="1760"/>
        </w:tabs>
        <w:suppressAutoHyphens/>
        <w:spacing w:after="0"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Наглядова (піклувальна) рада має право: </w:t>
      </w:r>
    </w:p>
    <w:p w14:paraId="058C33DA" w14:textId="77777777" w:rsidR="00040914" w:rsidRDefault="00040914" w:rsidP="00040914">
      <w:pPr>
        <w:numPr>
          <w:ilvl w:val="0"/>
          <w:numId w:val="28"/>
        </w:numPr>
        <w:tabs>
          <w:tab w:val="left" w:pos="1080"/>
        </w:tabs>
        <w:suppressAutoHyphens/>
        <w:spacing w:after="4"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брати участь у визначенні стратегії розвитку закладу освіти та контролювати її виконання; </w:t>
      </w:r>
    </w:p>
    <w:p w14:paraId="6EADD4A9" w14:textId="77777777" w:rsidR="00040914" w:rsidRDefault="00040914" w:rsidP="00040914">
      <w:pPr>
        <w:numPr>
          <w:ilvl w:val="0"/>
          <w:numId w:val="28"/>
        </w:numPr>
        <w:tabs>
          <w:tab w:val="left" w:pos="1080"/>
        </w:tabs>
        <w:suppressAutoHyphens/>
        <w:spacing w:after="0"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сприяти залученню додаткових джерел фінансування; </w:t>
      </w:r>
    </w:p>
    <w:p w14:paraId="1DC44684" w14:textId="77777777" w:rsidR="00040914" w:rsidRDefault="00040914" w:rsidP="00040914">
      <w:pPr>
        <w:numPr>
          <w:ilvl w:val="0"/>
          <w:numId w:val="28"/>
        </w:numPr>
        <w:tabs>
          <w:tab w:val="left" w:pos="1080"/>
        </w:tabs>
        <w:suppressAutoHyphens/>
        <w:spacing w:after="0"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аналізувати та оцінювати діяльність закладу освіти та його керівника; </w:t>
      </w:r>
    </w:p>
    <w:p w14:paraId="0DD1F7D2" w14:textId="77777777" w:rsidR="00040914" w:rsidRDefault="00040914" w:rsidP="00040914">
      <w:pPr>
        <w:numPr>
          <w:ilvl w:val="0"/>
          <w:numId w:val="28"/>
        </w:numPr>
        <w:tabs>
          <w:tab w:val="left" w:pos="1080"/>
        </w:tabs>
        <w:suppressAutoHyphens/>
        <w:spacing w:after="0"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 </w:t>
      </w:r>
    </w:p>
    <w:p w14:paraId="4B1CD9CD" w14:textId="77777777" w:rsidR="00040914" w:rsidRDefault="00040914" w:rsidP="00040914">
      <w:pPr>
        <w:numPr>
          <w:ilvl w:val="0"/>
          <w:numId w:val="28"/>
        </w:numPr>
        <w:tabs>
          <w:tab w:val="left" w:pos="1080"/>
        </w:tabs>
        <w:suppressAutoHyphens/>
        <w:spacing w:after="4" w:line="240" w:lineRule="auto"/>
        <w:ind w:firstLine="850"/>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вносити засновнику закладу освіти подання про заохочення або відкликання керівника закладу освіти з підстав, визначених законом. </w:t>
      </w:r>
    </w:p>
    <w:p w14:paraId="2CDC7540" w14:textId="77777777" w:rsidR="00040914" w:rsidRDefault="00040914" w:rsidP="00040914">
      <w:pPr>
        <w:suppressAutoHyphens/>
        <w:spacing w:after="7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4.21.5. Очолює піклувальну раду голова, який обирається з заступником і секретарем шляхом голосування на її засіданні з числа членів піклувальної ради. </w:t>
      </w:r>
    </w:p>
    <w:p w14:paraId="208AE1AF"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t xml:space="preserve">Голова піклувальної ради: 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 </w:t>
      </w:r>
    </w:p>
    <w:p w14:paraId="0B00AA5A" w14:textId="77777777" w:rsidR="00040914" w:rsidRDefault="00040914" w:rsidP="00040914">
      <w:pPr>
        <w:widowControl w:val="0"/>
        <w:suppressAutoHyphens/>
        <w:spacing w:before="271" w:after="4" w:line="240" w:lineRule="auto"/>
        <w:jc w:val="center"/>
        <w:rPr>
          <w:rFonts w:ascii="Times New Roman" w:eastAsia="Times New Roman" w:hAnsi="Times New Roman" w:cs="Times New Roman"/>
          <w:b/>
          <w:bCs/>
          <w:color w:val="000000"/>
          <w:sz w:val="28"/>
          <w:szCs w:val="24"/>
          <w:lang w:val="ru-RU" w:eastAsia="ru-RU"/>
        </w:rPr>
      </w:pPr>
      <w:r>
        <w:rPr>
          <w:rFonts w:ascii="Times New Roman" w:eastAsia="Times New Roman" w:hAnsi="Times New Roman" w:cs="Times New Roman"/>
          <w:b/>
          <w:color w:val="000000"/>
          <w:sz w:val="32"/>
          <w:lang w:val="ru-RU" w:eastAsia="ru-RU"/>
        </w:rPr>
        <w:t xml:space="preserve"> </w:t>
      </w:r>
      <w:r>
        <w:rPr>
          <w:rFonts w:ascii="Times New Roman" w:eastAsia="Times New Roman" w:hAnsi="Times New Roman" w:cs="Times New Roman"/>
          <w:b/>
          <w:bCs/>
          <w:color w:val="000000"/>
          <w:sz w:val="28"/>
          <w:szCs w:val="24"/>
          <w:highlight w:val="white"/>
          <w:lang w:val="ru-RU" w:eastAsia="ru-RU"/>
        </w:rPr>
        <w:t>V. ЗАБЕЗПЕЧЕННЯ ЯКОСТІ ОСВІТИ</w:t>
      </w:r>
      <w:r>
        <w:rPr>
          <w:rFonts w:ascii="Times New Roman" w:eastAsia="Times New Roman" w:hAnsi="Times New Roman" w:cs="Times New Roman"/>
          <w:b/>
          <w:bCs/>
          <w:color w:val="000000"/>
          <w:sz w:val="28"/>
          <w:szCs w:val="24"/>
          <w:lang w:val="ru-RU" w:eastAsia="ru-RU"/>
        </w:rPr>
        <w:t xml:space="preserve"> ОПОРНОГО ЗАКЛАДУ</w:t>
      </w:r>
    </w:p>
    <w:p w14:paraId="339405E1" w14:textId="77777777" w:rsidR="00040914" w:rsidRDefault="00040914" w:rsidP="00040914">
      <w:pPr>
        <w:widowControl w:val="0"/>
        <w:suppressAutoHyphens/>
        <w:spacing w:after="4" w:line="228" w:lineRule="auto"/>
        <w:ind w:right="3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5.1. Внутрішня система забезпечення якості в </w:t>
      </w:r>
      <w:r>
        <w:rPr>
          <w:rFonts w:ascii="Times New Roman" w:eastAsia="Times New Roman" w:hAnsi="Times New Roman" w:cs="Times New Roman"/>
          <w:color w:val="000000"/>
          <w:sz w:val="28"/>
          <w:szCs w:val="28"/>
          <w:highlight w:val="white"/>
          <w:lang w:eastAsia="ru-RU"/>
        </w:rPr>
        <w:t>Опорному закладі</w:t>
      </w:r>
      <w:r>
        <w:rPr>
          <w:rFonts w:ascii="Times New Roman" w:eastAsia="Times New Roman" w:hAnsi="Times New Roman" w:cs="Times New Roman"/>
          <w:color w:val="000000"/>
          <w:sz w:val="28"/>
          <w:szCs w:val="28"/>
          <w:highlight w:val="white"/>
          <w:lang w:val="ru-RU" w:eastAsia="ru-RU"/>
        </w:rPr>
        <w:t xml:space="preserve"> формується відповідно до Закону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України «Про освіту» з урахуванням особливостей, визначених Законом України «Про повну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загальну середню освіту та включає: механізми забезпечення академічної доброчесності,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порядок виявлення та встановлення фактів порушення академічної доброчесності, види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академічної відповідальності педагогічних працівників та учнів за конкретні порушення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академічної доброчесності.</w:t>
      </w:r>
      <w:r>
        <w:rPr>
          <w:rFonts w:ascii="Times New Roman" w:eastAsia="Times New Roman" w:hAnsi="Times New Roman" w:cs="Times New Roman"/>
          <w:color w:val="000000"/>
          <w:sz w:val="28"/>
          <w:szCs w:val="28"/>
          <w:lang w:val="ru-RU" w:eastAsia="ru-RU"/>
        </w:rPr>
        <w:t xml:space="preserve"> </w:t>
      </w:r>
    </w:p>
    <w:p w14:paraId="50B251A5" w14:textId="77777777" w:rsidR="00040914" w:rsidRDefault="00040914" w:rsidP="00040914">
      <w:pPr>
        <w:widowControl w:val="0"/>
        <w:suppressAutoHyphens/>
        <w:spacing w:before="6" w:after="4" w:line="228" w:lineRule="auto"/>
        <w:ind w:right="4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5.2. Кожен учасник освітнього процесу в </w:t>
      </w:r>
      <w:r>
        <w:rPr>
          <w:rFonts w:ascii="Times New Roman" w:eastAsia="Times New Roman" w:hAnsi="Times New Roman" w:cs="Times New Roman"/>
          <w:color w:val="000000"/>
          <w:sz w:val="28"/>
          <w:szCs w:val="28"/>
          <w:highlight w:val="white"/>
          <w:lang w:eastAsia="ru-RU"/>
        </w:rPr>
        <w:t>Опорному закладі</w:t>
      </w:r>
      <w:r>
        <w:rPr>
          <w:rFonts w:ascii="Times New Roman" w:eastAsia="Times New Roman" w:hAnsi="Times New Roman" w:cs="Times New Roman"/>
          <w:color w:val="000000"/>
          <w:sz w:val="28"/>
          <w:szCs w:val="28"/>
          <w:highlight w:val="white"/>
          <w:lang w:val="ru-RU" w:eastAsia="ru-RU"/>
        </w:rPr>
        <w:t xml:space="preserve"> зобов’язаний дотримуватися академічної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доброчесності, система та механізми забезпечення якої формуються у вигляді Положення про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академічну доброчесність.</w:t>
      </w:r>
      <w:r>
        <w:rPr>
          <w:rFonts w:ascii="Times New Roman" w:eastAsia="Times New Roman" w:hAnsi="Times New Roman" w:cs="Times New Roman"/>
          <w:color w:val="000000"/>
          <w:sz w:val="28"/>
          <w:szCs w:val="28"/>
          <w:lang w:val="ru-RU" w:eastAsia="ru-RU"/>
        </w:rPr>
        <w:t xml:space="preserve"> </w:t>
      </w:r>
    </w:p>
    <w:p w14:paraId="63F2F6AA"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Директор та інші педагогічні працівники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забезпечують дотримання принципів</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академічної доброчесності відповідно до своєї компетенції.</w:t>
      </w:r>
      <w:r>
        <w:rPr>
          <w:rFonts w:ascii="Times New Roman" w:eastAsia="Times New Roman" w:hAnsi="Times New Roman" w:cs="Times New Roman"/>
          <w:color w:val="000000"/>
          <w:sz w:val="28"/>
          <w:szCs w:val="28"/>
          <w:lang w:val="ru-RU" w:eastAsia="ru-RU"/>
        </w:rPr>
        <w:t xml:space="preserve"> </w:t>
      </w:r>
    </w:p>
    <w:p w14:paraId="7AEDBBC9" w14:textId="77777777" w:rsidR="00040914" w:rsidRDefault="00040914" w:rsidP="00040914">
      <w:pPr>
        <w:widowControl w:val="0"/>
        <w:suppressAutoHyphens/>
        <w:spacing w:before="6" w:after="4" w:line="228" w:lineRule="auto"/>
        <w:ind w:right="4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5.3. Порушеннями академічної доброчесності у системі загальної середньої освіти є</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академічний плагіат, фабрикація, фальсифікація, списування, обман, хабарництво,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необ’єктивне оцінювання, що визначені Законом України «Про </w:t>
      </w:r>
      <w:r>
        <w:rPr>
          <w:rFonts w:ascii="Times New Roman" w:eastAsia="Times New Roman" w:hAnsi="Times New Roman" w:cs="Times New Roman"/>
          <w:color w:val="000000"/>
          <w:sz w:val="28"/>
          <w:szCs w:val="28"/>
          <w:highlight w:val="white"/>
          <w:lang w:val="ru-RU" w:eastAsia="ru-RU"/>
        </w:rPr>
        <w:lastRenderedPageBreak/>
        <w:t>освіту».</w:t>
      </w:r>
      <w:r>
        <w:rPr>
          <w:rFonts w:ascii="Times New Roman" w:eastAsia="Times New Roman" w:hAnsi="Times New Roman" w:cs="Times New Roman"/>
          <w:color w:val="000000"/>
          <w:sz w:val="28"/>
          <w:szCs w:val="28"/>
          <w:lang w:val="ru-RU" w:eastAsia="ru-RU"/>
        </w:rPr>
        <w:t xml:space="preserve"> </w:t>
      </w:r>
    </w:p>
    <w:p w14:paraId="0D49FAAB" w14:textId="77777777" w:rsidR="00040914" w:rsidRDefault="00040914" w:rsidP="00040914">
      <w:pPr>
        <w:widowControl w:val="0"/>
        <w:suppressAutoHyphens/>
        <w:spacing w:before="6" w:after="4" w:line="228" w:lineRule="auto"/>
        <w:ind w:right="5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5.4. Педагогічні працівники, стосовно яких встановлено факт порушення академічної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доброчесності не можуть:</w:t>
      </w:r>
      <w:r>
        <w:rPr>
          <w:rFonts w:ascii="Times New Roman" w:eastAsia="Times New Roman" w:hAnsi="Times New Roman" w:cs="Times New Roman"/>
          <w:color w:val="000000"/>
          <w:sz w:val="28"/>
          <w:szCs w:val="28"/>
          <w:lang w:val="ru-RU" w:eastAsia="ru-RU"/>
        </w:rPr>
        <w:t xml:space="preserve"> </w:t>
      </w:r>
    </w:p>
    <w:p w14:paraId="6A223448" w14:textId="77777777" w:rsidR="00040914" w:rsidRDefault="00040914" w:rsidP="00040914">
      <w:pPr>
        <w:widowControl w:val="0"/>
        <w:suppressAutoHyphens/>
        <w:spacing w:before="6" w:after="4" w:line="228" w:lineRule="auto"/>
        <w:ind w:right="6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1) бути залучені до проведення процедур та заходів забезпечення і підвищення якості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освіти, учнівських олімпіад та інших змагань;</w:t>
      </w:r>
      <w:r>
        <w:rPr>
          <w:rFonts w:ascii="Times New Roman" w:eastAsia="Times New Roman" w:hAnsi="Times New Roman" w:cs="Times New Roman"/>
          <w:color w:val="000000"/>
          <w:sz w:val="28"/>
          <w:szCs w:val="28"/>
          <w:lang w:val="ru-RU" w:eastAsia="ru-RU"/>
        </w:rPr>
        <w:t xml:space="preserve"> </w:t>
      </w:r>
    </w:p>
    <w:p w14:paraId="3D3C96E8" w14:textId="77777777" w:rsidR="00040914" w:rsidRDefault="00040914" w:rsidP="00040914">
      <w:pPr>
        <w:widowControl w:val="0"/>
        <w:suppressAutoHyphens/>
        <w:spacing w:before="6" w:after="4" w:line="228" w:lineRule="auto"/>
        <w:ind w:right="61"/>
        <w:jc w:val="both"/>
        <w:rPr>
          <w:rFonts w:ascii="Times New Roman" w:eastAsia="Times New Roman" w:hAnsi="Times New Roman" w:cs="Times New Roman"/>
          <w:color w:val="000000"/>
          <w:sz w:val="28"/>
          <w:szCs w:val="28"/>
          <w:highlight w:val="white"/>
          <w:lang w:val="ru-RU" w:eastAsia="ru-RU"/>
        </w:rPr>
      </w:pPr>
      <w:r>
        <w:rPr>
          <w:rFonts w:ascii="Times New Roman" w:eastAsia="Times New Roman" w:hAnsi="Times New Roman" w:cs="Times New Roman"/>
          <w:color w:val="000000"/>
          <w:sz w:val="28"/>
          <w:szCs w:val="28"/>
          <w:highlight w:val="white"/>
          <w:lang w:val="ru-RU" w:eastAsia="ru-RU"/>
        </w:rPr>
        <w:t>2) бути допущені до позачергової атестації, що має на меті підвищення кваліфікаційної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категорії або присвоєння педагогічного звання;</w:t>
      </w:r>
    </w:p>
    <w:p w14:paraId="58761992" w14:textId="77777777" w:rsidR="00040914" w:rsidRDefault="00040914" w:rsidP="00040914">
      <w:pPr>
        <w:widowControl w:val="0"/>
        <w:suppressAutoHyphens/>
        <w:spacing w:before="2" w:after="4" w:line="228" w:lineRule="auto"/>
        <w:ind w:right="4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3) отримувати будь-які види заохочення (премії, інші заохочувальні виплати, нагороди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тощо) протягом одного року;</w:t>
      </w:r>
      <w:r>
        <w:rPr>
          <w:rFonts w:ascii="Times New Roman" w:eastAsia="Times New Roman" w:hAnsi="Times New Roman" w:cs="Times New Roman"/>
          <w:color w:val="000000"/>
          <w:sz w:val="28"/>
          <w:szCs w:val="28"/>
          <w:lang w:val="ru-RU" w:eastAsia="ru-RU"/>
        </w:rPr>
        <w:t xml:space="preserve"> </w:t>
      </w:r>
    </w:p>
    <w:p w14:paraId="45BFE755" w14:textId="77777777" w:rsidR="00040914" w:rsidRDefault="00040914" w:rsidP="00040914">
      <w:pPr>
        <w:widowControl w:val="0"/>
        <w:suppressAutoHyphens/>
        <w:spacing w:before="6"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4) можуть бути позбавлені педагогічного звання.</w:t>
      </w:r>
      <w:r>
        <w:rPr>
          <w:rFonts w:ascii="Times New Roman" w:eastAsia="Times New Roman" w:hAnsi="Times New Roman" w:cs="Times New Roman"/>
          <w:color w:val="000000"/>
          <w:sz w:val="28"/>
          <w:szCs w:val="28"/>
          <w:lang w:val="ru-RU" w:eastAsia="ru-RU"/>
        </w:rPr>
        <w:t xml:space="preserve"> </w:t>
      </w:r>
    </w:p>
    <w:p w14:paraId="6E1A73EE"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5.5. Факт порушення академічної доброчесності враховується під час:</w:t>
      </w:r>
      <w:r>
        <w:rPr>
          <w:rFonts w:ascii="Times New Roman" w:eastAsia="Times New Roman" w:hAnsi="Times New Roman" w:cs="Times New Roman"/>
          <w:color w:val="000000"/>
          <w:sz w:val="28"/>
          <w:szCs w:val="28"/>
          <w:lang w:val="ru-RU" w:eastAsia="ru-RU"/>
        </w:rPr>
        <w:t xml:space="preserve"> </w:t>
      </w:r>
    </w:p>
    <w:p w14:paraId="07DE5951" w14:textId="77777777" w:rsidR="00040914" w:rsidRDefault="00040914" w:rsidP="00040914">
      <w:pPr>
        <w:widowControl w:val="0"/>
        <w:suppressAutoHyphens/>
        <w:spacing w:after="4" w:line="228" w:lineRule="auto"/>
        <w:ind w:right="6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1) вирішення питання про притягнення педагогічного працівника до дисциплінарної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відповідальності;</w:t>
      </w:r>
      <w:r>
        <w:rPr>
          <w:rFonts w:ascii="Times New Roman" w:eastAsia="Times New Roman" w:hAnsi="Times New Roman" w:cs="Times New Roman"/>
          <w:color w:val="000000"/>
          <w:sz w:val="28"/>
          <w:szCs w:val="28"/>
          <w:lang w:val="ru-RU" w:eastAsia="ru-RU"/>
        </w:rPr>
        <w:t xml:space="preserve"> </w:t>
      </w:r>
    </w:p>
    <w:p w14:paraId="7815229B" w14:textId="77777777" w:rsidR="00040914" w:rsidRDefault="00040914" w:rsidP="00040914">
      <w:pPr>
        <w:widowControl w:val="0"/>
        <w:suppressAutoHyphens/>
        <w:spacing w:before="6"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2) конкурсного відбору на посаду керівника закладу освіти.</w:t>
      </w:r>
      <w:r>
        <w:rPr>
          <w:rFonts w:ascii="Times New Roman" w:eastAsia="Times New Roman" w:hAnsi="Times New Roman" w:cs="Times New Roman"/>
          <w:color w:val="000000"/>
          <w:sz w:val="28"/>
          <w:szCs w:val="28"/>
          <w:lang w:val="ru-RU" w:eastAsia="ru-RU"/>
        </w:rPr>
        <w:t xml:space="preserve"> </w:t>
      </w:r>
    </w:p>
    <w:p w14:paraId="5DDD9EA0" w14:textId="77777777" w:rsidR="00040914" w:rsidRDefault="00040914" w:rsidP="00040914">
      <w:pPr>
        <w:widowControl w:val="0"/>
        <w:suppressAutoHyphens/>
        <w:spacing w:after="4" w:line="228" w:lineRule="auto"/>
        <w:ind w:right="3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5.6. За порушення академічної доброчесності до учня може бути застосовано такі види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академічної відповідальності:</w:t>
      </w:r>
      <w:r>
        <w:rPr>
          <w:rFonts w:ascii="Times New Roman" w:eastAsia="Times New Roman" w:hAnsi="Times New Roman" w:cs="Times New Roman"/>
          <w:color w:val="000000"/>
          <w:sz w:val="28"/>
          <w:szCs w:val="28"/>
          <w:lang w:val="ru-RU" w:eastAsia="ru-RU"/>
        </w:rPr>
        <w:t xml:space="preserve"> </w:t>
      </w:r>
    </w:p>
    <w:p w14:paraId="1A1B45F5" w14:textId="77777777" w:rsidR="00040914" w:rsidRDefault="00040914" w:rsidP="00040914">
      <w:pPr>
        <w:widowControl w:val="0"/>
        <w:suppressAutoHyphens/>
        <w:spacing w:before="6"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1) зауваження;</w:t>
      </w:r>
      <w:r>
        <w:rPr>
          <w:rFonts w:ascii="Times New Roman" w:eastAsia="Times New Roman" w:hAnsi="Times New Roman" w:cs="Times New Roman"/>
          <w:color w:val="000000"/>
          <w:sz w:val="28"/>
          <w:szCs w:val="28"/>
          <w:lang w:val="ru-RU" w:eastAsia="ru-RU"/>
        </w:rPr>
        <w:t xml:space="preserve"> </w:t>
      </w:r>
    </w:p>
    <w:p w14:paraId="235775B6"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2) повторне проходження підсумкового оцінювання;</w:t>
      </w:r>
      <w:r>
        <w:rPr>
          <w:rFonts w:ascii="Times New Roman" w:eastAsia="Times New Roman" w:hAnsi="Times New Roman" w:cs="Times New Roman"/>
          <w:color w:val="000000"/>
          <w:sz w:val="28"/>
          <w:szCs w:val="28"/>
          <w:lang w:val="ru-RU" w:eastAsia="ru-RU"/>
        </w:rPr>
        <w:t xml:space="preserve"> </w:t>
      </w:r>
    </w:p>
    <w:p w14:paraId="6D4B9950"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3) повторне проходження державної підсумкової атестації;</w:t>
      </w:r>
      <w:r>
        <w:rPr>
          <w:rFonts w:ascii="Times New Roman" w:eastAsia="Times New Roman" w:hAnsi="Times New Roman" w:cs="Times New Roman"/>
          <w:color w:val="000000"/>
          <w:sz w:val="28"/>
          <w:szCs w:val="28"/>
          <w:lang w:val="ru-RU" w:eastAsia="ru-RU"/>
        </w:rPr>
        <w:t xml:space="preserve"> </w:t>
      </w:r>
    </w:p>
    <w:p w14:paraId="084575DF" w14:textId="77777777" w:rsidR="00040914" w:rsidRDefault="00040914" w:rsidP="00040914">
      <w:pPr>
        <w:widowControl w:val="0"/>
        <w:suppressAutoHyphens/>
        <w:spacing w:after="4" w:line="228" w:lineRule="auto"/>
        <w:ind w:right="5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4) повторне проходження відповідного освітнього компонента освітньої програми;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5) позбавлення отриманих із порушеннями академічної доброчесності академічної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стипендії, призових місць на учнівських змаганнях, турнірах, олімпіадах, конкурсах.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5.7. Рішення про встановлення факту порушення педагогічним працівником академічної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доброчесності та визначення виду академічної відповідальності приймає педагогічна рада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за участю працівника та/або його законного представника.</w:t>
      </w:r>
      <w:r>
        <w:rPr>
          <w:rFonts w:ascii="Times New Roman" w:eastAsia="Times New Roman" w:hAnsi="Times New Roman" w:cs="Times New Roman"/>
          <w:color w:val="000000"/>
          <w:sz w:val="28"/>
          <w:szCs w:val="28"/>
          <w:lang w:val="ru-RU" w:eastAsia="ru-RU"/>
        </w:rPr>
        <w:t xml:space="preserve"> </w:t>
      </w:r>
    </w:p>
    <w:p w14:paraId="6BC79D63" w14:textId="77777777" w:rsidR="00040914" w:rsidRDefault="00040914" w:rsidP="00040914">
      <w:pPr>
        <w:widowControl w:val="0"/>
        <w:suppressAutoHyphens/>
        <w:spacing w:before="6" w:after="4" w:line="228" w:lineRule="auto"/>
        <w:ind w:right="4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5.8. Рішення про академічну відповідальність учнів приймає педагогічний працівник,</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який виявив порушення академічної доброчесності, або педагогічна рада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відповідно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до положення про внутрішню систему забезпечення якості освіти.</w:t>
      </w:r>
      <w:r>
        <w:rPr>
          <w:rFonts w:ascii="Times New Roman" w:eastAsia="Times New Roman" w:hAnsi="Times New Roman" w:cs="Times New Roman"/>
          <w:color w:val="000000"/>
          <w:sz w:val="28"/>
          <w:szCs w:val="28"/>
          <w:lang w:val="ru-RU" w:eastAsia="ru-RU"/>
        </w:rPr>
        <w:t xml:space="preserve"> </w:t>
      </w:r>
    </w:p>
    <w:p w14:paraId="63EDD3B4" w14:textId="77777777" w:rsidR="00040914" w:rsidRDefault="00040914" w:rsidP="00040914">
      <w:pPr>
        <w:widowControl w:val="0"/>
        <w:suppressAutoHyphens/>
        <w:spacing w:before="6" w:after="4" w:line="228" w:lineRule="auto"/>
        <w:ind w:right="3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Рішення про позбавлення учня академічної стипендії, призових місць на учнівських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змаганнях, турнірах, олімпіадах, конкурсах, отриманих із порушеннями академічної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доброчесності, приймає орган (посадова особа), який їх надав (присвоїв) у порядку,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визначеному законодавством.</w:t>
      </w:r>
      <w:r>
        <w:rPr>
          <w:rFonts w:ascii="Times New Roman" w:eastAsia="Times New Roman" w:hAnsi="Times New Roman" w:cs="Times New Roman"/>
          <w:color w:val="000000"/>
          <w:sz w:val="28"/>
          <w:szCs w:val="28"/>
          <w:lang w:val="ru-RU" w:eastAsia="ru-RU"/>
        </w:rPr>
        <w:t xml:space="preserve"> </w:t>
      </w:r>
    </w:p>
    <w:p w14:paraId="35DF7A3B" w14:textId="77777777" w:rsidR="00040914" w:rsidRDefault="00040914" w:rsidP="00040914">
      <w:pPr>
        <w:widowControl w:val="0"/>
        <w:suppressAutoHyphens/>
        <w:spacing w:before="6" w:after="4" w:line="228" w:lineRule="auto"/>
        <w:ind w:right="3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5.9. За одне порушення може бути застосовано лише один із видів академічної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відповідальності. Рішення про притягнення до академічної відповідальності може бути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оскаржене </w:t>
      </w:r>
      <w:r>
        <w:rPr>
          <w:rFonts w:ascii="Times New Roman" w:eastAsia="Times New Roman" w:hAnsi="Times New Roman" w:cs="Times New Roman"/>
          <w:color w:val="000000"/>
          <w:sz w:val="28"/>
          <w:szCs w:val="28"/>
          <w:highlight w:val="white"/>
          <w:lang w:eastAsia="ru-RU"/>
        </w:rPr>
        <w:t>в</w:t>
      </w:r>
      <w:r>
        <w:rPr>
          <w:rFonts w:ascii="Times New Roman" w:eastAsia="Times New Roman" w:hAnsi="Times New Roman" w:cs="Times New Roman"/>
          <w:color w:val="000000"/>
          <w:sz w:val="28"/>
          <w:szCs w:val="28"/>
          <w:highlight w:val="white"/>
          <w:lang w:val="ru-RU" w:eastAsia="ru-RU"/>
        </w:rPr>
        <w:t xml:space="preserve"> порядку, визначеному положенням про внутрішню систему забезпечення якості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освіти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p>
    <w:p w14:paraId="5960FB1B" w14:textId="77777777" w:rsidR="00040914" w:rsidRDefault="00040914" w:rsidP="00040914">
      <w:pPr>
        <w:widowControl w:val="0"/>
        <w:suppressAutoHyphens/>
        <w:spacing w:before="6" w:after="4" w:line="228" w:lineRule="auto"/>
        <w:ind w:right="2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5.10. У </w:t>
      </w:r>
      <w:r>
        <w:rPr>
          <w:rFonts w:ascii="Times New Roman" w:eastAsia="Times New Roman" w:hAnsi="Times New Roman" w:cs="Times New Roman"/>
          <w:color w:val="000000"/>
          <w:sz w:val="28"/>
          <w:szCs w:val="28"/>
          <w:highlight w:val="white"/>
          <w:lang w:eastAsia="ru-RU"/>
        </w:rPr>
        <w:t>Опорному закладі</w:t>
      </w:r>
      <w:r>
        <w:rPr>
          <w:rFonts w:ascii="Times New Roman" w:eastAsia="Times New Roman" w:hAnsi="Times New Roman" w:cs="Times New Roman"/>
          <w:color w:val="000000"/>
          <w:sz w:val="28"/>
          <w:szCs w:val="28"/>
          <w:highlight w:val="white"/>
          <w:lang w:val="ru-RU" w:eastAsia="ru-RU"/>
        </w:rPr>
        <w:t xml:space="preserve"> періодично проводиться інституційний аудит, який проводиться з метою</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оцінювання якості його освітньої діяльності та визначення рекомендацій Засновнику і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щодо підвищення якості освітньої діяльності, удосконалення внутрішньої системи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забезпечення якості освіти та приведення освітнього й управлінського процесів 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відповідність із вимогами законодавства, зокрема ліцензійними умовами.</w:t>
      </w:r>
      <w:r>
        <w:rPr>
          <w:rFonts w:ascii="Times New Roman" w:eastAsia="Times New Roman" w:hAnsi="Times New Roman" w:cs="Times New Roman"/>
          <w:color w:val="000000"/>
          <w:sz w:val="28"/>
          <w:szCs w:val="28"/>
          <w:lang w:val="ru-RU" w:eastAsia="ru-RU"/>
        </w:rPr>
        <w:t xml:space="preserve"> </w:t>
      </w:r>
    </w:p>
    <w:p w14:paraId="788E1432" w14:textId="77777777" w:rsidR="00040914" w:rsidRDefault="00040914" w:rsidP="00040914">
      <w:pPr>
        <w:widowControl w:val="0"/>
        <w:suppressAutoHyphens/>
        <w:spacing w:before="6" w:after="4" w:line="228" w:lineRule="auto"/>
        <w:ind w:right="2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5.11. Інституційний аудит у плановому порядку проводиться центральним органом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виконавчої влади із забезпечення якості освіти та його територіальними органами не більше</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одного разу на 10 років.</w:t>
      </w:r>
      <w:r>
        <w:rPr>
          <w:rFonts w:ascii="Times New Roman" w:eastAsia="Times New Roman" w:hAnsi="Times New Roman" w:cs="Times New Roman"/>
          <w:color w:val="000000"/>
          <w:sz w:val="28"/>
          <w:szCs w:val="28"/>
          <w:lang w:val="ru-RU" w:eastAsia="ru-RU"/>
        </w:rPr>
        <w:t xml:space="preserve"> </w:t>
      </w:r>
    </w:p>
    <w:p w14:paraId="7DA9B6C0" w14:textId="77777777" w:rsidR="00040914" w:rsidRDefault="00040914" w:rsidP="00040914">
      <w:pPr>
        <w:widowControl w:val="0"/>
        <w:suppressAutoHyphens/>
        <w:spacing w:before="6" w:after="4" w:line="228" w:lineRule="auto"/>
        <w:ind w:right="2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Інституційний аудит може бути проведений у позаплановому порядку за </w:t>
      </w:r>
      <w:r>
        <w:rPr>
          <w:rFonts w:ascii="Times New Roman" w:eastAsia="Times New Roman" w:hAnsi="Times New Roman" w:cs="Times New Roman"/>
          <w:color w:val="000000"/>
          <w:sz w:val="28"/>
          <w:szCs w:val="28"/>
          <w:highlight w:val="white"/>
          <w:lang w:val="ru-RU" w:eastAsia="ru-RU"/>
        </w:rPr>
        <w:lastRenderedPageBreak/>
        <w:t>ініціативою</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Засновника, директора, педагогічної ради, загальних зборів (конференції) колективу або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піклувальної ради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p>
    <w:p w14:paraId="72D4D5DD" w14:textId="77777777" w:rsidR="00040914" w:rsidRDefault="00040914" w:rsidP="00040914">
      <w:pPr>
        <w:widowControl w:val="0"/>
        <w:suppressAutoHyphens/>
        <w:spacing w:before="6" w:after="4" w:line="228" w:lineRule="auto"/>
        <w:ind w:right="3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5.12. У разі виявлення невідповідності освітньої діяльності Ліцею вимогам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законодавства, зокрема ліцензійних умов, орган, який провів інституційний аудит, визначає</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строк усунення порушень у роботі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який не може перевищувати одного року. До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усунення порушень до директора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не застосовуються заохочення (премії, інші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заохочувальні виплати, нагороди тощо).</w:t>
      </w:r>
      <w:r>
        <w:rPr>
          <w:rFonts w:ascii="Times New Roman" w:eastAsia="Times New Roman" w:hAnsi="Times New Roman" w:cs="Times New Roman"/>
          <w:color w:val="000000"/>
          <w:sz w:val="28"/>
          <w:szCs w:val="28"/>
          <w:lang w:val="ru-RU" w:eastAsia="ru-RU"/>
        </w:rPr>
        <w:t xml:space="preserve"> </w:t>
      </w:r>
    </w:p>
    <w:p w14:paraId="6A1D71B3" w14:textId="77777777" w:rsidR="00040914" w:rsidRDefault="00040914" w:rsidP="00040914">
      <w:pPr>
        <w:widowControl w:val="0"/>
        <w:suppressAutoHyphens/>
        <w:spacing w:before="6" w:after="4" w:line="228" w:lineRule="auto"/>
        <w:ind w:right="4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Після закінчення визначеного строку проводиться перевірка результатів усунення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відповідних порушень. У разі негативних результатів такої перевірки Засновнику можуть</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бути надані рекомендації щодо зміни директора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реорганізації (злиття, приєднання,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поділу, перетворення) або ліквідації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p>
    <w:p w14:paraId="069FC7F5" w14:textId="77777777" w:rsidR="00040914" w:rsidRDefault="00040914" w:rsidP="00040914">
      <w:pPr>
        <w:widowControl w:val="0"/>
        <w:suppressAutoHyphens/>
        <w:spacing w:before="6" w:after="4" w:line="228" w:lineRule="auto"/>
        <w:ind w:right="35"/>
        <w:jc w:val="both"/>
        <w:rPr>
          <w:rFonts w:ascii="Times New Roman" w:eastAsia="Times New Roman" w:hAnsi="Times New Roman" w:cs="Times New Roman"/>
          <w:color w:val="000000"/>
          <w:sz w:val="28"/>
          <w:szCs w:val="28"/>
          <w:highlight w:val="white"/>
          <w:lang w:val="ru-RU" w:eastAsia="ru-RU"/>
        </w:rPr>
      </w:pPr>
      <w:r>
        <w:rPr>
          <w:rFonts w:ascii="Times New Roman" w:eastAsia="Times New Roman" w:hAnsi="Times New Roman" w:cs="Times New Roman"/>
          <w:color w:val="000000"/>
          <w:sz w:val="28"/>
          <w:szCs w:val="28"/>
          <w:highlight w:val="white"/>
          <w:lang w:val="ru-RU" w:eastAsia="ru-RU"/>
        </w:rPr>
        <w:t xml:space="preserve">5.13. Директор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має право подати до центрального органу виконавчої влади із</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забезпечення якості освіти обґрунтовані заперечення щодо висновку та рекомендацій</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протягом п’яти робочих днів з дня їх отримання, які повинні бути розглянуті протягом 20</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робочих днів із дня їх надходження.</w:t>
      </w:r>
    </w:p>
    <w:p w14:paraId="3AC6B302" w14:textId="77777777" w:rsidR="00040914" w:rsidRDefault="00040914" w:rsidP="00040914">
      <w:pPr>
        <w:widowControl w:val="0"/>
        <w:suppressAutoHyphens/>
        <w:spacing w:before="2" w:after="4" w:line="228" w:lineRule="auto"/>
        <w:ind w:right="33"/>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5.14. Учні, які завершують здобуття базової чи профільної середньої освіти, проходять</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державну підсумкову атестацію у формі зовнішнього незалежного оцінювання, крім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випадків, визначених законодавством.</w:t>
      </w:r>
      <w:r>
        <w:rPr>
          <w:rFonts w:ascii="Times New Roman" w:eastAsia="Times New Roman" w:hAnsi="Times New Roman" w:cs="Times New Roman"/>
          <w:color w:val="000000"/>
          <w:sz w:val="28"/>
          <w:szCs w:val="28"/>
          <w:lang w:val="ru-RU" w:eastAsia="ru-RU"/>
        </w:rPr>
        <w:t xml:space="preserve"> </w:t>
      </w:r>
    </w:p>
    <w:p w14:paraId="73CE259F" w14:textId="77777777" w:rsidR="00040914" w:rsidRDefault="00040914" w:rsidP="00040914">
      <w:pPr>
        <w:widowControl w:val="0"/>
        <w:suppressAutoHyphens/>
        <w:spacing w:before="6" w:after="4" w:line="228" w:lineRule="auto"/>
        <w:ind w:right="4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5.15. Доступність до будівель, споруд та приміщень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якщо в ньому проводиться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зовнішнє незалежне оцінювання, для учасників зовнішнього незалежного оцінювання, які є</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особами з особливими освітніми потребами, забезпечується Засновником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p>
    <w:p w14:paraId="4686330E" w14:textId="77777777" w:rsidR="00040914" w:rsidRDefault="00040914" w:rsidP="00040914">
      <w:pPr>
        <w:widowControl w:val="0"/>
        <w:suppressAutoHyphens/>
        <w:spacing w:before="6" w:after="4" w:line="228" w:lineRule="auto"/>
        <w:ind w:right="4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Для осіб з особливими освітніми потребами забезпечуються спеціальні умови для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проходження зовнішнього незалежного оцінювання з урахуванням розумного пристосування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та/або універсального дизайну, в тому числі можливості для використання спеціального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особистого обладнання та адаптація змісту тестування відповідно до їхніх освітніх потреб.</w:t>
      </w:r>
      <w:r>
        <w:rPr>
          <w:rFonts w:ascii="Times New Roman" w:eastAsia="Times New Roman" w:hAnsi="Times New Roman" w:cs="Times New Roman"/>
          <w:color w:val="000000"/>
          <w:sz w:val="28"/>
          <w:szCs w:val="28"/>
          <w:lang w:val="ru-RU" w:eastAsia="ru-RU"/>
        </w:rPr>
        <w:t xml:space="preserve"> </w:t>
      </w:r>
    </w:p>
    <w:p w14:paraId="25618850" w14:textId="77777777" w:rsidR="00040914" w:rsidRDefault="00040914" w:rsidP="00040914">
      <w:pPr>
        <w:widowControl w:val="0"/>
        <w:suppressAutoHyphens/>
        <w:spacing w:before="6" w:after="4" w:line="228" w:lineRule="auto"/>
        <w:ind w:right="2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5.16. У </w:t>
      </w:r>
      <w:r>
        <w:rPr>
          <w:rFonts w:ascii="Times New Roman" w:eastAsia="Times New Roman" w:hAnsi="Times New Roman" w:cs="Times New Roman"/>
          <w:color w:val="000000"/>
          <w:sz w:val="28"/>
          <w:szCs w:val="28"/>
          <w:highlight w:val="white"/>
          <w:lang w:eastAsia="ru-RU"/>
        </w:rPr>
        <w:t>Опорному закладі</w:t>
      </w:r>
      <w:r>
        <w:rPr>
          <w:rFonts w:ascii="Times New Roman" w:eastAsia="Times New Roman" w:hAnsi="Times New Roman" w:cs="Times New Roman"/>
          <w:color w:val="000000"/>
          <w:sz w:val="28"/>
          <w:szCs w:val="28"/>
          <w:highlight w:val="white"/>
          <w:lang w:val="ru-RU" w:eastAsia="ru-RU"/>
        </w:rPr>
        <w:t xml:space="preserve"> може проводиться громадська акредитація за ініціативою директора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відповідно до вимог Закону України «Про освіту» і за рахунок коштів Засновника, інших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джерел, не заборонених законодавством, та з урахуванням особливостей, визначених Законом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України «Про повну загальну середню освіту».</w:t>
      </w:r>
      <w:r>
        <w:rPr>
          <w:rFonts w:ascii="Times New Roman" w:eastAsia="Times New Roman" w:hAnsi="Times New Roman" w:cs="Times New Roman"/>
          <w:color w:val="000000"/>
          <w:sz w:val="28"/>
          <w:szCs w:val="28"/>
          <w:lang w:val="ru-RU" w:eastAsia="ru-RU"/>
        </w:rPr>
        <w:t xml:space="preserve"> </w:t>
      </w:r>
    </w:p>
    <w:p w14:paraId="29B731F1" w14:textId="77777777" w:rsidR="00040914" w:rsidRDefault="00040914" w:rsidP="00040914">
      <w:pPr>
        <w:widowControl w:val="0"/>
        <w:suppressAutoHyphens/>
        <w:spacing w:before="6" w:after="4" w:line="228" w:lineRule="auto"/>
        <w:ind w:right="4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Громадська акредитація здійснюється юридичними особами, акредитованими 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порядку, затвердженому Міністерством освіти і науки України, з урахуванням вимог до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проведення інституційного аудиту закладів загальної середньої освіти.</w:t>
      </w:r>
      <w:r>
        <w:rPr>
          <w:rFonts w:ascii="Times New Roman" w:eastAsia="Times New Roman" w:hAnsi="Times New Roman" w:cs="Times New Roman"/>
          <w:color w:val="000000"/>
          <w:sz w:val="28"/>
          <w:szCs w:val="28"/>
          <w:lang w:val="ru-RU" w:eastAsia="ru-RU"/>
        </w:rPr>
        <w:t xml:space="preserve"> </w:t>
      </w:r>
    </w:p>
    <w:p w14:paraId="7403ABF6"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Успішні результати громадської акредитації Ліцею засвідчуються сертифікатом, що є</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чинним протягом п’яти років, і свідчить про те, що Ліцей пройшов інституційний аудит 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плановому порядку. Інформація про проведення та результати громадської акредитації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оприлюднюються на вебсайті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та/або Засновника протягом 10 днів з дня видачі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сертифіката і надсилається до центрального органу виконавчої влади із забезпечення якості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освіти.</w:t>
      </w:r>
      <w:r>
        <w:rPr>
          <w:rFonts w:ascii="Times New Roman" w:eastAsia="Times New Roman" w:hAnsi="Times New Roman" w:cs="Times New Roman"/>
          <w:color w:val="000000"/>
          <w:sz w:val="28"/>
          <w:szCs w:val="28"/>
          <w:lang w:val="ru-RU" w:eastAsia="ru-RU"/>
        </w:rPr>
        <w:t xml:space="preserve"> </w:t>
      </w:r>
    </w:p>
    <w:p w14:paraId="4BE8EC29" w14:textId="77777777" w:rsidR="00040914" w:rsidRDefault="00040914" w:rsidP="00040914">
      <w:pPr>
        <w:widowControl w:val="0"/>
        <w:suppressAutoHyphens/>
        <w:spacing w:after="4"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highlight w:val="white"/>
          <w:lang w:val="ru-RU" w:eastAsia="ru-RU"/>
        </w:rPr>
        <w:t>VІ. ПРОЗОРІСТЬ ТА ІНФОРМАЦІЙНА ВІДКРИТІСТЬ</w:t>
      </w:r>
      <w:r>
        <w:rPr>
          <w:rFonts w:ascii="Times New Roman" w:eastAsia="Times New Roman" w:hAnsi="Times New Roman" w:cs="Times New Roman"/>
          <w:b/>
          <w:bCs/>
          <w:color w:val="000000"/>
          <w:sz w:val="28"/>
          <w:szCs w:val="28"/>
          <w:lang w:val="ru-RU" w:eastAsia="ru-RU"/>
        </w:rPr>
        <w:t xml:space="preserve"> </w:t>
      </w:r>
    </w:p>
    <w:p w14:paraId="41B8BB09" w14:textId="77777777" w:rsidR="00040914" w:rsidRDefault="00040914" w:rsidP="00040914">
      <w:pPr>
        <w:widowControl w:val="0"/>
        <w:suppressAutoHyphens/>
        <w:spacing w:after="4"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color w:val="000000"/>
          <w:sz w:val="28"/>
          <w:lang w:val="ru-RU" w:eastAsia="ru-RU"/>
        </w:rPr>
        <w:t>ОПОРНОГО ЗАКЛАДУ</w:t>
      </w:r>
    </w:p>
    <w:p w14:paraId="66EC0F73" w14:textId="77777777" w:rsidR="00040914" w:rsidRDefault="00040914" w:rsidP="00040914">
      <w:pPr>
        <w:widowControl w:val="0"/>
        <w:suppressAutoHyphens/>
        <w:spacing w:after="4" w:line="228" w:lineRule="auto"/>
        <w:ind w:right="3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6.1. Інформаційне забезпечення учасників освітнього процесу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здійснюється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шляхом надання доступу до публічних освітніх, наукових та інформаційних ресурсів, у тому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числі до Інтернету, надання електронних </w:t>
      </w:r>
      <w:r>
        <w:rPr>
          <w:rFonts w:ascii="Times New Roman" w:eastAsia="Times New Roman" w:hAnsi="Times New Roman" w:cs="Times New Roman"/>
          <w:color w:val="000000"/>
          <w:sz w:val="28"/>
          <w:szCs w:val="28"/>
          <w:highlight w:val="white"/>
          <w:lang w:val="ru-RU" w:eastAsia="ru-RU"/>
        </w:rPr>
        <w:lastRenderedPageBreak/>
        <w:t>підручників та інших мультимедійних навчальних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ресурсів у порядку, визначеному законодавством.</w:t>
      </w:r>
      <w:r>
        <w:rPr>
          <w:rFonts w:ascii="Times New Roman" w:eastAsia="Times New Roman" w:hAnsi="Times New Roman" w:cs="Times New Roman"/>
          <w:color w:val="000000"/>
          <w:sz w:val="28"/>
          <w:szCs w:val="28"/>
          <w:lang w:val="ru-RU" w:eastAsia="ru-RU"/>
        </w:rPr>
        <w:t xml:space="preserve"> </w:t>
      </w:r>
    </w:p>
    <w:p w14:paraId="09199E0D" w14:textId="77777777" w:rsidR="00040914" w:rsidRDefault="00040914" w:rsidP="00040914">
      <w:pPr>
        <w:widowControl w:val="0"/>
        <w:suppressAutoHyphens/>
        <w:spacing w:before="6" w:after="4" w:line="228" w:lineRule="auto"/>
        <w:ind w:right="4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6.2. </w:t>
      </w:r>
      <w:r>
        <w:rPr>
          <w:rFonts w:ascii="Times New Roman" w:eastAsia="Times New Roman" w:hAnsi="Times New Roman" w:cs="Times New Roman"/>
          <w:color w:val="000000"/>
          <w:sz w:val="28"/>
          <w:szCs w:val="28"/>
          <w:highlight w:val="white"/>
          <w:lang w:eastAsia="ru-RU"/>
        </w:rPr>
        <w:t>Опорний заклад</w:t>
      </w:r>
      <w:r>
        <w:rPr>
          <w:rFonts w:ascii="Times New Roman" w:eastAsia="Times New Roman" w:hAnsi="Times New Roman" w:cs="Times New Roman"/>
          <w:color w:val="000000"/>
          <w:sz w:val="28"/>
          <w:szCs w:val="28"/>
          <w:highlight w:val="white"/>
          <w:lang w:val="ru-RU" w:eastAsia="ru-RU"/>
        </w:rPr>
        <w:t xml:space="preserve"> відповідно до статті 30 Закону України «Про освіту» на своєму офіційному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вебсайті забезпечує відкритий доступ до такої інформації та документів:</w:t>
      </w:r>
      <w:r>
        <w:rPr>
          <w:rFonts w:ascii="Times New Roman" w:eastAsia="Times New Roman" w:hAnsi="Times New Roman" w:cs="Times New Roman"/>
          <w:color w:val="000000"/>
          <w:sz w:val="28"/>
          <w:szCs w:val="28"/>
          <w:lang w:val="ru-RU" w:eastAsia="ru-RU"/>
        </w:rPr>
        <w:t xml:space="preserve"> 1) Статут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lang w:val="ru-RU" w:eastAsia="ru-RU"/>
        </w:rPr>
        <w:t xml:space="preserve">; </w:t>
      </w:r>
    </w:p>
    <w:p w14:paraId="36D10215" w14:textId="77777777" w:rsidR="00040914" w:rsidRDefault="00040914" w:rsidP="00040914">
      <w:pPr>
        <w:widowControl w:val="0"/>
        <w:suppressAutoHyphens/>
        <w:spacing w:before="6"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2) ліцензія на провадження освітньої діяльності; </w:t>
      </w:r>
    </w:p>
    <w:p w14:paraId="0B49C3A9"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3) структура та органи управління </w:t>
      </w:r>
      <w:r>
        <w:rPr>
          <w:rFonts w:ascii="Times New Roman" w:eastAsia="Times New Roman" w:hAnsi="Times New Roman" w:cs="Times New Roman"/>
          <w:color w:val="000000"/>
          <w:sz w:val="28"/>
          <w:szCs w:val="28"/>
          <w:highlight w:val="white"/>
          <w:lang w:eastAsia="ru-RU"/>
        </w:rPr>
        <w:t>Опорним заклад</w:t>
      </w:r>
      <w:r>
        <w:rPr>
          <w:rFonts w:ascii="Times New Roman" w:eastAsia="Times New Roman" w:hAnsi="Times New Roman" w:cs="Times New Roman"/>
          <w:color w:val="000000"/>
          <w:sz w:val="28"/>
          <w:szCs w:val="28"/>
          <w:lang w:eastAsia="ru-RU"/>
        </w:rPr>
        <w:t>ом</w:t>
      </w:r>
      <w:r>
        <w:rPr>
          <w:rFonts w:ascii="Times New Roman" w:eastAsia="Times New Roman" w:hAnsi="Times New Roman" w:cs="Times New Roman"/>
          <w:color w:val="000000"/>
          <w:sz w:val="28"/>
          <w:szCs w:val="28"/>
          <w:lang w:val="ru-RU" w:eastAsia="ru-RU"/>
        </w:rPr>
        <w:t xml:space="preserve">; </w:t>
      </w:r>
    </w:p>
    <w:p w14:paraId="27E3F0AE"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4) освітня програма (-и), що реалізується в </w:t>
      </w:r>
      <w:r>
        <w:rPr>
          <w:rFonts w:ascii="Times New Roman" w:eastAsia="Times New Roman" w:hAnsi="Times New Roman" w:cs="Times New Roman"/>
          <w:color w:val="000000"/>
          <w:sz w:val="28"/>
          <w:szCs w:val="28"/>
          <w:highlight w:val="white"/>
          <w:lang w:eastAsia="ru-RU"/>
        </w:rPr>
        <w:t>Опорному заклад</w:t>
      </w:r>
      <w:r>
        <w:rPr>
          <w:rFonts w:ascii="Times New Roman" w:eastAsia="Times New Roman" w:hAnsi="Times New Roman" w:cs="Times New Roman"/>
          <w:color w:val="000000"/>
          <w:sz w:val="28"/>
          <w:szCs w:val="28"/>
          <w:lang w:eastAsia="ru-RU"/>
        </w:rPr>
        <w:t>і</w:t>
      </w:r>
      <w:r>
        <w:rPr>
          <w:rFonts w:ascii="Times New Roman" w:eastAsia="Times New Roman" w:hAnsi="Times New Roman" w:cs="Times New Roman"/>
          <w:color w:val="000000"/>
          <w:sz w:val="28"/>
          <w:szCs w:val="28"/>
          <w:lang w:val="ru-RU" w:eastAsia="ru-RU"/>
        </w:rPr>
        <w:t xml:space="preserve">; </w:t>
      </w:r>
    </w:p>
    <w:p w14:paraId="6E950538" w14:textId="77777777" w:rsidR="00040914" w:rsidRDefault="00040914" w:rsidP="00040914">
      <w:pPr>
        <w:widowControl w:val="0"/>
        <w:suppressAutoHyphens/>
        <w:spacing w:after="4" w:line="228" w:lineRule="auto"/>
        <w:ind w:right="6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5) територія обслуговування, закріплена за </w:t>
      </w:r>
      <w:r>
        <w:rPr>
          <w:rFonts w:ascii="Times New Roman" w:eastAsia="Times New Roman" w:hAnsi="Times New Roman" w:cs="Times New Roman"/>
          <w:color w:val="000000"/>
          <w:sz w:val="28"/>
          <w:szCs w:val="28"/>
          <w:highlight w:val="white"/>
          <w:lang w:eastAsia="ru-RU"/>
        </w:rPr>
        <w:t>Опорним заклад</w:t>
      </w:r>
      <w:r>
        <w:rPr>
          <w:rFonts w:ascii="Times New Roman" w:eastAsia="Times New Roman" w:hAnsi="Times New Roman" w:cs="Times New Roman"/>
          <w:color w:val="000000"/>
          <w:sz w:val="28"/>
          <w:szCs w:val="28"/>
          <w:lang w:eastAsia="ru-RU"/>
        </w:rPr>
        <w:t>ом</w:t>
      </w:r>
      <w:r>
        <w:rPr>
          <w:rFonts w:ascii="Times New Roman" w:eastAsia="Times New Roman" w:hAnsi="Times New Roman" w:cs="Times New Roman"/>
          <w:color w:val="000000"/>
          <w:sz w:val="28"/>
          <w:szCs w:val="28"/>
          <w:lang w:val="ru-RU" w:eastAsia="ru-RU"/>
        </w:rPr>
        <w:t xml:space="preserve"> для здобуття базової середньої освіти; </w:t>
      </w:r>
    </w:p>
    <w:p w14:paraId="65F63685" w14:textId="77777777" w:rsidR="00040914" w:rsidRDefault="00040914" w:rsidP="00040914">
      <w:pPr>
        <w:widowControl w:val="0"/>
        <w:suppressAutoHyphens/>
        <w:spacing w:before="6"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6) фактична кількість осіб, які навчаються в </w:t>
      </w:r>
      <w:r>
        <w:rPr>
          <w:rFonts w:ascii="Times New Roman" w:eastAsia="Times New Roman" w:hAnsi="Times New Roman" w:cs="Times New Roman"/>
          <w:color w:val="000000"/>
          <w:sz w:val="28"/>
          <w:szCs w:val="28"/>
          <w:highlight w:val="white"/>
          <w:lang w:eastAsia="ru-RU"/>
        </w:rPr>
        <w:t>Опорному заклад</w:t>
      </w:r>
      <w:r>
        <w:rPr>
          <w:rFonts w:ascii="Times New Roman" w:eastAsia="Times New Roman" w:hAnsi="Times New Roman" w:cs="Times New Roman"/>
          <w:color w:val="000000"/>
          <w:sz w:val="28"/>
          <w:szCs w:val="28"/>
          <w:lang w:eastAsia="ru-RU"/>
        </w:rPr>
        <w:t>і</w:t>
      </w:r>
      <w:r>
        <w:rPr>
          <w:rFonts w:ascii="Times New Roman" w:eastAsia="Times New Roman" w:hAnsi="Times New Roman" w:cs="Times New Roman"/>
          <w:color w:val="000000"/>
          <w:sz w:val="28"/>
          <w:szCs w:val="28"/>
          <w:lang w:val="ru-RU" w:eastAsia="ru-RU"/>
        </w:rPr>
        <w:t xml:space="preserve">; </w:t>
      </w:r>
    </w:p>
    <w:p w14:paraId="31966BDA"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7) мова (мови) освітнього процесу; </w:t>
      </w:r>
    </w:p>
    <w:p w14:paraId="72B4545F"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8) наявність вакантних посад; </w:t>
      </w:r>
    </w:p>
    <w:p w14:paraId="0B15B9F9"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9) кадровий склад </w:t>
      </w:r>
      <w:r>
        <w:rPr>
          <w:rFonts w:ascii="Times New Roman" w:eastAsia="Times New Roman" w:hAnsi="Times New Roman" w:cs="Times New Roman"/>
          <w:color w:val="000000"/>
          <w:sz w:val="28"/>
          <w:szCs w:val="28"/>
          <w:highlight w:val="white"/>
          <w:lang w:eastAsia="ru-RU"/>
        </w:rPr>
        <w:t>Опорному заклад</w:t>
      </w:r>
      <w:r>
        <w:rPr>
          <w:rFonts w:ascii="Times New Roman" w:eastAsia="Times New Roman" w:hAnsi="Times New Roman" w:cs="Times New Roman"/>
          <w:color w:val="000000"/>
          <w:sz w:val="28"/>
          <w:szCs w:val="28"/>
          <w:lang w:eastAsia="ru-RU"/>
        </w:rPr>
        <w:t>і</w:t>
      </w:r>
      <w:r>
        <w:rPr>
          <w:rFonts w:ascii="Times New Roman" w:eastAsia="Times New Roman" w:hAnsi="Times New Roman" w:cs="Times New Roman"/>
          <w:color w:val="000000"/>
          <w:sz w:val="28"/>
          <w:szCs w:val="28"/>
          <w:lang w:val="ru-RU" w:eastAsia="ru-RU"/>
        </w:rPr>
        <w:t xml:space="preserve"> згідно з ліцензійними умовами; </w:t>
      </w:r>
    </w:p>
    <w:p w14:paraId="5B8C49DD" w14:textId="77777777" w:rsidR="00040914" w:rsidRDefault="00040914" w:rsidP="00040914">
      <w:pPr>
        <w:widowControl w:val="0"/>
        <w:suppressAutoHyphens/>
        <w:spacing w:after="4" w:line="228" w:lineRule="auto"/>
        <w:ind w:right="98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10) матеріально-технічне забезпечення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(згідно з ліцензійними умовами); </w:t>
      </w:r>
    </w:p>
    <w:p w14:paraId="2FFA9D45" w14:textId="77777777" w:rsidR="00040914" w:rsidRDefault="00040914" w:rsidP="00040914">
      <w:pPr>
        <w:widowControl w:val="0"/>
        <w:suppressAutoHyphens/>
        <w:spacing w:after="4" w:line="228" w:lineRule="auto"/>
        <w:ind w:right="98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11) результати моніторингу якості освіти; </w:t>
      </w:r>
    </w:p>
    <w:p w14:paraId="3C702ED1" w14:textId="77777777" w:rsidR="00040914" w:rsidRDefault="00040914" w:rsidP="00040914">
      <w:pPr>
        <w:widowControl w:val="0"/>
        <w:suppressAutoHyphens/>
        <w:spacing w:before="6"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12) річний звіт про діяльність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w:t>
      </w:r>
    </w:p>
    <w:p w14:paraId="36C0DE18"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13) правила прийому до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w:t>
      </w:r>
    </w:p>
    <w:p w14:paraId="20151437" w14:textId="77777777" w:rsidR="00040914" w:rsidRDefault="00040914" w:rsidP="00040914">
      <w:pPr>
        <w:widowControl w:val="0"/>
        <w:suppressAutoHyphens/>
        <w:spacing w:after="4" w:line="228" w:lineRule="auto"/>
        <w:ind w:right="4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14) умови доступності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для навчання осіб з особливими освітніми потребами; </w:t>
      </w:r>
    </w:p>
    <w:p w14:paraId="63B53F1F" w14:textId="77777777" w:rsidR="00040914" w:rsidRDefault="00040914" w:rsidP="00040914">
      <w:pPr>
        <w:widowControl w:val="0"/>
        <w:suppressAutoHyphens/>
        <w:spacing w:after="4" w:line="228" w:lineRule="auto"/>
        <w:ind w:right="4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15) перелік додаткових освітніх та інших послуг, їх вартість, порядок надання та оплати; </w:t>
      </w:r>
    </w:p>
    <w:p w14:paraId="3B436A7E" w14:textId="77777777" w:rsidR="00040914" w:rsidRDefault="00040914" w:rsidP="00040914">
      <w:pPr>
        <w:widowControl w:val="0"/>
        <w:suppressAutoHyphens/>
        <w:spacing w:before="6" w:after="4" w:line="228" w:lineRule="auto"/>
        <w:ind w:right="4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16) інша інформація, що оприлюднюється за рішенням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або на вимогу законодавства. </w:t>
      </w:r>
    </w:p>
    <w:p w14:paraId="245942A2" w14:textId="77777777" w:rsidR="00040914" w:rsidRDefault="00040914" w:rsidP="00040914">
      <w:pPr>
        <w:widowControl w:val="0"/>
        <w:suppressAutoHyphens/>
        <w:spacing w:before="6" w:after="4" w:line="228" w:lineRule="auto"/>
        <w:ind w:right="4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6.3. </w:t>
      </w:r>
      <w:r>
        <w:rPr>
          <w:rFonts w:ascii="Times New Roman" w:eastAsia="Times New Roman" w:hAnsi="Times New Roman" w:cs="Times New Roman"/>
          <w:color w:val="000000"/>
          <w:sz w:val="28"/>
          <w:szCs w:val="28"/>
          <w:lang w:eastAsia="ru-RU"/>
        </w:rPr>
        <w:t>Опорний заклад</w:t>
      </w:r>
      <w:r>
        <w:rPr>
          <w:rFonts w:ascii="Times New Roman" w:eastAsia="Times New Roman" w:hAnsi="Times New Roman" w:cs="Times New Roman"/>
          <w:color w:val="000000"/>
          <w:sz w:val="28"/>
          <w:szCs w:val="28"/>
          <w:lang w:val="ru-RU" w:eastAsia="ru-RU"/>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14:paraId="0F5E190C" w14:textId="77777777" w:rsidR="00040914" w:rsidRDefault="00040914" w:rsidP="00040914">
      <w:pPr>
        <w:widowControl w:val="0"/>
        <w:suppressAutoHyphens/>
        <w:spacing w:before="6" w:after="4" w:line="240" w:lineRule="auto"/>
        <w:ind w:right="82"/>
        <w:jc w:val="both"/>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8"/>
          <w:szCs w:val="28"/>
          <w:lang w:val="ru-RU" w:eastAsia="ru-RU"/>
        </w:rPr>
        <w:t>6.4. Інформація та документи, якщо вони не віднесені до категорії інформації з</w:t>
      </w:r>
      <w:r>
        <w:rPr>
          <w:rFonts w:ascii="Calibri" w:eastAsia="Calibri" w:hAnsi="Calibri" w:cs="Calibri"/>
          <w:color w:val="000000"/>
          <w:sz w:val="28"/>
          <w:szCs w:val="28"/>
          <w:lang w:val="ru-RU" w:eastAsia="ru-RU"/>
        </w:rPr>
        <w:t xml:space="preserve"> </w:t>
      </w:r>
      <w:r>
        <w:rPr>
          <w:rFonts w:ascii="Times New Roman" w:eastAsia="Times New Roman" w:hAnsi="Times New Roman" w:cs="Times New Roman"/>
          <w:color w:val="000000"/>
          <w:sz w:val="28"/>
          <w:szCs w:val="28"/>
          <w:lang w:val="ru-RU" w:eastAsia="ru-RU"/>
        </w:rPr>
        <w:t>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r>
        <w:rPr>
          <w:rFonts w:ascii="Times New Roman" w:eastAsia="Times New Roman" w:hAnsi="Times New Roman" w:cs="Times New Roman"/>
          <w:color w:val="000000"/>
          <w:sz w:val="24"/>
          <w:szCs w:val="24"/>
          <w:lang w:val="ru-RU" w:eastAsia="ru-RU"/>
        </w:rPr>
        <w:t xml:space="preserve">. </w:t>
      </w:r>
    </w:p>
    <w:p w14:paraId="27F38CD2" w14:textId="77777777" w:rsidR="00040914" w:rsidRDefault="00040914" w:rsidP="00040914">
      <w:pPr>
        <w:suppressAutoHyphens/>
        <w:spacing w:after="72" w:line="240" w:lineRule="auto"/>
        <w:jc w:val="center"/>
        <w:rPr>
          <w:rFonts w:ascii="Times New Roman" w:eastAsia="Times New Roman" w:hAnsi="Times New Roman" w:cs="Times New Roman"/>
          <w:color w:val="000000"/>
          <w:sz w:val="28"/>
          <w:lang w:val="ru-RU" w:eastAsia="ru-RU"/>
        </w:rPr>
      </w:pPr>
    </w:p>
    <w:p w14:paraId="456E1540" w14:textId="77777777" w:rsidR="00040914" w:rsidRDefault="00040914" w:rsidP="00040914">
      <w:pPr>
        <w:keepNext/>
        <w:keepLines/>
        <w:suppressAutoHyphens/>
        <w:spacing w:after="310" w:line="240" w:lineRule="auto"/>
        <w:jc w:val="center"/>
        <w:outlineLvl w:val="1"/>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V</w:t>
      </w:r>
      <w:r>
        <w:rPr>
          <w:rFonts w:ascii="Times New Roman" w:eastAsia="Times New Roman" w:hAnsi="Times New Roman" w:cs="Times New Roman"/>
          <w:b/>
          <w:color w:val="000000"/>
          <w:sz w:val="28"/>
          <w:lang w:eastAsia="ru-RU"/>
        </w:rPr>
        <w:t>ІІ</w:t>
      </w:r>
      <w:r>
        <w:rPr>
          <w:rFonts w:ascii="Times New Roman" w:eastAsia="Times New Roman" w:hAnsi="Times New Roman" w:cs="Times New Roman"/>
          <w:b/>
          <w:color w:val="000000"/>
          <w:sz w:val="28"/>
          <w:lang w:val="ru-RU" w:eastAsia="ru-RU"/>
        </w:rPr>
        <w:t>. МАТЕРІАЛЬНО-ТЕХНІЧНА БАЗА ОПОРНОГО ЗАКЛАДУ</w:t>
      </w:r>
      <w:r>
        <w:rPr>
          <w:rFonts w:ascii="Times New Roman" w:eastAsia="Times New Roman" w:hAnsi="Times New Roman" w:cs="Times New Roman"/>
          <w:color w:val="000000"/>
          <w:sz w:val="28"/>
          <w:lang w:val="ru-RU" w:eastAsia="ru-RU"/>
        </w:rPr>
        <w:t xml:space="preserve"> </w:t>
      </w:r>
    </w:p>
    <w:p w14:paraId="2B322499" w14:textId="77777777" w:rsidR="00040914" w:rsidRDefault="00040914" w:rsidP="00040914">
      <w:pPr>
        <w:suppressAutoHyphens/>
        <w:spacing w:after="3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.1. Матеріально-технічна база опорного закладу та його філій включає будівлі, споруди, землю, комунікації, обладнання, транспортні засоби, інші матеріальні цінності, вартість яких відображено у балансі навчального закладу. </w:t>
      </w:r>
    </w:p>
    <w:p w14:paraId="3DB2CE16" w14:textId="77777777" w:rsidR="00040914" w:rsidRDefault="00040914" w:rsidP="00040914">
      <w:pPr>
        <w:suppressAutoHyphens/>
        <w:spacing w:after="73"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Опорний заклад повинен бути забезпечений належним чином обладнаними спортивними об’єктами, кабінетами фізики, хімії, біології, географії та іншими, лабораторіями, навчальними майстернями, комп’ютерним і мультимедійним обладнанням, швидкісним доступом до мережі Інтернет. </w:t>
      </w:r>
    </w:p>
    <w:p w14:paraId="0F98E6EE" w14:textId="77777777" w:rsidR="00040914" w:rsidRDefault="00040914" w:rsidP="00040914">
      <w:pPr>
        <w:suppressAutoHyphens/>
        <w:spacing w:after="75"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.2. Майно опорного закладу належить Засновнику на правах власності, повного господарського відання або оперативного управління відповідно до </w:t>
      </w:r>
      <w:r>
        <w:rPr>
          <w:rFonts w:ascii="Times New Roman" w:eastAsia="Times New Roman" w:hAnsi="Times New Roman" w:cs="Times New Roman"/>
          <w:color w:val="000000"/>
          <w:sz w:val="28"/>
          <w:lang w:val="ru-RU" w:eastAsia="ru-RU"/>
        </w:rPr>
        <w:lastRenderedPageBreak/>
        <w:t xml:space="preserve">чинного законодавства, рішенні про заснування і Статуту опорного закладу та укладених ним угод. </w:t>
      </w:r>
    </w:p>
    <w:p w14:paraId="77DFF021" w14:textId="77777777" w:rsidR="00040914" w:rsidRDefault="00040914" w:rsidP="00040914">
      <w:pPr>
        <w:suppressAutoHyphens/>
        <w:spacing w:after="7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.3. Опорний заклад та його філії відповідно до чинного законодавства користуються землею, іншими природними ресурсами і несуть відповідальність за дотримання вимог та норм їх охорони. </w:t>
      </w:r>
    </w:p>
    <w:p w14:paraId="650C209D" w14:textId="77777777" w:rsidR="00040914" w:rsidRDefault="00040914" w:rsidP="00040914">
      <w:pPr>
        <w:suppressAutoHyphens/>
        <w:spacing w:after="71"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.4. Вилучення основних фондів, оборотних коштів та іншого майна опорного закладу проводиться лише у випадках, передбачених чинним законодавством. Збитки, завдані опорному закладу та його філіям внаслідок порушення його майнових прав іншими юридичними та фізичними особами, відшкодовуються відповідно до чинного законодавства. </w:t>
      </w:r>
    </w:p>
    <w:p w14:paraId="1D4C2657"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.5. Для забезпечення освітнього процесу база опорного закладу складається із класних кімнат, навчальних кабінетів,</w:t>
      </w:r>
      <w:r>
        <w:rPr>
          <w:rFonts w:ascii="Times New Roman" w:eastAsia="Times New Roman" w:hAnsi="Times New Roman" w:cs="Times New Roman"/>
          <w:b/>
          <w:color w:val="000000"/>
          <w:sz w:val="28"/>
          <w:lang w:val="ru-RU" w:eastAsia="ru-RU"/>
        </w:rPr>
        <w:t xml:space="preserve"> </w:t>
      </w:r>
      <w:r>
        <w:rPr>
          <w:rFonts w:ascii="Times New Roman" w:eastAsia="Times New Roman" w:hAnsi="Times New Roman" w:cs="Times New Roman"/>
          <w:color w:val="000000"/>
          <w:sz w:val="28"/>
          <w:lang w:val="ru-RU" w:eastAsia="ru-RU"/>
        </w:rPr>
        <w:t xml:space="preserve">спортивного залу, бібліотеки, архіву, комп'ютерного і медичного кабінетів, їдальні, приміщень для технічного  персоналу, котельні, складських приміщень. </w:t>
      </w:r>
    </w:p>
    <w:p w14:paraId="0D67A263"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.6. Опорний навчальний заклад та його філії користуються земельними ділянками, де розміщуються спортивні та географічні майданчики, господарські будівлі тощо. </w:t>
      </w:r>
    </w:p>
    <w:p w14:paraId="5BCD6E14"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.7. Використання матеріально–технічної бази та фінансово-господарська діяльність в опорному закладі здійснюється відповідно до Положення про загальноосвітній навчальний заклад, інших законодавчих та нормативно–правових документів, що регулюють питання фінансово–господарської діяльності такого типу освітніх закладів.  </w:t>
      </w:r>
    </w:p>
    <w:p w14:paraId="7304E55B" w14:textId="77777777" w:rsidR="00040914" w:rsidRDefault="00040914" w:rsidP="00040914">
      <w:pPr>
        <w:suppressAutoHyphens/>
        <w:spacing w:after="0" w:line="240" w:lineRule="auto"/>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t xml:space="preserve"> .8. Засновник опорного  закладу забезпечує утримання та розвиток матеріа</w:t>
      </w:r>
      <w:r>
        <w:rPr>
          <w:rFonts w:ascii="Times New Roman" w:eastAsia="Times New Roman" w:hAnsi="Times New Roman" w:cs="Times New Roman"/>
          <w:color w:val="000000"/>
          <w:sz w:val="28"/>
          <w:lang w:eastAsia="ru-RU"/>
        </w:rPr>
        <w:t>7</w:t>
      </w:r>
      <w:r>
        <w:rPr>
          <w:rFonts w:ascii="Times New Roman" w:eastAsia="Times New Roman" w:hAnsi="Times New Roman" w:cs="Times New Roman"/>
          <w:color w:val="000000"/>
          <w:sz w:val="28"/>
          <w:lang w:val="ru-RU" w:eastAsia="ru-RU"/>
        </w:rPr>
        <w:t xml:space="preserve">льно-технічної бази опорного  закладу на рівні, достатньому для виконання вимог стандартів освіти та ліцензійних умов.  </w:t>
      </w:r>
    </w:p>
    <w:p w14:paraId="1DDFCA13" w14:textId="77777777" w:rsidR="00040914" w:rsidRDefault="00040914" w:rsidP="00040914">
      <w:pPr>
        <w:suppressAutoHyphens/>
        <w:spacing w:after="80" w:line="240" w:lineRule="auto"/>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p>
    <w:p w14:paraId="2D57F1AD" w14:textId="77777777" w:rsidR="00040914" w:rsidRDefault="00040914" w:rsidP="00040914">
      <w:pPr>
        <w:suppressAutoHyphens/>
        <w:spacing w:after="8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V</w:t>
      </w:r>
      <w:r>
        <w:rPr>
          <w:rFonts w:ascii="Times New Roman" w:eastAsia="Times New Roman" w:hAnsi="Times New Roman" w:cs="Times New Roman"/>
          <w:b/>
          <w:color w:val="000000"/>
          <w:sz w:val="28"/>
          <w:lang w:eastAsia="ru-RU"/>
        </w:rPr>
        <w:t>ІІ</w:t>
      </w:r>
      <w:r>
        <w:rPr>
          <w:rFonts w:ascii="Times New Roman" w:eastAsia="Times New Roman" w:hAnsi="Times New Roman" w:cs="Times New Roman"/>
          <w:b/>
          <w:color w:val="000000"/>
          <w:sz w:val="28"/>
          <w:lang w:val="ru-RU" w:eastAsia="ru-RU"/>
        </w:rPr>
        <w:t xml:space="preserve">І. ФІНАНСОВО-ГОСПОДАРСЬКА ДІЯЛЬНІСТЬ </w:t>
      </w:r>
    </w:p>
    <w:p w14:paraId="21DF4B39" w14:textId="77777777" w:rsidR="00040914" w:rsidRDefault="00040914" w:rsidP="00040914">
      <w:pPr>
        <w:suppressAutoHyphens/>
        <w:spacing w:after="80" w:line="240" w:lineRule="auto"/>
        <w:jc w:val="center"/>
        <w:rPr>
          <w:rFonts w:ascii="Times New Roman" w:eastAsia="Times New Roman" w:hAnsi="Times New Roman" w:cs="Times New Roman"/>
          <w:color w:val="000000"/>
          <w:sz w:val="28"/>
          <w:lang w:val="ru-RU" w:eastAsia="ru-RU"/>
        </w:rPr>
      </w:pPr>
      <w:r>
        <w:rPr>
          <w:rFonts w:ascii="Times New Roman" w:eastAsia="Times New Roman" w:hAnsi="Times New Roman" w:cs="Times New Roman"/>
          <w:b/>
          <w:color w:val="000000"/>
          <w:sz w:val="28"/>
          <w:lang w:val="ru-RU" w:eastAsia="ru-RU"/>
        </w:rPr>
        <w:t xml:space="preserve">ОПОРНОГО </w:t>
      </w:r>
      <w:r>
        <w:rPr>
          <w:rFonts w:ascii="Times New Roman" w:eastAsia="Times New Roman" w:hAnsi="Times New Roman" w:cs="Times New Roman"/>
          <w:b/>
          <w:bCs/>
          <w:color w:val="000000"/>
          <w:sz w:val="28"/>
          <w:lang w:val="ru-RU" w:eastAsia="ru-RU"/>
        </w:rPr>
        <w:t>ЗАКЛАДУ</w:t>
      </w:r>
      <w:r>
        <w:rPr>
          <w:rFonts w:ascii="Times New Roman" w:eastAsia="Times New Roman" w:hAnsi="Times New Roman" w:cs="Times New Roman"/>
          <w:color w:val="000000"/>
          <w:sz w:val="28"/>
          <w:lang w:val="ru-RU" w:eastAsia="ru-RU"/>
        </w:rPr>
        <w:t xml:space="preserve"> </w:t>
      </w:r>
    </w:p>
    <w:p w14:paraId="0E55873A" w14:textId="77777777" w:rsidR="00040914" w:rsidRDefault="00040914" w:rsidP="00040914">
      <w:pPr>
        <w:widowControl w:val="0"/>
        <w:suppressAutoHyphens/>
        <w:spacing w:after="4" w:line="228" w:lineRule="auto"/>
        <w:ind w:right="4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val="ru-RU" w:eastAsia="ru-RU"/>
        </w:rPr>
        <w:t xml:space="preserve">.1. Фінансово-господарська діяльність Ліцею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України. </w:t>
      </w:r>
    </w:p>
    <w:p w14:paraId="0231746C" w14:textId="77777777" w:rsidR="00040914" w:rsidRDefault="00040914" w:rsidP="00040914">
      <w:pPr>
        <w:widowControl w:val="0"/>
        <w:suppressAutoHyphens/>
        <w:spacing w:before="6" w:after="4" w:line="228" w:lineRule="auto"/>
        <w:ind w:right="3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8</w:t>
      </w:r>
      <w:r>
        <w:rPr>
          <w:rFonts w:ascii="Times New Roman" w:eastAsia="Times New Roman" w:hAnsi="Times New Roman" w:cs="Times New Roman"/>
          <w:color w:val="000000"/>
          <w:sz w:val="28"/>
          <w:szCs w:val="28"/>
          <w:highlight w:val="white"/>
          <w:lang w:val="ru-RU" w:eastAsia="ru-RU"/>
        </w:rPr>
        <w:t xml:space="preserve">.2. Фінансування здобуття повної загальної середньої освіти в </w:t>
      </w:r>
      <w:r>
        <w:rPr>
          <w:rFonts w:ascii="Times New Roman" w:eastAsia="Times New Roman" w:hAnsi="Times New Roman" w:cs="Times New Roman"/>
          <w:color w:val="000000"/>
          <w:sz w:val="28"/>
          <w:szCs w:val="28"/>
          <w:lang w:val="ru-RU" w:eastAsia="ru-RU"/>
        </w:rPr>
        <w:t>опорно</w:t>
      </w:r>
      <w:r>
        <w:rPr>
          <w:rFonts w:ascii="Times New Roman" w:eastAsia="Times New Roman" w:hAnsi="Times New Roman" w:cs="Times New Roman"/>
          <w:color w:val="000000"/>
          <w:sz w:val="28"/>
          <w:szCs w:val="28"/>
          <w:lang w:eastAsia="ru-RU"/>
        </w:rPr>
        <w:t>му</w:t>
      </w:r>
      <w:r>
        <w:rPr>
          <w:rFonts w:ascii="Times New Roman" w:eastAsia="Times New Roman" w:hAnsi="Times New Roman" w:cs="Times New Roman"/>
          <w:color w:val="000000"/>
          <w:sz w:val="28"/>
          <w:szCs w:val="28"/>
          <w:lang w:val="ru-RU" w:eastAsia="ru-RU"/>
        </w:rPr>
        <w:t xml:space="preserve"> заклад</w:t>
      </w:r>
      <w:r>
        <w:rPr>
          <w:rFonts w:ascii="Times New Roman" w:eastAsia="Times New Roman" w:hAnsi="Times New Roman" w:cs="Times New Roman"/>
          <w:color w:val="000000"/>
          <w:sz w:val="28"/>
          <w:szCs w:val="28"/>
          <w:lang w:eastAsia="ru-RU"/>
        </w:rPr>
        <w:t>і</w:t>
      </w:r>
      <w:r>
        <w:rPr>
          <w:rFonts w:ascii="Times New Roman" w:eastAsia="Times New Roman" w:hAnsi="Times New Roman" w:cs="Times New Roman"/>
          <w:color w:val="000000"/>
          <w:sz w:val="28"/>
          <w:szCs w:val="28"/>
          <w:highlight w:val="white"/>
          <w:lang w:val="ru-RU" w:eastAsia="ru-RU"/>
        </w:rPr>
        <w:t xml:space="preserve"> здійснюється за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рахунок коштів державного, місцевого бюджетів та інших джерел, не заборонених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законодавством.</w:t>
      </w:r>
      <w:r>
        <w:rPr>
          <w:rFonts w:ascii="Times New Roman" w:eastAsia="Times New Roman" w:hAnsi="Times New Roman" w:cs="Times New Roman"/>
          <w:color w:val="000000"/>
          <w:sz w:val="28"/>
          <w:szCs w:val="28"/>
          <w:lang w:val="ru-RU" w:eastAsia="ru-RU"/>
        </w:rPr>
        <w:t xml:space="preserve"> </w:t>
      </w:r>
    </w:p>
    <w:p w14:paraId="3E4BF720" w14:textId="77777777" w:rsidR="00040914" w:rsidRDefault="00040914" w:rsidP="00040914">
      <w:pPr>
        <w:widowControl w:val="0"/>
        <w:suppressAutoHyphens/>
        <w:spacing w:before="6" w:after="4" w:line="228" w:lineRule="auto"/>
        <w:ind w:right="4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Фінансування здобуття повної загальної середньої освіти за рахунок коштів державного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бюджету в </w:t>
      </w:r>
      <w:r>
        <w:rPr>
          <w:rFonts w:ascii="Times New Roman" w:eastAsia="Times New Roman" w:hAnsi="Times New Roman" w:cs="Times New Roman"/>
          <w:color w:val="000000"/>
          <w:sz w:val="28"/>
          <w:szCs w:val="28"/>
          <w:lang w:val="ru-RU" w:eastAsia="ru-RU"/>
        </w:rPr>
        <w:t>опорно</w:t>
      </w:r>
      <w:r>
        <w:rPr>
          <w:rFonts w:ascii="Times New Roman" w:eastAsia="Times New Roman" w:hAnsi="Times New Roman" w:cs="Times New Roman"/>
          <w:color w:val="000000"/>
          <w:sz w:val="28"/>
          <w:szCs w:val="28"/>
          <w:lang w:eastAsia="ru-RU"/>
        </w:rPr>
        <w:t>му</w:t>
      </w:r>
      <w:r>
        <w:rPr>
          <w:rFonts w:ascii="Times New Roman" w:eastAsia="Times New Roman" w:hAnsi="Times New Roman" w:cs="Times New Roman"/>
          <w:color w:val="000000"/>
          <w:sz w:val="28"/>
          <w:szCs w:val="28"/>
          <w:lang w:val="ru-RU" w:eastAsia="ru-RU"/>
        </w:rPr>
        <w:t xml:space="preserve"> заклад</w:t>
      </w:r>
      <w:r>
        <w:rPr>
          <w:rFonts w:ascii="Times New Roman" w:eastAsia="Times New Roman" w:hAnsi="Times New Roman" w:cs="Times New Roman"/>
          <w:color w:val="000000"/>
          <w:sz w:val="28"/>
          <w:szCs w:val="28"/>
          <w:lang w:eastAsia="ru-RU"/>
        </w:rPr>
        <w:t>і</w:t>
      </w:r>
      <w:r>
        <w:rPr>
          <w:rFonts w:ascii="Times New Roman" w:eastAsia="Times New Roman" w:hAnsi="Times New Roman" w:cs="Times New Roman"/>
          <w:color w:val="000000"/>
          <w:sz w:val="28"/>
          <w:szCs w:val="28"/>
          <w:highlight w:val="white"/>
          <w:lang w:val="ru-RU" w:eastAsia="ru-RU"/>
        </w:rPr>
        <w:t xml:space="preserve"> здійснюється шляхом надання освітньої субвенції та інших трансфертів з</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державного бюджету місцевому бюджету. Освітня субвенція спрямовується на оплату праці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педагогічних працівників з нарахуваннями.</w:t>
      </w:r>
      <w:r>
        <w:rPr>
          <w:rFonts w:ascii="Times New Roman" w:eastAsia="Times New Roman" w:hAnsi="Times New Roman" w:cs="Times New Roman"/>
          <w:color w:val="000000"/>
          <w:sz w:val="28"/>
          <w:szCs w:val="28"/>
          <w:lang w:val="ru-RU" w:eastAsia="ru-RU"/>
        </w:rPr>
        <w:t xml:space="preserve"> </w:t>
      </w:r>
    </w:p>
    <w:p w14:paraId="035460B2" w14:textId="77777777" w:rsidR="00040914" w:rsidRDefault="00040914" w:rsidP="00040914">
      <w:pPr>
        <w:widowControl w:val="0"/>
        <w:suppressAutoHyphens/>
        <w:spacing w:before="6" w:after="4" w:line="228" w:lineRule="auto"/>
        <w:ind w:right="4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Кошти інших трансфертів з державного бюджету місцевому бюджету на загальну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середню освіту можуть спрямовуватися на підвищення кваліфікації педагогічних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працівників, забезпечення учнів та педагогічних працівників підручниками (посібниками),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навчальним обладнанням, засобами навчання та на інші цілі, визначені законодавством.</w:t>
      </w:r>
      <w:r>
        <w:rPr>
          <w:rFonts w:ascii="Times New Roman" w:eastAsia="Times New Roman" w:hAnsi="Times New Roman" w:cs="Times New Roman"/>
          <w:color w:val="000000"/>
          <w:sz w:val="28"/>
          <w:szCs w:val="28"/>
          <w:lang w:val="ru-RU" w:eastAsia="ru-RU"/>
        </w:rPr>
        <w:t xml:space="preserve"> </w:t>
      </w:r>
    </w:p>
    <w:p w14:paraId="570E3D84" w14:textId="77777777" w:rsidR="00040914" w:rsidRDefault="00040914" w:rsidP="00040914">
      <w:pPr>
        <w:widowControl w:val="0"/>
        <w:suppressAutoHyphens/>
        <w:spacing w:before="6" w:after="4" w:line="228" w:lineRule="auto"/>
        <w:ind w:right="3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Фінансування з державного бюджету здобуття повної загальної середньої освіти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lastRenderedPageBreak/>
        <w:t>здійснюється на підставі фінансового нормативу бюджетної забезпеченості на одного учня (з</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урахуванням відповідних коригуючих коефіцієнтів) у порядку, визначеному Кабінетом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Міністрів України.</w:t>
      </w:r>
      <w:r>
        <w:rPr>
          <w:rFonts w:ascii="Times New Roman" w:eastAsia="Times New Roman" w:hAnsi="Times New Roman" w:cs="Times New Roman"/>
          <w:color w:val="000000"/>
          <w:sz w:val="28"/>
          <w:szCs w:val="28"/>
          <w:lang w:val="ru-RU" w:eastAsia="ru-RU"/>
        </w:rPr>
        <w:t xml:space="preserve"> </w:t>
      </w:r>
    </w:p>
    <w:p w14:paraId="585ADB47" w14:textId="77777777" w:rsidR="00040914" w:rsidRDefault="00040914" w:rsidP="00040914">
      <w:pPr>
        <w:widowControl w:val="0"/>
        <w:suppressAutoHyphens/>
        <w:spacing w:before="6" w:after="4" w:line="228" w:lineRule="auto"/>
        <w:ind w:right="4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8</w:t>
      </w:r>
      <w:r>
        <w:rPr>
          <w:rFonts w:ascii="Times New Roman" w:eastAsia="Times New Roman" w:hAnsi="Times New Roman" w:cs="Times New Roman"/>
          <w:color w:val="000000"/>
          <w:sz w:val="28"/>
          <w:szCs w:val="28"/>
          <w:highlight w:val="white"/>
          <w:lang w:val="ru-RU" w:eastAsia="ru-RU"/>
        </w:rPr>
        <w:t xml:space="preserve">.3. Фінансова автономія </w:t>
      </w:r>
      <w:r>
        <w:rPr>
          <w:rFonts w:ascii="Times New Roman" w:eastAsia="Times New Roman" w:hAnsi="Times New Roman" w:cs="Times New Roman"/>
          <w:color w:val="000000"/>
          <w:sz w:val="28"/>
          <w:szCs w:val="28"/>
          <w:lang w:val="ru-RU"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в частині використання бюджетних коштів передбачає</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самостійне здійснення витрат у межах затверджених кошторисами обсягів, зокрема на:</w:t>
      </w:r>
      <w:r>
        <w:rPr>
          <w:rFonts w:ascii="Times New Roman" w:eastAsia="Times New Roman" w:hAnsi="Times New Roman" w:cs="Times New Roman"/>
          <w:color w:val="000000"/>
          <w:sz w:val="28"/>
          <w:szCs w:val="28"/>
          <w:lang w:val="ru-RU" w:eastAsia="ru-RU"/>
        </w:rPr>
        <w:t xml:space="preserve"> </w:t>
      </w:r>
    </w:p>
    <w:p w14:paraId="309B19F8" w14:textId="77777777" w:rsidR="00040914" w:rsidRDefault="00040914" w:rsidP="00040914">
      <w:pPr>
        <w:widowControl w:val="0"/>
        <w:suppressAutoHyphens/>
        <w:spacing w:before="6" w:after="4" w:line="228" w:lineRule="auto"/>
        <w:ind w:right="4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1) формування структури </w:t>
      </w:r>
      <w:r>
        <w:rPr>
          <w:rFonts w:ascii="Times New Roman" w:eastAsia="Times New Roman" w:hAnsi="Times New Roman" w:cs="Times New Roman"/>
          <w:color w:val="000000"/>
          <w:sz w:val="28"/>
          <w:szCs w:val="28"/>
          <w:lang w:val="ru-RU" w:eastAsia="ru-RU"/>
        </w:rPr>
        <w:t>опорн</w:t>
      </w:r>
      <w:r>
        <w:rPr>
          <w:rFonts w:ascii="Times New Roman" w:eastAsia="Times New Roman" w:hAnsi="Times New Roman" w:cs="Times New Roman"/>
          <w:color w:val="000000"/>
          <w:sz w:val="28"/>
          <w:szCs w:val="28"/>
          <w:lang w:eastAsia="ru-RU"/>
        </w:rPr>
        <w:t xml:space="preserve">ого </w:t>
      </w:r>
      <w:r>
        <w:rPr>
          <w:rFonts w:ascii="Times New Roman" w:eastAsia="Times New Roman" w:hAnsi="Times New Roman" w:cs="Times New Roman"/>
          <w:color w:val="000000"/>
          <w:sz w:val="28"/>
          <w:szCs w:val="28"/>
          <w:lang w:val="ru-RU" w:eastAsia="ru-RU"/>
        </w:rPr>
        <w:t>заклад</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highlight w:val="white"/>
          <w:lang w:val="ru-RU" w:eastAsia="ru-RU"/>
        </w:rPr>
        <w:t xml:space="preserve"> та його штатного розпису;</w:t>
      </w:r>
      <w:r>
        <w:rPr>
          <w:rFonts w:ascii="Times New Roman" w:eastAsia="Times New Roman" w:hAnsi="Times New Roman" w:cs="Times New Roman"/>
          <w:color w:val="000000"/>
          <w:sz w:val="28"/>
          <w:szCs w:val="28"/>
          <w:lang w:val="ru-RU" w:eastAsia="ru-RU"/>
        </w:rPr>
        <w:t xml:space="preserve"> </w:t>
      </w:r>
    </w:p>
    <w:p w14:paraId="49401D81" w14:textId="77777777" w:rsidR="00040914" w:rsidRDefault="00040914" w:rsidP="00040914">
      <w:pPr>
        <w:widowControl w:val="0"/>
        <w:suppressAutoHyphens/>
        <w:spacing w:before="6" w:after="4" w:line="228" w:lineRule="auto"/>
        <w:ind w:right="3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2) оплату праці працівників, встановлення доплат, надбавок, винагороди, виплату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матеріальної допомоги та допомоги на оздоровлення, преміювання, інших видів</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стимулювання та відзначення працівників;</w:t>
      </w:r>
      <w:r>
        <w:rPr>
          <w:rFonts w:ascii="Times New Roman" w:eastAsia="Times New Roman" w:hAnsi="Times New Roman" w:cs="Times New Roman"/>
          <w:color w:val="000000"/>
          <w:sz w:val="28"/>
          <w:szCs w:val="28"/>
          <w:lang w:val="ru-RU" w:eastAsia="ru-RU"/>
        </w:rPr>
        <w:t xml:space="preserve"> </w:t>
      </w:r>
    </w:p>
    <w:p w14:paraId="3BB8B29C" w14:textId="77777777" w:rsidR="00040914" w:rsidRDefault="00040914" w:rsidP="00040914">
      <w:pPr>
        <w:widowControl w:val="0"/>
        <w:suppressAutoHyphens/>
        <w:spacing w:before="6"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3) оплату поточних ремонтних робіт приміщень і споруд </w:t>
      </w:r>
      <w:r>
        <w:rPr>
          <w:rFonts w:ascii="Times New Roman" w:eastAsia="Times New Roman" w:hAnsi="Times New Roman" w:cs="Times New Roman"/>
          <w:color w:val="000000"/>
          <w:sz w:val="28"/>
          <w:szCs w:val="28"/>
          <w:lang w:val="ru-RU" w:eastAsia="ru-RU"/>
        </w:rPr>
        <w:t>опорно</w:t>
      </w:r>
      <w:r>
        <w:rPr>
          <w:rFonts w:ascii="Times New Roman" w:eastAsia="Times New Roman" w:hAnsi="Times New Roman" w:cs="Times New Roman"/>
          <w:color w:val="000000"/>
          <w:sz w:val="28"/>
          <w:szCs w:val="28"/>
          <w:lang w:eastAsia="ru-RU"/>
        </w:rPr>
        <w:t>го</w:t>
      </w:r>
      <w:r>
        <w:rPr>
          <w:rFonts w:ascii="Times New Roman" w:eastAsia="Times New Roman" w:hAnsi="Times New Roman" w:cs="Times New Roman"/>
          <w:color w:val="000000"/>
          <w:sz w:val="28"/>
          <w:szCs w:val="28"/>
          <w:lang w:val="ru-RU" w:eastAsia="ru-RU"/>
        </w:rPr>
        <w:t xml:space="preserve"> заклад</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p>
    <w:p w14:paraId="37A8CEDC" w14:textId="77777777" w:rsidR="00040914" w:rsidRDefault="00040914" w:rsidP="00040914">
      <w:pPr>
        <w:widowControl w:val="0"/>
        <w:suppressAutoHyphens/>
        <w:spacing w:after="4"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4) оплату підвищення кваліфікації педагогічних та інших працівників;</w:t>
      </w:r>
      <w:r>
        <w:rPr>
          <w:rFonts w:ascii="Times New Roman" w:eastAsia="Times New Roman" w:hAnsi="Times New Roman" w:cs="Times New Roman"/>
          <w:color w:val="000000"/>
          <w:sz w:val="28"/>
          <w:szCs w:val="28"/>
          <w:lang w:val="ru-RU" w:eastAsia="ru-RU"/>
        </w:rPr>
        <w:t xml:space="preserve"> </w:t>
      </w:r>
    </w:p>
    <w:p w14:paraId="62148CA3" w14:textId="77777777" w:rsidR="00040914" w:rsidRDefault="00040914" w:rsidP="00040914">
      <w:pPr>
        <w:widowControl w:val="0"/>
        <w:suppressAutoHyphens/>
        <w:spacing w:after="4" w:line="228" w:lineRule="auto"/>
        <w:ind w:right="4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5) укладення відповідно до законодавства цивільно-правових угод (господарських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договорів) для забезпечення діяльності </w:t>
      </w:r>
      <w:r>
        <w:rPr>
          <w:rFonts w:ascii="Times New Roman" w:eastAsia="Times New Roman" w:hAnsi="Times New Roman" w:cs="Times New Roman"/>
          <w:color w:val="000000"/>
          <w:sz w:val="28"/>
          <w:szCs w:val="28"/>
          <w:lang w:val="ru-RU" w:eastAsia="ru-RU"/>
        </w:rPr>
        <w:t>опорно</w:t>
      </w:r>
      <w:r>
        <w:rPr>
          <w:rFonts w:ascii="Times New Roman" w:eastAsia="Times New Roman" w:hAnsi="Times New Roman" w:cs="Times New Roman"/>
          <w:color w:val="000000"/>
          <w:sz w:val="28"/>
          <w:szCs w:val="28"/>
          <w:lang w:eastAsia="ru-RU"/>
        </w:rPr>
        <w:t>го</w:t>
      </w:r>
      <w:r>
        <w:rPr>
          <w:rFonts w:ascii="Times New Roman" w:eastAsia="Times New Roman" w:hAnsi="Times New Roman" w:cs="Times New Roman"/>
          <w:color w:val="000000"/>
          <w:sz w:val="28"/>
          <w:szCs w:val="28"/>
          <w:lang w:val="ru-RU" w:eastAsia="ru-RU"/>
        </w:rPr>
        <w:t xml:space="preserve"> заклад</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p>
    <w:p w14:paraId="49642454" w14:textId="77777777" w:rsidR="00040914" w:rsidRDefault="00040914" w:rsidP="00040914">
      <w:pPr>
        <w:widowControl w:val="0"/>
        <w:suppressAutoHyphens/>
        <w:spacing w:before="6" w:after="4" w:line="228" w:lineRule="auto"/>
        <w:ind w:right="3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8</w:t>
      </w:r>
      <w:r>
        <w:rPr>
          <w:rFonts w:ascii="Times New Roman" w:eastAsia="Times New Roman" w:hAnsi="Times New Roman" w:cs="Times New Roman"/>
          <w:color w:val="000000"/>
          <w:sz w:val="28"/>
          <w:szCs w:val="28"/>
          <w:highlight w:val="white"/>
          <w:lang w:val="ru-RU" w:eastAsia="ru-RU"/>
        </w:rPr>
        <w:t xml:space="preserve">.4. Фінансування </w:t>
      </w:r>
      <w:r>
        <w:rPr>
          <w:rFonts w:ascii="Times New Roman" w:eastAsia="Times New Roman" w:hAnsi="Times New Roman" w:cs="Times New Roman"/>
          <w:color w:val="000000"/>
          <w:sz w:val="28"/>
          <w:szCs w:val="28"/>
          <w:lang w:val="ru-RU" w:eastAsia="ru-RU"/>
        </w:rPr>
        <w:t>опорно</w:t>
      </w:r>
      <w:r>
        <w:rPr>
          <w:rFonts w:ascii="Times New Roman" w:eastAsia="Times New Roman" w:hAnsi="Times New Roman" w:cs="Times New Roman"/>
          <w:color w:val="000000"/>
          <w:sz w:val="28"/>
          <w:szCs w:val="28"/>
          <w:lang w:eastAsia="ru-RU"/>
        </w:rPr>
        <w:t>го</w:t>
      </w:r>
      <w:r>
        <w:rPr>
          <w:rFonts w:ascii="Times New Roman" w:eastAsia="Times New Roman" w:hAnsi="Times New Roman" w:cs="Times New Roman"/>
          <w:color w:val="000000"/>
          <w:sz w:val="28"/>
          <w:szCs w:val="28"/>
          <w:lang w:val="ru-RU" w:eastAsia="ru-RU"/>
        </w:rPr>
        <w:t xml:space="preserve"> заклад</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highlight w:val="white"/>
          <w:lang w:val="ru-RU" w:eastAsia="ru-RU"/>
        </w:rPr>
        <w:t xml:space="preserve"> здійснюється з державного та місцевого бюджетів відповідно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до Бюджетного кодексу України. Іншими джерелами фінансування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можуть бути:</w:t>
      </w:r>
      <w:r>
        <w:rPr>
          <w:rFonts w:ascii="Times New Roman" w:eastAsia="Times New Roman" w:hAnsi="Times New Roman" w:cs="Times New Roman"/>
          <w:color w:val="000000"/>
          <w:sz w:val="28"/>
          <w:szCs w:val="28"/>
          <w:lang w:val="ru-RU" w:eastAsia="ru-RU"/>
        </w:rPr>
        <w:t xml:space="preserve"> </w:t>
      </w:r>
    </w:p>
    <w:p w14:paraId="21D27F90" w14:textId="77777777" w:rsidR="00040914" w:rsidRDefault="00040914" w:rsidP="00040914">
      <w:pPr>
        <w:widowControl w:val="0"/>
        <w:suppressAutoHyphens/>
        <w:spacing w:before="6" w:after="4" w:line="228" w:lineRule="auto"/>
        <w:ind w:right="3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1) доходи від надання платних освітніх та інших послуг;</w:t>
      </w:r>
      <w:r>
        <w:rPr>
          <w:rFonts w:ascii="Times New Roman" w:eastAsia="Times New Roman" w:hAnsi="Times New Roman" w:cs="Times New Roman"/>
          <w:color w:val="000000"/>
          <w:sz w:val="28"/>
          <w:szCs w:val="28"/>
          <w:lang w:val="ru-RU" w:eastAsia="ru-RU"/>
        </w:rPr>
        <w:t xml:space="preserve"> </w:t>
      </w:r>
    </w:p>
    <w:p w14:paraId="23747102" w14:textId="77777777" w:rsidR="00040914" w:rsidRDefault="00040914" w:rsidP="00040914">
      <w:pPr>
        <w:widowControl w:val="0"/>
        <w:suppressAutoHyphens/>
        <w:spacing w:before="6" w:after="4" w:line="228" w:lineRule="auto"/>
        <w:ind w:right="4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2) благодійна допомога відповідно до законодавства про благодійну діяльність та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благодійні організації;</w:t>
      </w:r>
      <w:r>
        <w:rPr>
          <w:rFonts w:ascii="Times New Roman" w:eastAsia="Times New Roman" w:hAnsi="Times New Roman" w:cs="Times New Roman"/>
          <w:color w:val="000000"/>
          <w:sz w:val="28"/>
          <w:szCs w:val="28"/>
          <w:lang w:val="ru-RU" w:eastAsia="ru-RU"/>
        </w:rPr>
        <w:t xml:space="preserve"> </w:t>
      </w:r>
    </w:p>
    <w:p w14:paraId="45202E52" w14:textId="77777777" w:rsidR="00040914" w:rsidRDefault="00040914" w:rsidP="00040914">
      <w:pPr>
        <w:widowControl w:val="0"/>
        <w:suppressAutoHyphens/>
        <w:spacing w:before="6" w:after="4" w:line="228" w:lineRule="auto"/>
        <w:ind w:right="4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3) гранти та інші джерела фінансування, не заборонені законодавством.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Отримані із зазначених джерел кошти використовуються </w:t>
      </w:r>
      <w:r>
        <w:rPr>
          <w:rFonts w:ascii="Times New Roman" w:eastAsia="Times New Roman" w:hAnsi="Times New Roman" w:cs="Times New Roman"/>
          <w:color w:val="000000"/>
          <w:sz w:val="28"/>
          <w:szCs w:val="28"/>
          <w:highlight w:val="white"/>
          <w:lang w:eastAsia="ru-RU"/>
        </w:rPr>
        <w:t>Опорним закладом</w:t>
      </w:r>
      <w:r>
        <w:rPr>
          <w:rFonts w:ascii="Times New Roman" w:eastAsia="Times New Roman" w:hAnsi="Times New Roman" w:cs="Times New Roman"/>
          <w:color w:val="000000"/>
          <w:sz w:val="28"/>
          <w:szCs w:val="28"/>
          <w:highlight w:val="white"/>
          <w:lang w:val="ru-RU" w:eastAsia="ru-RU"/>
        </w:rPr>
        <w:t xml:space="preserve"> відповідно до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затвердженого кошторису. Одержання </w:t>
      </w:r>
      <w:r>
        <w:rPr>
          <w:rFonts w:ascii="Times New Roman" w:eastAsia="Times New Roman" w:hAnsi="Times New Roman" w:cs="Times New Roman"/>
          <w:color w:val="000000"/>
          <w:sz w:val="28"/>
          <w:szCs w:val="28"/>
          <w:highlight w:val="white"/>
          <w:lang w:eastAsia="ru-RU"/>
        </w:rPr>
        <w:t>Опорним закладом</w:t>
      </w:r>
      <w:r>
        <w:rPr>
          <w:rFonts w:ascii="Times New Roman" w:eastAsia="Times New Roman" w:hAnsi="Times New Roman" w:cs="Times New Roman"/>
          <w:color w:val="000000"/>
          <w:sz w:val="28"/>
          <w:szCs w:val="28"/>
          <w:highlight w:val="white"/>
          <w:lang w:val="ru-RU" w:eastAsia="ru-RU"/>
        </w:rPr>
        <w:t xml:space="preserve"> власних надходжень не є підставою для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зменшення обсягу його бюджетного фінансування.</w:t>
      </w:r>
      <w:r>
        <w:rPr>
          <w:rFonts w:ascii="Times New Roman" w:eastAsia="Times New Roman" w:hAnsi="Times New Roman" w:cs="Times New Roman"/>
          <w:color w:val="000000"/>
          <w:sz w:val="28"/>
          <w:szCs w:val="28"/>
          <w:lang w:val="ru-RU" w:eastAsia="ru-RU"/>
        </w:rPr>
        <w:t xml:space="preserve"> </w:t>
      </w:r>
    </w:p>
    <w:p w14:paraId="7E9DDC66" w14:textId="77777777" w:rsidR="00040914" w:rsidRDefault="00040914" w:rsidP="00040914">
      <w:pPr>
        <w:widowControl w:val="0"/>
        <w:suppressAutoHyphens/>
        <w:spacing w:before="6" w:after="4" w:line="228" w:lineRule="auto"/>
        <w:ind w:right="4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Отримані </w:t>
      </w:r>
      <w:r>
        <w:rPr>
          <w:rFonts w:ascii="Times New Roman" w:eastAsia="Times New Roman" w:hAnsi="Times New Roman" w:cs="Times New Roman"/>
          <w:color w:val="000000"/>
          <w:sz w:val="28"/>
          <w:szCs w:val="28"/>
          <w:highlight w:val="white"/>
          <w:lang w:eastAsia="ru-RU"/>
        </w:rPr>
        <w:t>Опорним закладом</w:t>
      </w:r>
      <w:r>
        <w:rPr>
          <w:rFonts w:ascii="Times New Roman" w:eastAsia="Times New Roman" w:hAnsi="Times New Roman" w:cs="Times New Roman"/>
          <w:color w:val="000000"/>
          <w:sz w:val="28"/>
          <w:szCs w:val="28"/>
          <w:highlight w:val="white"/>
          <w:lang w:val="ru-RU" w:eastAsia="ru-RU"/>
        </w:rPr>
        <w:t xml:space="preserve"> кошти повинні бути використані відповідно до цього Статуту, зокрема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для організації та забезпечення його діяльності, та не можуть бути вилучені в дохід</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державного або місцевого бюджетів, крім випадків, передбачених законом.</w:t>
      </w:r>
      <w:r>
        <w:rPr>
          <w:rFonts w:ascii="Times New Roman" w:eastAsia="Times New Roman" w:hAnsi="Times New Roman" w:cs="Times New Roman"/>
          <w:color w:val="000000"/>
          <w:sz w:val="28"/>
          <w:szCs w:val="28"/>
          <w:lang w:val="ru-RU" w:eastAsia="ru-RU"/>
        </w:rPr>
        <w:t xml:space="preserve"> </w:t>
      </w:r>
    </w:p>
    <w:p w14:paraId="091D2261" w14:textId="77777777" w:rsidR="00040914" w:rsidRDefault="00040914" w:rsidP="00040914">
      <w:pPr>
        <w:widowControl w:val="0"/>
        <w:suppressAutoHyphens/>
        <w:spacing w:before="6" w:after="4" w:line="228" w:lineRule="auto"/>
        <w:ind w:right="3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8</w:t>
      </w:r>
      <w:r>
        <w:rPr>
          <w:rFonts w:ascii="Times New Roman" w:eastAsia="Times New Roman" w:hAnsi="Times New Roman" w:cs="Times New Roman"/>
          <w:color w:val="000000"/>
          <w:sz w:val="28"/>
          <w:szCs w:val="28"/>
          <w:highlight w:val="white"/>
          <w:lang w:val="ru-RU" w:eastAsia="ru-RU"/>
        </w:rPr>
        <w:t xml:space="preserve">.5. Фінансово-господарська діяльність </w:t>
      </w:r>
      <w:r>
        <w:rPr>
          <w:rFonts w:ascii="Times New Roman" w:eastAsia="Times New Roman" w:hAnsi="Times New Roman" w:cs="Times New Roman"/>
          <w:color w:val="000000"/>
          <w:sz w:val="28"/>
          <w:szCs w:val="28"/>
          <w:lang w:val="ru-RU" w:eastAsia="ru-RU"/>
        </w:rPr>
        <w:t>опорно</w:t>
      </w:r>
      <w:r>
        <w:rPr>
          <w:rFonts w:ascii="Times New Roman" w:eastAsia="Times New Roman" w:hAnsi="Times New Roman" w:cs="Times New Roman"/>
          <w:color w:val="000000"/>
          <w:sz w:val="28"/>
          <w:szCs w:val="28"/>
          <w:lang w:eastAsia="ru-RU"/>
        </w:rPr>
        <w:t>го</w:t>
      </w:r>
      <w:r>
        <w:rPr>
          <w:rFonts w:ascii="Times New Roman" w:eastAsia="Times New Roman" w:hAnsi="Times New Roman" w:cs="Times New Roman"/>
          <w:color w:val="000000"/>
          <w:sz w:val="28"/>
          <w:szCs w:val="28"/>
          <w:lang w:val="ru-RU" w:eastAsia="ru-RU"/>
        </w:rPr>
        <w:t xml:space="preserve"> заклад</w:t>
      </w:r>
      <w:r>
        <w:rPr>
          <w:rFonts w:ascii="Times New Roman" w:eastAsia="Times New Roman" w:hAnsi="Times New Roman" w:cs="Times New Roman"/>
          <w:color w:val="000000"/>
          <w:sz w:val="28"/>
          <w:szCs w:val="28"/>
          <w:lang w:eastAsia="ru-RU"/>
        </w:rPr>
        <w:t>у</w:t>
      </w:r>
      <w:r>
        <w:rPr>
          <w:rFonts w:ascii="Times New Roman" w:eastAsia="Times New Roman" w:hAnsi="Times New Roman" w:cs="Times New Roman"/>
          <w:color w:val="000000"/>
          <w:sz w:val="28"/>
          <w:szCs w:val="28"/>
          <w:highlight w:val="white"/>
          <w:lang w:val="ru-RU" w:eastAsia="ru-RU"/>
        </w:rPr>
        <w:t xml:space="preserve"> здійснюється на основі кошторису, що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затверджується Засновником з урахуванням пропозицій Ліцею.</w:t>
      </w:r>
      <w:r>
        <w:rPr>
          <w:rFonts w:ascii="Times New Roman" w:eastAsia="Times New Roman" w:hAnsi="Times New Roman" w:cs="Times New Roman"/>
          <w:color w:val="000000"/>
          <w:sz w:val="28"/>
          <w:szCs w:val="28"/>
          <w:lang w:val="ru-RU" w:eastAsia="ru-RU"/>
        </w:rPr>
        <w:t xml:space="preserve"> </w:t>
      </w:r>
    </w:p>
    <w:p w14:paraId="3DBC9750" w14:textId="77777777" w:rsidR="00040914" w:rsidRDefault="00040914" w:rsidP="00040914">
      <w:pPr>
        <w:widowControl w:val="0"/>
        <w:suppressAutoHyphens/>
        <w:spacing w:before="6" w:after="4" w:line="228" w:lineRule="auto"/>
        <w:ind w:right="3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8</w:t>
      </w:r>
      <w:r>
        <w:rPr>
          <w:rFonts w:ascii="Times New Roman" w:eastAsia="Times New Roman" w:hAnsi="Times New Roman" w:cs="Times New Roman"/>
          <w:color w:val="000000"/>
          <w:sz w:val="28"/>
          <w:szCs w:val="28"/>
          <w:highlight w:val="white"/>
          <w:lang w:val="ru-RU" w:eastAsia="ru-RU"/>
        </w:rPr>
        <w:t xml:space="preserve">.6. </w:t>
      </w:r>
      <w:r>
        <w:rPr>
          <w:rFonts w:ascii="Times New Roman" w:eastAsia="Times New Roman" w:hAnsi="Times New Roman" w:cs="Times New Roman"/>
          <w:color w:val="000000"/>
          <w:sz w:val="28"/>
          <w:szCs w:val="28"/>
          <w:lang w:eastAsia="ru-RU"/>
        </w:rPr>
        <w:t>О</w:t>
      </w:r>
      <w:r>
        <w:rPr>
          <w:rFonts w:ascii="Times New Roman" w:eastAsia="Times New Roman" w:hAnsi="Times New Roman" w:cs="Times New Roman"/>
          <w:color w:val="000000"/>
          <w:sz w:val="28"/>
          <w:szCs w:val="28"/>
          <w:lang w:val="ru-RU" w:eastAsia="ru-RU"/>
        </w:rPr>
        <w:t>порн</w:t>
      </w:r>
      <w:r>
        <w:rPr>
          <w:rFonts w:ascii="Times New Roman" w:eastAsia="Times New Roman" w:hAnsi="Times New Roman" w:cs="Times New Roman"/>
          <w:color w:val="000000"/>
          <w:sz w:val="28"/>
          <w:szCs w:val="28"/>
          <w:lang w:eastAsia="ru-RU"/>
        </w:rPr>
        <w:t>ий</w:t>
      </w:r>
      <w:r>
        <w:rPr>
          <w:rFonts w:ascii="Times New Roman" w:eastAsia="Times New Roman" w:hAnsi="Times New Roman" w:cs="Times New Roman"/>
          <w:color w:val="000000"/>
          <w:sz w:val="28"/>
          <w:szCs w:val="28"/>
          <w:lang w:val="ru-RU" w:eastAsia="ru-RU"/>
        </w:rPr>
        <w:t xml:space="preserve"> заклад</w:t>
      </w:r>
      <w:r>
        <w:rPr>
          <w:rFonts w:ascii="Times New Roman" w:eastAsia="Times New Roman" w:hAnsi="Times New Roman" w:cs="Times New Roman"/>
          <w:color w:val="000000"/>
          <w:sz w:val="28"/>
          <w:szCs w:val="28"/>
          <w:highlight w:val="white"/>
          <w:lang w:val="ru-RU" w:eastAsia="ru-RU"/>
        </w:rPr>
        <w:t xml:space="preserve"> може надавати платні освітні та інші послуги, перелік яких затверджує</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Кабінет Міністрів України. Директор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визначає перелік платних освітніх та інших</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послуг, що надаються </w:t>
      </w:r>
      <w:r>
        <w:rPr>
          <w:rFonts w:ascii="Times New Roman" w:eastAsia="Times New Roman" w:hAnsi="Times New Roman" w:cs="Times New Roman"/>
          <w:color w:val="000000"/>
          <w:sz w:val="28"/>
          <w:szCs w:val="28"/>
          <w:highlight w:val="white"/>
          <w:lang w:eastAsia="ru-RU"/>
        </w:rPr>
        <w:t>Опорним закладом</w:t>
      </w:r>
      <w:r>
        <w:rPr>
          <w:rFonts w:ascii="Times New Roman" w:eastAsia="Times New Roman" w:hAnsi="Times New Roman" w:cs="Times New Roman"/>
          <w:color w:val="000000"/>
          <w:sz w:val="28"/>
          <w:szCs w:val="28"/>
          <w:highlight w:val="white"/>
          <w:lang w:val="ru-RU" w:eastAsia="ru-RU"/>
        </w:rPr>
        <w:t>, із зазначенням часу, місця, способу та порядку надання кожної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 послуг, їх вартості та особи, відповідальної за їх надання.</w:t>
      </w:r>
      <w:r>
        <w:rPr>
          <w:rFonts w:ascii="Times New Roman" w:eastAsia="Times New Roman" w:hAnsi="Times New Roman" w:cs="Times New Roman"/>
          <w:color w:val="000000"/>
          <w:sz w:val="28"/>
          <w:szCs w:val="28"/>
          <w:lang w:val="ru-RU" w:eastAsia="ru-RU"/>
        </w:rPr>
        <w:t xml:space="preserve"> </w:t>
      </w:r>
    </w:p>
    <w:p w14:paraId="0705BB1F" w14:textId="77777777" w:rsidR="00040914" w:rsidRDefault="00040914" w:rsidP="00040914">
      <w:pPr>
        <w:widowControl w:val="0"/>
        <w:suppressAutoHyphens/>
        <w:spacing w:before="6" w:after="4" w:line="228" w:lineRule="auto"/>
        <w:ind w:right="52"/>
        <w:jc w:val="both"/>
        <w:rPr>
          <w:rFonts w:ascii="Times New Roman" w:eastAsia="Times New Roman" w:hAnsi="Times New Roman" w:cs="Times New Roman"/>
          <w:color w:val="000000"/>
          <w:sz w:val="28"/>
          <w:szCs w:val="28"/>
          <w:highlight w:val="white"/>
          <w:lang w:val="ru-RU" w:eastAsia="ru-RU"/>
        </w:rPr>
      </w:pPr>
      <w:r>
        <w:rPr>
          <w:rFonts w:ascii="Times New Roman" w:eastAsia="Times New Roman" w:hAnsi="Times New Roman" w:cs="Times New Roman"/>
          <w:color w:val="000000"/>
          <w:sz w:val="28"/>
          <w:szCs w:val="28"/>
          <w:highlight w:val="white"/>
          <w:lang w:eastAsia="ru-RU"/>
        </w:rPr>
        <w:t>Опорний заклад</w:t>
      </w:r>
      <w:r>
        <w:rPr>
          <w:rFonts w:ascii="Times New Roman" w:eastAsia="Times New Roman" w:hAnsi="Times New Roman" w:cs="Times New Roman"/>
          <w:color w:val="000000"/>
          <w:sz w:val="28"/>
          <w:szCs w:val="28"/>
          <w:highlight w:val="white"/>
          <w:lang w:val="ru-RU" w:eastAsia="ru-RU"/>
        </w:rPr>
        <w:t xml:space="preserve"> не може надавати (повністю чи частково) платні освітні послуги для досягнення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їх учнями результатів навчання (компетентностей), визначених державними стандартами.</w:t>
      </w:r>
    </w:p>
    <w:p w14:paraId="01E84CB0" w14:textId="77777777" w:rsidR="00040914" w:rsidRDefault="00040914" w:rsidP="00040914">
      <w:pPr>
        <w:widowControl w:val="0"/>
        <w:suppressAutoHyphens/>
        <w:spacing w:before="2" w:after="4" w:line="228" w:lineRule="auto"/>
        <w:ind w:right="3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У </w:t>
      </w:r>
      <w:r>
        <w:rPr>
          <w:rFonts w:ascii="Times New Roman" w:eastAsia="Times New Roman" w:hAnsi="Times New Roman" w:cs="Times New Roman"/>
          <w:color w:val="000000"/>
          <w:sz w:val="28"/>
          <w:szCs w:val="28"/>
          <w:highlight w:val="white"/>
          <w:lang w:eastAsia="ru-RU"/>
        </w:rPr>
        <w:t>Опорному закладі</w:t>
      </w:r>
      <w:r>
        <w:rPr>
          <w:rFonts w:ascii="Times New Roman" w:eastAsia="Times New Roman" w:hAnsi="Times New Roman" w:cs="Times New Roman"/>
          <w:color w:val="000000"/>
          <w:sz w:val="28"/>
          <w:szCs w:val="28"/>
          <w:highlight w:val="white"/>
          <w:lang w:val="ru-RU" w:eastAsia="ru-RU"/>
        </w:rPr>
        <w:t xml:space="preserve"> під час освітнього процесу, що забезпечує досягнення результатів навчання,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передбачених освітньою програмою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не можуть проводитися платні заходи чи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надаватися платні послуги.</w:t>
      </w:r>
      <w:r>
        <w:rPr>
          <w:rFonts w:ascii="Times New Roman" w:eastAsia="Times New Roman" w:hAnsi="Times New Roman" w:cs="Times New Roman"/>
          <w:color w:val="000000"/>
          <w:sz w:val="28"/>
          <w:szCs w:val="28"/>
          <w:lang w:val="ru-RU" w:eastAsia="ru-RU"/>
        </w:rPr>
        <w:t xml:space="preserve"> </w:t>
      </w:r>
    </w:p>
    <w:p w14:paraId="47D2A6CC" w14:textId="77777777" w:rsidR="00040914" w:rsidRDefault="00040914" w:rsidP="00040914">
      <w:pPr>
        <w:widowControl w:val="0"/>
        <w:suppressAutoHyphens/>
        <w:spacing w:before="6" w:after="4" w:line="228" w:lineRule="auto"/>
        <w:ind w:right="4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Учні та їхні батьки можуть отримувати в </w:t>
      </w:r>
      <w:r>
        <w:rPr>
          <w:rFonts w:ascii="Times New Roman" w:eastAsia="Times New Roman" w:hAnsi="Times New Roman" w:cs="Times New Roman"/>
          <w:color w:val="000000"/>
          <w:sz w:val="28"/>
          <w:szCs w:val="28"/>
          <w:highlight w:val="white"/>
          <w:lang w:eastAsia="ru-RU"/>
        </w:rPr>
        <w:t>Опорному закладі</w:t>
      </w:r>
      <w:r>
        <w:rPr>
          <w:rFonts w:ascii="Times New Roman" w:eastAsia="Times New Roman" w:hAnsi="Times New Roman" w:cs="Times New Roman"/>
          <w:color w:val="000000"/>
          <w:sz w:val="28"/>
          <w:szCs w:val="28"/>
          <w:highlight w:val="white"/>
          <w:lang w:val="ru-RU" w:eastAsia="ru-RU"/>
        </w:rPr>
        <w:t xml:space="preserve"> платні освітні та інші послуги виключно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на добровільних засадах.</w:t>
      </w:r>
      <w:r>
        <w:rPr>
          <w:rFonts w:ascii="Times New Roman" w:eastAsia="Times New Roman" w:hAnsi="Times New Roman" w:cs="Times New Roman"/>
          <w:color w:val="000000"/>
          <w:sz w:val="28"/>
          <w:szCs w:val="28"/>
          <w:lang w:val="ru-RU" w:eastAsia="ru-RU"/>
        </w:rPr>
        <w:t xml:space="preserve"> </w:t>
      </w:r>
    </w:p>
    <w:p w14:paraId="7755B60D" w14:textId="77777777" w:rsidR="00040914" w:rsidRDefault="00040914" w:rsidP="00040914">
      <w:pPr>
        <w:widowControl w:val="0"/>
        <w:suppressAutoHyphens/>
        <w:spacing w:before="6" w:after="4" w:line="228" w:lineRule="auto"/>
        <w:ind w:right="1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val="ru-RU" w:eastAsia="ru-RU"/>
        </w:rPr>
        <w:t xml:space="preserve">.7. Порядок організації діловодства та бухгалтерського обліку в </w:t>
      </w:r>
      <w:r>
        <w:rPr>
          <w:rFonts w:ascii="Times New Roman" w:eastAsia="Times New Roman" w:hAnsi="Times New Roman" w:cs="Times New Roman"/>
          <w:color w:val="000000"/>
          <w:sz w:val="28"/>
          <w:szCs w:val="28"/>
          <w:lang w:eastAsia="ru-RU"/>
        </w:rPr>
        <w:t>Опорному закладі</w:t>
      </w:r>
      <w:r>
        <w:rPr>
          <w:rFonts w:ascii="Times New Roman" w:eastAsia="Times New Roman" w:hAnsi="Times New Roman" w:cs="Times New Roman"/>
          <w:color w:val="000000"/>
          <w:sz w:val="28"/>
          <w:szCs w:val="28"/>
          <w:lang w:val="ru-RU" w:eastAsia="ru-RU"/>
        </w:rPr>
        <w:t xml:space="preserve"> визначається чинним законодавством, нормативно-правовими актами Міністерства фінансів України, Міністерства освіти і науки України. За рішенням Засновника та Органу управління освітою бухгалтерський облік може </w:t>
      </w:r>
      <w:r>
        <w:rPr>
          <w:rFonts w:ascii="Times New Roman" w:eastAsia="Times New Roman" w:hAnsi="Times New Roman" w:cs="Times New Roman"/>
          <w:color w:val="000000"/>
          <w:sz w:val="28"/>
          <w:szCs w:val="28"/>
          <w:lang w:val="ru-RU" w:eastAsia="ru-RU"/>
        </w:rPr>
        <w:lastRenderedPageBreak/>
        <w:t xml:space="preserve">здійснюватися самостійно або централізованою бухгалтерією Органу управління. </w:t>
      </w:r>
    </w:p>
    <w:p w14:paraId="2E360EAE" w14:textId="77777777" w:rsidR="00040914" w:rsidRDefault="00040914" w:rsidP="00040914">
      <w:pPr>
        <w:widowControl w:val="0"/>
        <w:suppressAutoHyphens/>
        <w:spacing w:before="6" w:after="4" w:line="228" w:lineRule="auto"/>
        <w:ind w:right="3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8</w:t>
      </w:r>
      <w:r>
        <w:rPr>
          <w:rFonts w:ascii="Times New Roman" w:eastAsia="Times New Roman" w:hAnsi="Times New Roman" w:cs="Times New Roman"/>
          <w:color w:val="000000"/>
          <w:sz w:val="28"/>
          <w:szCs w:val="28"/>
          <w:highlight w:val="white"/>
          <w:lang w:val="ru-RU" w:eastAsia="ru-RU"/>
        </w:rPr>
        <w:t xml:space="preserve">.8. </w:t>
      </w:r>
      <w:r>
        <w:rPr>
          <w:rFonts w:ascii="Times New Roman" w:eastAsia="Times New Roman" w:hAnsi="Times New Roman" w:cs="Times New Roman"/>
          <w:color w:val="000000"/>
          <w:sz w:val="28"/>
          <w:szCs w:val="28"/>
          <w:highlight w:val="white"/>
          <w:lang w:eastAsia="ru-RU"/>
        </w:rPr>
        <w:t>Опорний заклад</w:t>
      </w:r>
      <w:r>
        <w:rPr>
          <w:rFonts w:ascii="Times New Roman" w:eastAsia="Times New Roman" w:hAnsi="Times New Roman" w:cs="Times New Roman"/>
          <w:color w:val="000000"/>
          <w:sz w:val="28"/>
          <w:szCs w:val="28"/>
          <w:highlight w:val="white"/>
          <w:lang w:val="ru-RU" w:eastAsia="ru-RU"/>
        </w:rPr>
        <w:t xml:space="preserve"> є неприбутковою організацією, що утворена та зареєстрована у порядку,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визначеному законом, що регулює діяльність неприбуткових організацій. Доходи (прибутки)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або їх частини не підлягають розподілу серед Засновника, працівників (крім оплати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їхньої праці, преміювання, нарахування єдиного соціального внеску) та інших пов’язаних з</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ними осіб.</w:t>
      </w:r>
      <w:r>
        <w:rPr>
          <w:rFonts w:ascii="Times New Roman" w:eastAsia="Times New Roman" w:hAnsi="Times New Roman" w:cs="Times New Roman"/>
          <w:color w:val="000000"/>
          <w:sz w:val="28"/>
          <w:szCs w:val="28"/>
          <w:lang w:val="ru-RU" w:eastAsia="ru-RU"/>
        </w:rPr>
        <w:t xml:space="preserve"> </w:t>
      </w:r>
    </w:p>
    <w:p w14:paraId="6ADDE9B9" w14:textId="77777777" w:rsidR="00040914" w:rsidRDefault="00040914" w:rsidP="00040914">
      <w:pPr>
        <w:widowControl w:val="0"/>
        <w:suppressAutoHyphens/>
        <w:spacing w:before="6" w:after="4" w:line="228" w:lineRule="auto"/>
        <w:ind w:right="2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Доходи (прибутки)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використовуються виключно для фінансування видатків на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утримання організації, реалізації мети (цілей) та напрямів діяльності, визначених цим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Статутом.</w:t>
      </w:r>
      <w:r>
        <w:rPr>
          <w:rFonts w:ascii="Times New Roman" w:eastAsia="Times New Roman" w:hAnsi="Times New Roman" w:cs="Times New Roman"/>
          <w:color w:val="000000"/>
          <w:sz w:val="28"/>
          <w:szCs w:val="28"/>
          <w:lang w:val="ru-RU" w:eastAsia="ru-RU"/>
        </w:rPr>
        <w:t xml:space="preserve"> </w:t>
      </w:r>
    </w:p>
    <w:p w14:paraId="5E5C471B" w14:textId="77777777" w:rsidR="00040914" w:rsidRDefault="00040914" w:rsidP="00040914">
      <w:pPr>
        <w:widowControl w:val="0"/>
        <w:suppressAutoHyphens/>
        <w:spacing w:before="6" w:after="4" w:line="228" w:lineRule="auto"/>
        <w:ind w:right="4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val="ru-RU" w:eastAsia="ru-RU"/>
        </w:rPr>
        <w:t xml:space="preserve">.9. </w:t>
      </w:r>
      <w:r>
        <w:rPr>
          <w:rFonts w:ascii="Times New Roman" w:eastAsia="Times New Roman" w:hAnsi="Times New Roman" w:cs="Times New Roman"/>
          <w:color w:val="000000"/>
          <w:sz w:val="28"/>
          <w:szCs w:val="28"/>
          <w:lang w:eastAsia="ru-RU"/>
        </w:rPr>
        <w:t>Опорний заклад</w:t>
      </w:r>
      <w:r>
        <w:rPr>
          <w:rFonts w:ascii="Times New Roman" w:eastAsia="Times New Roman" w:hAnsi="Times New Roman" w:cs="Times New Roman"/>
          <w:color w:val="000000"/>
          <w:sz w:val="28"/>
          <w:szCs w:val="28"/>
          <w:lang w:val="ru-RU" w:eastAsia="ru-RU"/>
        </w:rPr>
        <w:t xml:space="preserve"> складає та подає в установленому чинним законодавством порядку фінансову, бюджетну та статистичну звітність. </w:t>
      </w:r>
    </w:p>
    <w:p w14:paraId="1520BC0A" w14:textId="77777777" w:rsidR="00040914" w:rsidRDefault="00040914" w:rsidP="00040914">
      <w:pPr>
        <w:widowControl w:val="0"/>
        <w:suppressAutoHyphens/>
        <w:spacing w:before="6" w:after="4" w:line="228" w:lineRule="auto"/>
        <w:ind w:right="3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8</w:t>
      </w:r>
      <w:r>
        <w:rPr>
          <w:rFonts w:ascii="Times New Roman" w:eastAsia="Times New Roman" w:hAnsi="Times New Roman" w:cs="Times New Roman"/>
          <w:color w:val="000000"/>
          <w:sz w:val="28"/>
          <w:szCs w:val="28"/>
          <w:highlight w:val="white"/>
          <w:lang w:val="ru-RU" w:eastAsia="ru-RU"/>
        </w:rPr>
        <w:t xml:space="preserve">.10. Штатний розпис </w:t>
      </w:r>
      <w:r>
        <w:rPr>
          <w:rFonts w:ascii="Times New Roman" w:eastAsia="Times New Roman" w:hAnsi="Times New Roman" w:cs="Times New Roman"/>
          <w:color w:val="000000"/>
          <w:sz w:val="28"/>
          <w:szCs w:val="28"/>
          <w:highlight w:val="white"/>
          <w:lang w:eastAsia="ru-RU"/>
        </w:rPr>
        <w:t xml:space="preserve">Опорного закладу </w:t>
      </w:r>
      <w:r>
        <w:rPr>
          <w:rFonts w:ascii="Times New Roman" w:eastAsia="Times New Roman" w:hAnsi="Times New Roman" w:cs="Times New Roman"/>
          <w:color w:val="000000"/>
          <w:sz w:val="28"/>
          <w:szCs w:val="28"/>
          <w:highlight w:val="white"/>
          <w:lang w:val="ru-RU" w:eastAsia="ru-RU"/>
        </w:rPr>
        <w:t>розробляється на основі типових штатних нормативів</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закладів загальної середньої освіти, затверджених центральним органом виконавчої влади 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сфері освіти і науки, та затверджується директором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за погодженням із Засновником</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або </w:t>
      </w:r>
      <w:r>
        <w:rPr>
          <w:rFonts w:ascii="Times New Roman" w:eastAsia="Times New Roman" w:hAnsi="Times New Roman" w:cs="Times New Roman"/>
          <w:color w:val="000000"/>
          <w:sz w:val="28"/>
          <w:szCs w:val="28"/>
          <w:lang w:val="ru-RU" w:eastAsia="ru-RU"/>
        </w:rPr>
        <w:t>Органом управління освітою</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p>
    <w:p w14:paraId="23DA8E52" w14:textId="77777777" w:rsidR="00040914" w:rsidRDefault="00040914" w:rsidP="00040914">
      <w:pPr>
        <w:widowControl w:val="0"/>
        <w:suppressAutoHyphens/>
        <w:spacing w:after="4"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color w:val="000000"/>
          <w:sz w:val="28"/>
          <w:szCs w:val="28"/>
          <w:lang w:val="ru-RU" w:eastAsia="ru-RU"/>
        </w:rPr>
        <w:t>ІХ</w:t>
      </w:r>
      <w:r>
        <w:rPr>
          <w:rFonts w:ascii="Times New Roman" w:eastAsia="Times New Roman" w:hAnsi="Times New Roman" w:cs="Times New Roman"/>
          <w:b/>
          <w:bCs/>
          <w:color w:val="000000"/>
          <w:sz w:val="28"/>
          <w:szCs w:val="28"/>
          <w:highlight w:val="white"/>
          <w:lang w:val="ru-RU" w:eastAsia="ru-RU"/>
        </w:rPr>
        <w:t>. МАТЕРІАЛЬНО-ТЕХНІЧНЕ ЗАБЕЗПЕЧЕННЯ</w:t>
      </w:r>
      <w:r>
        <w:rPr>
          <w:rFonts w:ascii="Times New Roman" w:eastAsia="Times New Roman" w:hAnsi="Times New Roman" w:cs="Times New Roman"/>
          <w:b/>
          <w:bCs/>
          <w:color w:val="000000"/>
          <w:sz w:val="28"/>
          <w:szCs w:val="28"/>
          <w:lang w:val="ru-RU" w:eastAsia="ru-RU"/>
        </w:rPr>
        <w:t xml:space="preserve"> </w:t>
      </w:r>
    </w:p>
    <w:p w14:paraId="1292AC98" w14:textId="77777777" w:rsidR="00040914" w:rsidRDefault="00040914" w:rsidP="00040914">
      <w:pPr>
        <w:widowControl w:val="0"/>
        <w:suppressAutoHyphens/>
        <w:spacing w:after="4"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color w:val="000000"/>
          <w:sz w:val="28"/>
          <w:lang w:val="ru-RU" w:eastAsia="ru-RU"/>
        </w:rPr>
        <w:t>ОПОРНОГО ЗАКЛАДУ</w:t>
      </w:r>
    </w:p>
    <w:p w14:paraId="1FF3FDAA" w14:textId="77777777" w:rsidR="00040914" w:rsidRDefault="00040914" w:rsidP="00040914">
      <w:pPr>
        <w:widowControl w:val="0"/>
        <w:suppressAutoHyphens/>
        <w:spacing w:after="4" w:line="228" w:lineRule="auto"/>
        <w:ind w:right="2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9</w:t>
      </w:r>
      <w:r>
        <w:rPr>
          <w:rFonts w:ascii="Times New Roman" w:eastAsia="Times New Roman" w:hAnsi="Times New Roman" w:cs="Times New Roman"/>
          <w:color w:val="000000"/>
          <w:sz w:val="28"/>
          <w:szCs w:val="28"/>
          <w:highlight w:val="white"/>
          <w:lang w:val="ru-RU" w:eastAsia="ru-RU"/>
        </w:rPr>
        <w:t xml:space="preserve">.1. Правові засади володіння, користування і розпорядження майном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визначаються Законом України «Про освіту», «Про повну загальну середню освіту», «Про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дошкільну освіту» та іншими актами законодавства.</w:t>
      </w:r>
      <w:r>
        <w:rPr>
          <w:rFonts w:ascii="Times New Roman" w:eastAsia="Times New Roman" w:hAnsi="Times New Roman" w:cs="Times New Roman"/>
          <w:color w:val="000000"/>
          <w:sz w:val="28"/>
          <w:szCs w:val="28"/>
          <w:lang w:val="ru-RU" w:eastAsia="ru-RU"/>
        </w:rPr>
        <w:t xml:space="preserve"> </w:t>
      </w:r>
    </w:p>
    <w:p w14:paraId="6E57304E" w14:textId="77777777" w:rsidR="00040914" w:rsidRDefault="00040914" w:rsidP="00040914">
      <w:pPr>
        <w:widowControl w:val="0"/>
        <w:suppressAutoHyphens/>
        <w:spacing w:before="6" w:after="4" w:line="228" w:lineRule="auto"/>
        <w:ind w:right="4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val="ru-RU" w:eastAsia="ru-RU"/>
        </w:rPr>
        <w:t xml:space="preserve">.2. Держава гарантує фінансову автономію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eastAsia="ru-RU"/>
        </w:rPr>
        <w:t>Опорний заклад</w:t>
      </w:r>
      <w:r>
        <w:rPr>
          <w:rFonts w:ascii="Times New Roman" w:eastAsia="Times New Roman" w:hAnsi="Times New Roman" w:cs="Times New Roman"/>
          <w:color w:val="000000"/>
          <w:sz w:val="28"/>
          <w:szCs w:val="28"/>
          <w:lang w:val="ru-RU" w:eastAsia="ru-RU"/>
        </w:rPr>
        <w:t xml:space="preserve"> відповідно до чинного законодавства користується землею, іншими природними ресурсами і несе відповідальність за дотримання вимог та норм з їх охорони. </w:t>
      </w:r>
    </w:p>
    <w:p w14:paraId="21E52077" w14:textId="77777777" w:rsidR="00040914" w:rsidRDefault="00040914" w:rsidP="00040914">
      <w:pPr>
        <w:widowControl w:val="0"/>
        <w:suppressAutoHyphens/>
        <w:spacing w:before="6" w:after="4" w:line="228" w:lineRule="auto"/>
        <w:ind w:right="4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9</w:t>
      </w:r>
      <w:r>
        <w:rPr>
          <w:rFonts w:ascii="Times New Roman" w:eastAsia="Times New Roman" w:hAnsi="Times New Roman" w:cs="Times New Roman"/>
          <w:color w:val="000000"/>
          <w:sz w:val="28"/>
          <w:szCs w:val="28"/>
          <w:highlight w:val="white"/>
          <w:lang w:val="ru-RU" w:eastAsia="ru-RU"/>
        </w:rPr>
        <w:t xml:space="preserve">.3. Матеріально-технічна база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включає будівлі, споруди, землю, комунікації,</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обладнання, інші матеріальні цінності, вартість яких відображено у балансі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Утримання та розвиток матеріально-технічної бази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у тому числі забезпечення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універсального дизайну та розумного пристосування, фінансується за рахунок коштів</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Засновника та інших джерел, не заборонених законодавством.</w:t>
      </w:r>
      <w:r>
        <w:rPr>
          <w:rFonts w:ascii="Times New Roman" w:eastAsia="Times New Roman" w:hAnsi="Times New Roman" w:cs="Times New Roman"/>
          <w:color w:val="000000"/>
          <w:sz w:val="28"/>
          <w:szCs w:val="28"/>
          <w:lang w:val="ru-RU" w:eastAsia="ru-RU"/>
        </w:rPr>
        <w:t xml:space="preserve"> </w:t>
      </w:r>
    </w:p>
    <w:p w14:paraId="6E1B4015" w14:textId="77777777" w:rsidR="00040914" w:rsidRDefault="00040914" w:rsidP="00040914">
      <w:pPr>
        <w:widowControl w:val="0"/>
        <w:suppressAutoHyphens/>
        <w:spacing w:before="6" w:after="4" w:line="228" w:lineRule="auto"/>
        <w:ind w:right="4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Вимоги до матеріально-технічної бази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визначаються відповідними будівельними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нормами, державними стандартами і правилами, а також типовими переліками обов’язкового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навчального та іншого обладнання (зокрема корекційного), навчально-методичних та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навчально-наочних посібників, підручників, художньої та іншої літератури.</w:t>
      </w:r>
      <w:r>
        <w:rPr>
          <w:rFonts w:ascii="Times New Roman" w:eastAsia="Times New Roman" w:hAnsi="Times New Roman" w:cs="Times New Roman"/>
          <w:color w:val="000000"/>
          <w:sz w:val="28"/>
          <w:szCs w:val="28"/>
          <w:lang w:val="ru-RU" w:eastAsia="ru-RU"/>
        </w:rPr>
        <w:t xml:space="preserve"> </w:t>
      </w:r>
    </w:p>
    <w:p w14:paraId="26765114" w14:textId="77777777" w:rsidR="00040914" w:rsidRDefault="00040914" w:rsidP="00040914">
      <w:pPr>
        <w:widowControl w:val="0"/>
        <w:suppressAutoHyphens/>
        <w:spacing w:before="6" w:after="4" w:line="228" w:lineRule="auto"/>
        <w:ind w:right="4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val="ru-RU" w:eastAsia="ru-RU"/>
        </w:rPr>
        <w:t xml:space="preserve">.4. Майно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lang w:val="ru-RU" w:eastAsia="ru-RU"/>
        </w:rPr>
        <w:t xml:space="preserve">, земельна ділянка є власністю Засновника та передані в постійне користування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lang w:val="ru-RU" w:eastAsia="ru-RU"/>
        </w:rPr>
        <w:t xml:space="preserve">. </w:t>
      </w:r>
    </w:p>
    <w:p w14:paraId="24113207" w14:textId="77777777" w:rsidR="00040914" w:rsidRDefault="00040914" w:rsidP="00040914">
      <w:pPr>
        <w:widowControl w:val="0"/>
        <w:suppressAutoHyphens/>
        <w:spacing w:before="6" w:after="4" w:line="228" w:lineRule="auto"/>
        <w:ind w:right="45"/>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Вилучення основних фондів, оборотних коштів та іншого майна</w:t>
      </w:r>
      <w:r>
        <w:rPr>
          <w:rFonts w:ascii="Times New Roman" w:eastAsia="Times New Roman" w:hAnsi="Times New Roman" w:cs="Times New Roman"/>
          <w:color w:val="000000"/>
          <w:sz w:val="28"/>
          <w:szCs w:val="28"/>
          <w:highlight w:val="white"/>
          <w:lang w:eastAsia="ru-RU"/>
        </w:rPr>
        <w:t xml:space="preserve"> Опорного закладу</w:t>
      </w:r>
      <w:r>
        <w:rPr>
          <w:rFonts w:ascii="Times New Roman" w:eastAsia="Times New Roman" w:hAnsi="Times New Roman" w:cs="Times New Roman"/>
          <w:color w:val="000000"/>
          <w:sz w:val="28"/>
          <w:szCs w:val="28"/>
          <w:highlight w:val="white"/>
          <w:lang w:val="ru-RU" w:eastAsia="ru-RU"/>
        </w:rPr>
        <w:t xml:space="preserve"> </w:t>
      </w:r>
      <w:r>
        <w:rPr>
          <w:rFonts w:ascii="Times New Roman" w:eastAsia="Times New Roman" w:hAnsi="Times New Roman" w:cs="Times New Roman"/>
          <w:color w:val="000000"/>
          <w:sz w:val="28"/>
          <w:szCs w:val="28"/>
          <w:lang w:val="ru-RU" w:eastAsia="ru-RU"/>
        </w:rPr>
        <w:t xml:space="preserve">проводиться лише у випадках, передбачених чинним законодавством. Збитки, завдані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lang w:val="ru-RU" w:eastAsia="ru-RU"/>
        </w:rPr>
        <w:t xml:space="preserve"> внаслідок порушення його майнових прав іншими юридичними та фізичними особами, відшкодовуються відповідно до чинного законодавства. </w:t>
      </w:r>
    </w:p>
    <w:p w14:paraId="42B8EE24" w14:textId="77777777" w:rsidR="00040914" w:rsidRDefault="00040914" w:rsidP="00040914">
      <w:pPr>
        <w:widowControl w:val="0"/>
        <w:suppressAutoHyphens/>
        <w:spacing w:before="6" w:after="4" w:line="228" w:lineRule="auto"/>
        <w:ind w:right="45"/>
        <w:jc w:val="both"/>
        <w:rPr>
          <w:rFonts w:ascii="Times New Roman" w:eastAsia="Times New Roman" w:hAnsi="Times New Roman" w:cs="Times New Roman"/>
          <w:color w:val="000000"/>
          <w:sz w:val="28"/>
          <w:szCs w:val="28"/>
          <w:lang w:val="ru-RU" w:eastAsia="ru-RU"/>
        </w:rPr>
      </w:pPr>
    </w:p>
    <w:p w14:paraId="4B94AC60" w14:textId="77777777" w:rsidR="00040914" w:rsidRDefault="00040914" w:rsidP="00040914">
      <w:pPr>
        <w:widowControl w:val="0"/>
        <w:suppressAutoHyphens/>
        <w:spacing w:before="6" w:after="4" w:line="228" w:lineRule="auto"/>
        <w:ind w:right="4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9</w:t>
      </w:r>
      <w:r>
        <w:rPr>
          <w:rFonts w:ascii="Times New Roman" w:eastAsia="Times New Roman" w:hAnsi="Times New Roman" w:cs="Times New Roman"/>
          <w:color w:val="000000"/>
          <w:sz w:val="28"/>
          <w:szCs w:val="28"/>
          <w:highlight w:val="white"/>
          <w:lang w:val="ru-RU" w:eastAsia="ru-RU"/>
        </w:rPr>
        <w:t xml:space="preserve">.5. Засновник зобов’язаний забезпечити </w:t>
      </w:r>
      <w:r>
        <w:rPr>
          <w:rFonts w:ascii="Times New Roman" w:eastAsia="Times New Roman" w:hAnsi="Times New Roman" w:cs="Times New Roman"/>
          <w:color w:val="000000"/>
          <w:sz w:val="28"/>
          <w:szCs w:val="28"/>
          <w:highlight w:val="white"/>
          <w:lang w:eastAsia="ru-RU"/>
        </w:rPr>
        <w:t>Опорний заклад</w:t>
      </w:r>
      <w:r>
        <w:rPr>
          <w:rFonts w:ascii="Times New Roman" w:eastAsia="Times New Roman" w:hAnsi="Times New Roman" w:cs="Times New Roman"/>
          <w:color w:val="000000"/>
          <w:sz w:val="28"/>
          <w:szCs w:val="28"/>
          <w:highlight w:val="white"/>
          <w:lang w:val="ru-RU" w:eastAsia="ru-RU"/>
        </w:rPr>
        <w:t xml:space="preserve"> належним чином обладнаними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спортивними об'єктами, навчальними кабінетами та майстернями, комп'ютерним і</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мультимедійним обладнанням, швидкісним доступом до Інтернету тощо.</w:t>
      </w:r>
      <w:r>
        <w:rPr>
          <w:rFonts w:ascii="Times New Roman" w:eastAsia="Times New Roman" w:hAnsi="Times New Roman" w:cs="Times New Roman"/>
          <w:color w:val="000000"/>
          <w:sz w:val="28"/>
          <w:szCs w:val="28"/>
          <w:lang w:val="ru-RU" w:eastAsia="ru-RU"/>
        </w:rPr>
        <w:t xml:space="preserve"> </w:t>
      </w:r>
    </w:p>
    <w:p w14:paraId="21A5BBCA" w14:textId="77777777" w:rsidR="00040914" w:rsidRDefault="00040914" w:rsidP="00040914">
      <w:pPr>
        <w:widowControl w:val="0"/>
        <w:suppressAutoHyphens/>
        <w:spacing w:before="6" w:after="4" w:line="228" w:lineRule="auto"/>
        <w:ind w:right="36"/>
        <w:jc w:val="both"/>
        <w:rPr>
          <w:rFonts w:ascii="Times New Roman" w:eastAsia="Times New Roman" w:hAnsi="Times New Roman" w:cs="Times New Roman"/>
          <w:color w:val="000000"/>
          <w:sz w:val="28"/>
          <w:szCs w:val="28"/>
          <w:highlight w:val="white"/>
          <w:lang w:val="ru-RU" w:eastAsia="ru-RU"/>
        </w:rPr>
      </w:pPr>
      <w:r>
        <w:rPr>
          <w:rFonts w:ascii="Times New Roman" w:eastAsia="Times New Roman" w:hAnsi="Times New Roman" w:cs="Times New Roman"/>
          <w:color w:val="000000"/>
          <w:sz w:val="28"/>
          <w:szCs w:val="28"/>
          <w:highlight w:val="white"/>
          <w:lang w:eastAsia="ru-RU"/>
        </w:rPr>
        <w:lastRenderedPageBreak/>
        <w:t>9</w:t>
      </w:r>
      <w:r>
        <w:rPr>
          <w:rFonts w:ascii="Times New Roman" w:eastAsia="Times New Roman" w:hAnsi="Times New Roman" w:cs="Times New Roman"/>
          <w:color w:val="000000"/>
          <w:sz w:val="28"/>
          <w:szCs w:val="28"/>
          <w:highlight w:val="white"/>
          <w:lang w:val="ru-RU" w:eastAsia="ru-RU"/>
        </w:rPr>
        <w:t xml:space="preserve">.6. Для проведення освітньої діяльності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можуть надаватися в користування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спортивні об’єкти, культурні, оздоровчі та інші заклади безоплатно. Порядок надання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зазначених об’єктів у користування визначається місцевими органами влади відповідно до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діючого законодавства.</w:t>
      </w:r>
    </w:p>
    <w:p w14:paraId="6E21F0D9" w14:textId="77777777" w:rsidR="00040914" w:rsidRDefault="00040914" w:rsidP="00040914">
      <w:pPr>
        <w:widowControl w:val="0"/>
        <w:suppressAutoHyphens/>
        <w:spacing w:before="2" w:after="4" w:line="228" w:lineRule="auto"/>
        <w:ind w:right="4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eastAsia="ru-RU"/>
        </w:rPr>
        <w:t>9</w:t>
      </w:r>
      <w:r>
        <w:rPr>
          <w:rFonts w:ascii="Times New Roman" w:eastAsia="Times New Roman" w:hAnsi="Times New Roman" w:cs="Times New Roman"/>
          <w:color w:val="000000"/>
          <w:sz w:val="28"/>
          <w:szCs w:val="28"/>
          <w:highlight w:val="white"/>
          <w:lang w:val="ru-RU" w:eastAsia="ru-RU"/>
        </w:rPr>
        <w:t xml:space="preserve">.7. Об’єкти та майно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не підлягають приватизації чи використанню не за</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освітнім призначенням, крім надання в оренду з метою надання послуг, які не можуть бути</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забезпечені безпосередньо </w:t>
      </w:r>
      <w:r>
        <w:rPr>
          <w:rFonts w:ascii="Times New Roman" w:eastAsia="Times New Roman" w:hAnsi="Times New Roman" w:cs="Times New Roman"/>
          <w:color w:val="000000"/>
          <w:sz w:val="28"/>
          <w:szCs w:val="28"/>
          <w:highlight w:val="white"/>
          <w:lang w:eastAsia="ru-RU"/>
        </w:rPr>
        <w:t>Опорним заклад</w:t>
      </w:r>
      <w:r>
        <w:rPr>
          <w:rFonts w:ascii="Times New Roman" w:eastAsia="Times New Roman" w:hAnsi="Times New Roman" w:cs="Times New Roman"/>
          <w:color w:val="000000"/>
          <w:sz w:val="28"/>
          <w:szCs w:val="28"/>
          <w:highlight w:val="white"/>
          <w:lang w:val="ru-RU" w:eastAsia="ru-RU"/>
        </w:rPr>
        <w:t>, пов’язаних із забезпеченням освітнього процесу або</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обслуговуванням учасників освітнього процесу.</w:t>
      </w:r>
      <w:r>
        <w:rPr>
          <w:rFonts w:ascii="Times New Roman" w:eastAsia="Times New Roman" w:hAnsi="Times New Roman" w:cs="Times New Roman"/>
          <w:color w:val="000000"/>
          <w:sz w:val="28"/>
          <w:szCs w:val="28"/>
          <w:lang w:val="ru-RU" w:eastAsia="ru-RU"/>
        </w:rPr>
        <w:t xml:space="preserve"> </w:t>
      </w:r>
    </w:p>
    <w:p w14:paraId="2721A514" w14:textId="77777777" w:rsidR="00040914" w:rsidRDefault="00040914" w:rsidP="00040914">
      <w:pPr>
        <w:widowControl w:val="0"/>
        <w:suppressAutoHyphens/>
        <w:spacing w:before="6" w:after="4" w:line="228" w:lineRule="auto"/>
        <w:ind w:right="4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highlight w:val="white"/>
          <w:lang w:val="ru-RU" w:eastAsia="ru-RU"/>
        </w:rPr>
        <w:t xml:space="preserve">Майно </w:t>
      </w:r>
      <w:r>
        <w:rPr>
          <w:rFonts w:ascii="Times New Roman" w:eastAsia="Times New Roman" w:hAnsi="Times New Roman" w:cs="Times New Roman"/>
          <w:color w:val="000000"/>
          <w:sz w:val="28"/>
          <w:szCs w:val="28"/>
          <w:highlight w:val="white"/>
          <w:lang w:eastAsia="ru-RU"/>
        </w:rPr>
        <w:t>Опорного закладу</w:t>
      </w:r>
      <w:r>
        <w:rPr>
          <w:rFonts w:ascii="Times New Roman" w:eastAsia="Times New Roman" w:hAnsi="Times New Roman" w:cs="Times New Roman"/>
          <w:color w:val="000000"/>
          <w:sz w:val="28"/>
          <w:szCs w:val="28"/>
          <w:highlight w:val="white"/>
          <w:lang w:val="ru-RU" w:eastAsia="ru-RU"/>
        </w:rPr>
        <w:t xml:space="preserve"> не може бути предметом застави, стягнення, джерелом погашення боргу,</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щодо такого майна не можуть вчинятися будь-які дії, наслідком яких може бути припинення</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 xml:space="preserve">комунальної власності на таке майно. </w:t>
      </w:r>
      <w:r>
        <w:rPr>
          <w:rFonts w:ascii="Times New Roman" w:eastAsia="Times New Roman" w:hAnsi="Times New Roman" w:cs="Times New Roman"/>
          <w:color w:val="000000"/>
          <w:sz w:val="28"/>
          <w:szCs w:val="28"/>
          <w:highlight w:val="white"/>
          <w:lang w:eastAsia="ru-RU"/>
        </w:rPr>
        <w:t>Опорний заклад</w:t>
      </w:r>
      <w:r>
        <w:rPr>
          <w:rFonts w:ascii="Times New Roman" w:eastAsia="Times New Roman" w:hAnsi="Times New Roman" w:cs="Times New Roman"/>
          <w:color w:val="000000"/>
          <w:sz w:val="28"/>
          <w:szCs w:val="28"/>
          <w:highlight w:val="white"/>
          <w:lang w:val="ru-RU" w:eastAsia="ru-RU"/>
        </w:rPr>
        <w:t xml:space="preserve"> не може бути приватизовано або в будь-який</w:t>
      </w: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highlight w:val="white"/>
          <w:lang w:val="ru-RU" w:eastAsia="ru-RU"/>
        </w:rPr>
        <w:t>інший спосіб передано у приватну власність.</w:t>
      </w:r>
      <w:r>
        <w:rPr>
          <w:rFonts w:ascii="Times New Roman" w:eastAsia="Times New Roman" w:hAnsi="Times New Roman" w:cs="Times New Roman"/>
          <w:color w:val="000000"/>
          <w:sz w:val="28"/>
          <w:szCs w:val="28"/>
          <w:lang w:val="ru-RU" w:eastAsia="ru-RU"/>
        </w:rPr>
        <w:t xml:space="preserve"> </w:t>
      </w:r>
    </w:p>
    <w:p w14:paraId="50C6A7A3" w14:textId="77777777" w:rsidR="00040914" w:rsidRDefault="00040914" w:rsidP="00040914">
      <w:pPr>
        <w:widowControl w:val="0"/>
        <w:suppressAutoHyphens/>
        <w:spacing w:before="6" w:after="4" w:line="228" w:lineRule="auto"/>
        <w:ind w:right="3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val="ru-RU" w:eastAsia="ru-RU"/>
        </w:rPr>
        <w:t xml:space="preserve">.8. </w:t>
      </w:r>
      <w:r>
        <w:rPr>
          <w:rFonts w:ascii="Times New Roman" w:eastAsia="Times New Roman" w:hAnsi="Times New Roman" w:cs="Times New Roman"/>
          <w:color w:val="000000"/>
          <w:sz w:val="28"/>
          <w:szCs w:val="28"/>
          <w:highlight w:val="white"/>
          <w:lang w:eastAsia="ru-RU"/>
        </w:rPr>
        <w:t>Опорний заклад</w:t>
      </w:r>
      <w:r>
        <w:rPr>
          <w:rFonts w:ascii="Times New Roman" w:eastAsia="Times New Roman" w:hAnsi="Times New Roman" w:cs="Times New Roman"/>
          <w:color w:val="000000"/>
          <w:sz w:val="28"/>
          <w:szCs w:val="28"/>
          <w:lang w:val="ru-RU" w:eastAsia="ru-RU"/>
        </w:rPr>
        <w:t xml:space="preserve"> має право набувати майнові та немайнові права, нести обов’язки, виступати стороною у судовому процесі, мати у власності кошти та інше майно відповідно до законодавства, представляти і захищати свої законні інтереси та законні інтереси інших осіб у будь-яких органах державної влади, правоохоронних органах, в органах місцевого самоврядування, в установах та організаціях усіх форм власності та підпорядкування. </w:t>
      </w:r>
    </w:p>
    <w:p w14:paraId="7019FAF8"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p>
    <w:p w14:paraId="2FBDE55F" w14:textId="77777777" w:rsidR="00040914" w:rsidRDefault="00040914" w:rsidP="00040914">
      <w:pPr>
        <w:keepNext/>
        <w:keepLines/>
        <w:suppressAutoHyphens/>
        <w:spacing w:after="1" w:line="240" w:lineRule="auto"/>
        <w:outlineLvl w:val="1"/>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 xml:space="preserve">Х. МІЖНАРОДНЕ СПІВРОБІТНИЦТВО </w:t>
      </w:r>
    </w:p>
    <w:p w14:paraId="231528EF" w14:textId="77777777" w:rsidR="00040914" w:rsidRDefault="00040914" w:rsidP="00040914">
      <w:pPr>
        <w:suppressAutoHyphens/>
        <w:spacing w:after="7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val="ru-RU" w:eastAsia="ru-RU"/>
        </w:rPr>
        <w:t xml:space="preserve">.1. Опорний заклад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 </w:t>
      </w:r>
    </w:p>
    <w:p w14:paraId="7DD00DDF" w14:textId="77777777" w:rsidR="00040914" w:rsidRDefault="00040914" w:rsidP="00040914">
      <w:pPr>
        <w:suppressAutoHyphens/>
        <w:spacing w:after="7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val="ru-RU" w:eastAsia="ru-RU"/>
        </w:rPr>
        <w:t xml:space="preserve">.2. Опорний заклад має право відповідно до чинного законодавства укладати угоди про співробітництво з освітніми закладами, науковими установами, підприємствами, організаціями, громадськими об’єднаннями інших країн. </w:t>
      </w:r>
    </w:p>
    <w:p w14:paraId="31B114EE" w14:textId="77777777" w:rsidR="00040914" w:rsidRDefault="00040914" w:rsidP="00040914">
      <w:pPr>
        <w:suppressAutoHyphens/>
        <w:spacing w:after="66"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val="ru-RU" w:eastAsia="ru-RU"/>
        </w:rPr>
        <w:t xml:space="preserve">.3. Участь опорного закладу у міжнародних програмах, проектах, учнівському та педагогічному обміні здійснюється відповідно до законодавства. </w:t>
      </w:r>
    </w:p>
    <w:p w14:paraId="717CBE1B"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eastAsia="ru-RU"/>
        </w:rPr>
        <w:t>10</w:t>
      </w:r>
      <w:r>
        <w:rPr>
          <w:rFonts w:ascii="Times New Roman" w:eastAsia="Times New Roman" w:hAnsi="Times New Roman" w:cs="Times New Roman"/>
          <w:color w:val="000000"/>
          <w:sz w:val="28"/>
          <w:lang w:val="ru-RU" w:eastAsia="ru-RU"/>
        </w:rPr>
        <w:t xml:space="preserve">.4. Міжнародна академічна мобільність учнів та педагогічних працівників реалізується шляхом їх участі у програмах двостороннього та багатостороннього міжнародного обміну учнів та/або педагогічних працівників. </w:t>
      </w:r>
    </w:p>
    <w:p w14:paraId="5996153B" w14:textId="77777777" w:rsidR="00040914" w:rsidRDefault="00040914" w:rsidP="00040914">
      <w:pPr>
        <w:suppressAutoHyphens/>
        <w:spacing w:after="80" w:line="240" w:lineRule="auto"/>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p>
    <w:p w14:paraId="6DB96959" w14:textId="77777777" w:rsidR="00040914" w:rsidRDefault="00040914" w:rsidP="00040914">
      <w:pPr>
        <w:keepNext/>
        <w:keepLines/>
        <w:suppressAutoHyphens/>
        <w:spacing w:after="1" w:line="240" w:lineRule="auto"/>
        <w:jc w:val="center"/>
        <w:outlineLvl w:val="1"/>
        <w:rPr>
          <w:rFonts w:ascii="Times New Roman" w:eastAsia="Times New Roman" w:hAnsi="Times New Roman" w:cs="Times New Roman"/>
          <w:b/>
          <w:color w:val="000000"/>
          <w:sz w:val="28"/>
          <w:lang w:val="ru-RU" w:eastAsia="ru-RU"/>
        </w:rPr>
      </w:pPr>
      <w:r>
        <w:rPr>
          <w:rFonts w:ascii="Times New Roman" w:eastAsia="Times New Roman" w:hAnsi="Times New Roman" w:cs="Times New Roman"/>
          <w:b/>
          <w:color w:val="000000"/>
          <w:sz w:val="28"/>
          <w:lang w:val="ru-RU" w:eastAsia="ru-RU"/>
        </w:rPr>
        <w:t>Х</w:t>
      </w:r>
      <w:r>
        <w:rPr>
          <w:rFonts w:ascii="Times New Roman" w:eastAsia="Times New Roman" w:hAnsi="Times New Roman" w:cs="Times New Roman"/>
          <w:b/>
          <w:color w:val="000000"/>
          <w:sz w:val="28"/>
          <w:lang w:eastAsia="ru-RU"/>
        </w:rPr>
        <w:t>І</w:t>
      </w:r>
      <w:r>
        <w:rPr>
          <w:rFonts w:ascii="Times New Roman" w:eastAsia="Times New Roman" w:hAnsi="Times New Roman" w:cs="Times New Roman"/>
          <w:b/>
          <w:color w:val="000000"/>
          <w:sz w:val="28"/>
          <w:lang w:val="ru-RU" w:eastAsia="ru-RU"/>
        </w:rPr>
        <w:t>. ПОРЯДОК ВНЕСЕННЯ ЗМІН І ДОПОВНЕНЬ ДО СТАТУТУ ОПОРНОГО ЗАКЛАДУ</w:t>
      </w:r>
    </w:p>
    <w:p w14:paraId="7D0B7144"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Calibri" w:hAnsi="Times New Roman" w:cs="Calibri"/>
          <w:b/>
          <w:color w:val="000000"/>
          <w:sz w:val="28"/>
          <w:lang w:val="ru-RU" w:eastAsia="ru-RU"/>
        </w:rPr>
        <w:t xml:space="preserve">     </w:t>
      </w:r>
      <w:r>
        <w:rPr>
          <w:rFonts w:ascii="Times New Roman" w:eastAsia="Calibri" w:hAnsi="Times New Roman" w:cs="Calibri"/>
          <w:b/>
          <w:color w:val="000000"/>
          <w:sz w:val="28"/>
          <w:lang w:val="ru-RU" w:eastAsia="ru-RU"/>
        </w:rPr>
        <w:tab/>
      </w:r>
      <w:r>
        <w:rPr>
          <w:rFonts w:ascii="Times New Roman" w:eastAsia="Calibri" w:hAnsi="Times New Roman" w:cs="Calibri"/>
          <w:color w:val="000000"/>
          <w:sz w:val="28"/>
          <w:lang w:eastAsia="ru-RU"/>
        </w:rPr>
        <w:t>11</w:t>
      </w:r>
      <w:r>
        <w:rPr>
          <w:rFonts w:ascii="Times New Roman" w:eastAsia="Times New Roman" w:hAnsi="Times New Roman" w:cs="Times New Roman"/>
          <w:color w:val="000000"/>
          <w:sz w:val="28"/>
          <w:lang w:val="ru-RU" w:eastAsia="ru-RU"/>
        </w:rPr>
        <w:t xml:space="preserve">.1. Статут опорного закладу вступає в силу з дня державної реєстрації. </w:t>
      </w:r>
    </w:p>
    <w:p w14:paraId="3B053A4F" w14:textId="77777777" w:rsidR="00040914" w:rsidRDefault="00040914" w:rsidP="00040914">
      <w:pPr>
        <w:suppressAutoHyphens/>
        <w:spacing w:after="0"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eastAsia="ru-RU"/>
        </w:rPr>
        <w:t>11</w:t>
      </w:r>
      <w:r>
        <w:rPr>
          <w:rFonts w:ascii="Times New Roman" w:eastAsia="Times New Roman" w:hAnsi="Times New Roman" w:cs="Times New Roman"/>
          <w:color w:val="000000"/>
          <w:sz w:val="28"/>
          <w:lang w:val="ru-RU" w:eastAsia="ru-RU"/>
        </w:rPr>
        <w:t xml:space="preserve">.2. Пропозиції про внесення змін до Статуту опорного закладу можуть надходити:  </w:t>
      </w:r>
    </w:p>
    <w:p w14:paraId="529AC53C" w14:textId="77777777" w:rsidR="00040914" w:rsidRDefault="00040914" w:rsidP="00040914">
      <w:pPr>
        <w:numPr>
          <w:ilvl w:val="0"/>
          <w:numId w:val="46"/>
        </w:numPr>
        <w:suppressAutoHyphens/>
        <w:spacing w:after="0" w:line="240" w:lineRule="auto"/>
        <w:ind w:left="871" w:hanging="16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 Засновника,  </w:t>
      </w:r>
    </w:p>
    <w:p w14:paraId="168D7527" w14:textId="77777777" w:rsidR="00040914" w:rsidRDefault="00040914" w:rsidP="00040914">
      <w:pPr>
        <w:numPr>
          <w:ilvl w:val="0"/>
          <w:numId w:val="46"/>
        </w:numPr>
        <w:suppressAutoHyphens/>
        <w:spacing w:after="0" w:line="240" w:lineRule="auto"/>
        <w:ind w:left="871" w:hanging="16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 керівника опорного закладу; </w:t>
      </w:r>
    </w:p>
    <w:p w14:paraId="4BD4114A" w14:textId="77777777" w:rsidR="00040914" w:rsidRDefault="00040914" w:rsidP="00040914">
      <w:pPr>
        <w:numPr>
          <w:ilvl w:val="0"/>
          <w:numId w:val="46"/>
        </w:numPr>
        <w:suppressAutoHyphens/>
        <w:spacing w:after="0" w:line="240" w:lineRule="auto"/>
        <w:ind w:left="871" w:hanging="16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 колегіального органу управління; </w:t>
      </w:r>
    </w:p>
    <w:p w14:paraId="21A81F99" w14:textId="77777777" w:rsidR="00040914" w:rsidRDefault="00040914" w:rsidP="00040914">
      <w:pPr>
        <w:numPr>
          <w:ilvl w:val="0"/>
          <w:numId w:val="46"/>
        </w:numPr>
        <w:suppressAutoHyphens/>
        <w:spacing w:after="0" w:line="240" w:lineRule="auto"/>
        <w:ind w:left="871" w:hanging="16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 колегіального органу громадського самоврядування;  </w:t>
      </w:r>
    </w:p>
    <w:p w14:paraId="49D0F0A5" w14:textId="77777777" w:rsidR="00040914" w:rsidRDefault="00040914" w:rsidP="00040914">
      <w:pPr>
        <w:numPr>
          <w:ilvl w:val="0"/>
          <w:numId w:val="46"/>
        </w:numPr>
        <w:suppressAutoHyphens/>
        <w:spacing w:after="4" w:line="240" w:lineRule="auto"/>
        <w:ind w:left="871" w:hanging="163"/>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від трудового колективу. </w:t>
      </w:r>
    </w:p>
    <w:p w14:paraId="6FACCF64"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eastAsia="ru-RU"/>
        </w:rPr>
        <w:lastRenderedPageBreak/>
        <w:tab/>
        <w:t xml:space="preserve">11.3. </w:t>
      </w:r>
      <w:r>
        <w:rPr>
          <w:rFonts w:ascii="Times New Roman" w:eastAsia="Times New Roman" w:hAnsi="Times New Roman" w:cs="Times New Roman"/>
          <w:color w:val="000000"/>
          <w:sz w:val="28"/>
          <w:lang w:val="ru-RU" w:eastAsia="ru-RU"/>
        </w:rPr>
        <w:t xml:space="preserve">Виключне право внесення змін та доповнень в окремі розділи Статуту належить Засновнику, оформляється шляхом викладення Статуту у новій редакції і підлягає реєстрації в установленому законом порядку. </w:t>
      </w:r>
    </w:p>
    <w:p w14:paraId="539D2D48"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eastAsia="ru-RU"/>
        </w:rPr>
        <w:t xml:space="preserve">11.4. </w:t>
      </w:r>
      <w:r>
        <w:rPr>
          <w:rFonts w:ascii="Times New Roman" w:eastAsia="Times New Roman" w:hAnsi="Times New Roman" w:cs="Times New Roman"/>
          <w:color w:val="000000"/>
          <w:sz w:val="28"/>
          <w:lang w:val="ru-RU" w:eastAsia="ru-RU"/>
        </w:rPr>
        <w:t xml:space="preserve">Зміни і доповнення до Статуту затверджуються Засновником, згідно рішення сесії </w:t>
      </w:r>
      <w:r>
        <w:rPr>
          <w:rFonts w:ascii="Times New Roman" w:eastAsia="Times New Roman" w:hAnsi="Times New Roman" w:cs="Times New Roman"/>
          <w:color w:val="000000"/>
          <w:sz w:val="28"/>
          <w:lang w:eastAsia="ru-RU"/>
        </w:rPr>
        <w:t>Первозванівської</w:t>
      </w:r>
      <w:r>
        <w:rPr>
          <w:rFonts w:ascii="Times New Roman" w:eastAsia="Times New Roman" w:hAnsi="Times New Roman" w:cs="Times New Roman"/>
          <w:color w:val="000000"/>
          <w:sz w:val="28"/>
          <w:lang w:val="ru-RU" w:eastAsia="ru-RU"/>
        </w:rPr>
        <w:t xml:space="preserve"> сільської ради. </w:t>
      </w:r>
    </w:p>
    <w:p w14:paraId="4FDF0A08" w14:textId="77777777" w:rsidR="00040914" w:rsidRDefault="00040914" w:rsidP="00040914">
      <w:pPr>
        <w:suppressAutoHyphens/>
        <w:spacing w:after="4" w:line="240" w:lineRule="auto"/>
        <w:jc w:val="both"/>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ab/>
      </w:r>
      <w:r>
        <w:rPr>
          <w:rFonts w:ascii="Times New Roman" w:eastAsia="Times New Roman" w:hAnsi="Times New Roman" w:cs="Times New Roman"/>
          <w:color w:val="000000"/>
          <w:sz w:val="28"/>
          <w:lang w:eastAsia="ru-RU"/>
        </w:rPr>
        <w:t xml:space="preserve">11.5. </w:t>
      </w:r>
      <w:r>
        <w:rPr>
          <w:rFonts w:ascii="Times New Roman" w:eastAsia="Times New Roman" w:hAnsi="Times New Roman" w:cs="Times New Roman"/>
          <w:color w:val="000000"/>
          <w:sz w:val="28"/>
          <w:lang w:val="ru-RU" w:eastAsia="ru-RU"/>
        </w:rPr>
        <w:t xml:space="preserve">Зміни і доповнення до Статуту набирають чинності з моменту їх державної реєстрації відповідно до запису у єдиному державному реєстрі. </w:t>
      </w:r>
    </w:p>
    <w:p w14:paraId="3A90BDCE" w14:textId="77777777" w:rsidR="00040914" w:rsidRDefault="00040914" w:rsidP="00040914">
      <w:pPr>
        <w:suppressAutoHyphens/>
        <w:spacing w:after="0" w:line="240" w:lineRule="auto"/>
        <w:rPr>
          <w:rFonts w:ascii="Times New Roman" w:eastAsia="Times New Roman" w:hAnsi="Times New Roman" w:cs="Times New Roman"/>
          <w:color w:val="000000"/>
          <w:sz w:val="28"/>
          <w:lang w:val="ru-RU" w:eastAsia="ru-RU"/>
        </w:rPr>
      </w:pPr>
      <w:r>
        <w:rPr>
          <w:rFonts w:ascii="Times New Roman" w:eastAsia="Times New Roman" w:hAnsi="Times New Roman" w:cs="Times New Roman"/>
          <w:color w:val="000000"/>
          <w:sz w:val="28"/>
          <w:lang w:val="ru-RU" w:eastAsia="ru-RU"/>
        </w:rPr>
        <w:t xml:space="preserve"> </w:t>
      </w:r>
    </w:p>
    <w:p w14:paraId="5DCE6D10" w14:textId="77777777" w:rsidR="00040914" w:rsidRDefault="00040914" w:rsidP="00040914">
      <w:pPr>
        <w:widowControl w:val="0"/>
        <w:suppressAutoHyphens/>
        <w:spacing w:after="4"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highlight w:val="white"/>
          <w:lang w:val="ru-RU" w:eastAsia="ru-RU"/>
        </w:rPr>
        <w:t>Х</w:t>
      </w:r>
      <w:r>
        <w:rPr>
          <w:rFonts w:ascii="Times New Roman" w:eastAsia="Times New Roman" w:hAnsi="Times New Roman" w:cs="Times New Roman"/>
          <w:b/>
          <w:bCs/>
          <w:color w:val="000000"/>
          <w:sz w:val="28"/>
          <w:szCs w:val="28"/>
          <w:highlight w:val="white"/>
          <w:lang w:eastAsia="ru-RU"/>
        </w:rPr>
        <w:t>ІІ</w:t>
      </w:r>
      <w:r>
        <w:rPr>
          <w:rFonts w:ascii="Times New Roman" w:eastAsia="Times New Roman" w:hAnsi="Times New Roman" w:cs="Times New Roman"/>
          <w:b/>
          <w:bCs/>
          <w:color w:val="000000"/>
          <w:sz w:val="28"/>
          <w:szCs w:val="28"/>
          <w:highlight w:val="white"/>
          <w:lang w:val="ru-RU" w:eastAsia="ru-RU"/>
        </w:rPr>
        <w:t xml:space="preserve">. КОНТРОЛЬ ЗА ДІЯЛЬНІСТЮ </w:t>
      </w:r>
    </w:p>
    <w:p w14:paraId="533AE7DC" w14:textId="77777777" w:rsidR="00040914" w:rsidRDefault="00040914" w:rsidP="00040914">
      <w:pPr>
        <w:widowControl w:val="0"/>
        <w:suppressAutoHyphens/>
        <w:spacing w:after="4"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color w:val="000000"/>
          <w:sz w:val="28"/>
          <w:szCs w:val="28"/>
          <w:lang w:val="ru-RU" w:eastAsia="ru-RU"/>
        </w:rPr>
        <w:t>ОПОРНОГО ЗАКЛАДУ</w:t>
      </w:r>
    </w:p>
    <w:p w14:paraId="15DDD617" w14:textId="77777777" w:rsidR="00040914" w:rsidRDefault="00040914" w:rsidP="00040914">
      <w:pPr>
        <w:widowControl w:val="0"/>
        <w:suppressAutoHyphens/>
        <w:spacing w:after="4" w:line="228" w:lineRule="auto"/>
        <w:ind w:right="23"/>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ru-RU" w:eastAsia="ru-RU"/>
        </w:rPr>
        <w:t xml:space="preserve">.1. Державний нагляд (контроль) у сфері освіти здійснюється Державною службою якості освіти та її територіальними органами з метою реалізації єдиної державної політики в цій сфері та спрямований на забезпечення інтересів суспільства щодо належної якості освіти та освітньої діяльності. </w:t>
      </w:r>
    </w:p>
    <w:p w14:paraId="7A6AEACC" w14:textId="77777777" w:rsidR="00040914" w:rsidRDefault="00040914" w:rsidP="00040914">
      <w:pPr>
        <w:widowControl w:val="0"/>
        <w:suppressAutoHyphens/>
        <w:spacing w:before="6" w:after="4" w:line="228" w:lineRule="auto"/>
        <w:ind w:right="3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ru-RU" w:eastAsia="ru-RU"/>
        </w:rPr>
        <w:t xml:space="preserve">.2. Державна служба якості освіти та її територіальні органи проводять інституційний аудит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відповідно до Законів України «Про освіту», «Про основні засади державного нагляду (контролю) у сфері господарської діяльності» та наказу Міністерства освіти і науки України від 09 січня 2019 року № 17 «Про затвердження Порядку проведення інституційного аудиту закладів загальної середньої освіти». </w:t>
      </w:r>
    </w:p>
    <w:p w14:paraId="72BE8805" w14:textId="77777777" w:rsidR="00040914" w:rsidRDefault="00040914" w:rsidP="00040914">
      <w:pPr>
        <w:widowControl w:val="0"/>
        <w:suppressAutoHyphens/>
        <w:spacing w:before="6" w:after="4" w:line="228" w:lineRule="auto"/>
        <w:ind w:right="51"/>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val="ru-RU" w:eastAsia="ru-RU"/>
        </w:rPr>
        <w:t xml:space="preserve">.3. Ліцензування, контроль за дотриманням ліцензійних умов, видача та анулювання ліцензії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на освітню діяльність здійснюються </w:t>
      </w:r>
      <w:r>
        <w:rPr>
          <w:rFonts w:ascii="Times New Roman" w:eastAsia="Times New Roman" w:hAnsi="Times New Roman" w:cs="Times New Roman"/>
          <w:color w:val="000000"/>
          <w:sz w:val="28"/>
          <w:szCs w:val="28"/>
          <w:lang w:eastAsia="ru-RU"/>
        </w:rPr>
        <w:t>в</w:t>
      </w:r>
      <w:r>
        <w:rPr>
          <w:rFonts w:ascii="Times New Roman" w:eastAsia="Times New Roman" w:hAnsi="Times New Roman" w:cs="Times New Roman"/>
          <w:color w:val="000000"/>
          <w:sz w:val="28"/>
          <w:szCs w:val="28"/>
          <w:lang w:val="ru-RU" w:eastAsia="ru-RU"/>
        </w:rPr>
        <w:t xml:space="preserve"> порядку, визначеному законодавством. </w:t>
      </w:r>
    </w:p>
    <w:p w14:paraId="12752806" w14:textId="77777777" w:rsidR="00040914" w:rsidRDefault="00040914" w:rsidP="00040914">
      <w:pPr>
        <w:widowControl w:val="0"/>
        <w:suppressAutoHyphens/>
        <w:spacing w:before="6" w:after="4" w:line="228" w:lineRule="auto"/>
        <w:ind w:right="51"/>
        <w:jc w:val="both"/>
        <w:rPr>
          <w:rFonts w:ascii="Times New Roman" w:eastAsia="Times New Roman" w:hAnsi="Times New Roman" w:cs="Times New Roman"/>
          <w:color w:val="000000"/>
          <w:sz w:val="28"/>
          <w:szCs w:val="28"/>
          <w:lang w:val="ru-RU" w:eastAsia="ru-RU"/>
        </w:rPr>
      </w:pPr>
    </w:p>
    <w:p w14:paraId="338D1990" w14:textId="77777777" w:rsidR="00040914" w:rsidRDefault="00040914" w:rsidP="00040914">
      <w:pPr>
        <w:widowControl w:val="0"/>
        <w:suppressAutoHyphens/>
        <w:spacing w:before="281" w:after="4" w:line="240" w:lineRule="auto"/>
        <w:jc w:val="center"/>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X</w:t>
      </w:r>
      <w:r>
        <w:rPr>
          <w:rFonts w:ascii="Times New Roman" w:eastAsia="Times New Roman" w:hAnsi="Times New Roman" w:cs="Times New Roman"/>
          <w:b/>
          <w:bCs/>
          <w:color w:val="000000"/>
          <w:sz w:val="28"/>
          <w:szCs w:val="28"/>
          <w:lang w:eastAsia="ru-RU"/>
        </w:rPr>
        <w:t>ІІ</w:t>
      </w:r>
      <w:r>
        <w:rPr>
          <w:rFonts w:ascii="Times New Roman" w:eastAsia="Times New Roman" w:hAnsi="Times New Roman" w:cs="Times New Roman"/>
          <w:b/>
          <w:bCs/>
          <w:color w:val="000000"/>
          <w:sz w:val="28"/>
          <w:szCs w:val="28"/>
          <w:lang w:val="ru-RU" w:eastAsia="ru-RU"/>
        </w:rPr>
        <w:t xml:space="preserve">І. РЕОРГАНІЗАЦІЯ АБО ЛІКВІДАЦІЯ </w:t>
      </w:r>
      <w:r>
        <w:rPr>
          <w:rFonts w:ascii="Times New Roman" w:eastAsia="Times New Roman" w:hAnsi="Times New Roman" w:cs="Times New Roman"/>
          <w:b/>
          <w:color w:val="000000"/>
          <w:sz w:val="28"/>
          <w:szCs w:val="28"/>
          <w:lang w:val="ru-RU" w:eastAsia="ru-RU"/>
        </w:rPr>
        <w:t>ОПОРНОГО ЗАКЛАДУ</w:t>
      </w:r>
    </w:p>
    <w:p w14:paraId="471A89AC" w14:textId="77777777" w:rsidR="00040914" w:rsidRDefault="00040914" w:rsidP="00040914">
      <w:pPr>
        <w:widowControl w:val="0"/>
        <w:suppressAutoHyphens/>
        <w:spacing w:after="4" w:line="228" w:lineRule="auto"/>
        <w:ind w:right="6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val="ru-RU" w:eastAsia="ru-RU"/>
        </w:rPr>
        <w:t xml:space="preserve">.1. Припинення діяльності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здійснюється шляхом реорганізації (злиття, поділу, приєднання, перетворення) або ліквідації відповідно до чинного законодавства. Рішення про</w:t>
      </w:r>
    </w:p>
    <w:p w14:paraId="60205596" w14:textId="77777777" w:rsidR="00040914" w:rsidRDefault="00040914" w:rsidP="00040914">
      <w:pPr>
        <w:widowControl w:val="0"/>
        <w:suppressAutoHyphens/>
        <w:spacing w:before="2" w:after="4" w:line="228" w:lineRule="auto"/>
        <w:ind w:right="4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утворення, реорганізацію, ліквідацію чи перепрофілювання (зміну типу)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приймає його Засновник. </w:t>
      </w:r>
    </w:p>
    <w:p w14:paraId="53804DFB" w14:textId="77777777" w:rsidR="00040914" w:rsidRDefault="00040914" w:rsidP="00040914">
      <w:pPr>
        <w:widowControl w:val="0"/>
        <w:suppressAutoHyphens/>
        <w:spacing w:before="6" w:after="4" w:line="228" w:lineRule="auto"/>
        <w:ind w:right="3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val="ru-RU" w:eastAsia="ru-RU"/>
        </w:rPr>
        <w:t xml:space="preserve">.2. Ліквідація або реорганізація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здійснюється за рішенням його Засновника або за рішенням суду. У разі реорганізації чи ліквідації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Засновник зобов’язаний забезпечити учням можливість продовжити здобуття загальної середньої освіти на відповідному рівні освіти. </w:t>
      </w:r>
    </w:p>
    <w:p w14:paraId="7C3C8500" w14:textId="77777777" w:rsidR="00040914" w:rsidRDefault="00040914" w:rsidP="00040914">
      <w:pPr>
        <w:widowControl w:val="0"/>
        <w:suppressAutoHyphens/>
        <w:spacing w:before="6" w:after="4" w:line="228" w:lineRule="auto"/>
        <w:ind w:right="46"/>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val="ru-RU" w:eastAsia="ru-RU"/>
        </w:rPr>
        <w:t xml:space="preserve">.3. У разі припинення діяльності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(у результаті його ліквідації, злиття, поділу, приєднання або перетворення) активи Ліцею за рішенням Засновника передаються одній або кільком неприбутковим організаціям відповідного виду в межах комунальної власності району або зараховуються до доходу місцевого бюджету в частині грошових коштів. </w:t>
      </w:r>
    </w:p>
    <w:p w14:paraId="38C743A4" w14:textId="77777777" w:rsidR="00040914" w:rsidRDefault="00040914" w:rsidP="00040914">
      <w:pPr>
        <w:widowControl w:val="0"/>
        <w:suppressAutoHyphens/>
        <w:spacing w:before="6" w:after="4" w:line="228" w:lineRule="auto"/>
        <w:ind w:right="44"/>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val="ru-RU" w:eastAsia="ru-RU"/>
        </w:rPr>
        <w:t xml:space="preserve">.4. У разі реорганізації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вся сукупність його прав та обов’язків переходить до його правонаступників. </w:t>
      </w:r>
    </w:p>
    <w:p w14:paraId="4F7AC11F" w14:textId="77777777" w:rsidR="00040914" w:rsidRDefault="00040914" w:rsidP="00040914">
      <w:pPr>
        <w:widowControl w:val="0"/>
        <w:suppressAutoHyphens/>
        <w:spacing w:before="6" w:after="4" w:line="228" w:lineRule="auto"/>
        <w:ind w:right="19"/>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val="ru-RU" w:eastAsia="ru-RU"/>
        </w:rPr>
        <w:t xml:space="preserve">.5.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 З часу призначення ліквідаційної комісії до неї переходять повноваження щодо управління </w:t>
      </w:r>
      <w:r>
        <w:rPr>
          <w:rFonts w:ascii="Times New Roman" w:eastAsia="Times New Roman" w:hAnsi="Times New Roman" w:cs="Times New Roman"/>
          <w:color w:val="000000"/>
          <w:sz w:val="28"/>
          <w:szCs w:val="28"/>
          <w:lang w:eastAsia="ru-RU"/>
        </w:rPr>
        <w:t>Опорним закладом</w:t>
      </w:r>
      <w:r>
        <w:rPr>
          <w:rFonts w:ascii="Times New Roman" w:eastAsia="Times New Roman" w:hAnsi="Times New Roman" w:cs="Times New Roman"/>
          <w:color w:val="000000"/>
          <w:sz w:val="28"/>
          <w:szCs w:val="28"/>
          <w:lang w:val="ru-RU" w:eastAsia="ru-RU"/>
        </w:rPr>
        <w:t xml:space="preserve">. Ліквідаційна комісія оцінює наявне майно </w:t>
      </w:r>
      <w:r>
        <w:rPr>
          <w:rFonts w:ascii="Times New Roman" w:eastAsia="Times New Roman" w:hAnsi="Times New Roman" w:cs="Times New Roman"/>
          <w:color w:val="000000"/>
          <w:sz w:val="28"/>
          <w:szCs w:val="28"/>
          <w:lang w:eastAsia="ru-RU"/>
        </w:rPr>
        <w:t>Опорного закладу</w:t>
      </w:r>
      <w:r>
        <w:rPr>
          <w:rFonts w:ascii="Times New Roman" w:eastAsia="Times New Roman" w:hAnsi="Times New Roman" w:cs="Times New Roman"/>
          <w:color w:val="000000"/>
          <w:sz w:val="28"/>
          <w:szCs w:val="28"/>
          <w:lang w:val="ru-RU" w:eastAsia="ru-RU"/>
        </w:rPr>
        <w:t xml:space="preserve">, виявляє його кредиторів і розраховується з ними, складає ліквідаційний баланс і </w:t>
      </w:r>
      <w:r>
        <w:rPr>
          <w:rFonts w:ascii="Times New Roman" w:eastAsia="Times New Roman" w:hAnsi="Times New Roman" w:cs="Times New Roman"/>
          <w:color w:val="000000"/>
          <w:sz w:val="28"/>
          <w:szCs w:val="28"/>
          <w:lang w:val="ru-RU" w:eastAsia="ru-RU"/>
        </w:rPr>
        <w:lastRenderedPageBreak/>
        <w:t xml:space="preserve">представляє його Засновнику. </w:t>
      </w:r>
    </w:p>
    <w:p w14:paraId="334F943C"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r>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val="ru-RU" w:eastAsia="ru-RU"/>
        </w:rPr>
        <w:t xml:space="preserve">.6. </w:t>
      </w:r>
      <w:r>
        <w:rPr>
          <w:rFonts w:ascii="Times New Roman" w:eastAsia="Times New Roman" w:hAnsi="Times New Roman" w:cs="Times New Roman"/>
          <w:color w:val="000000"/>
          <w:sz w:val="28"/>
          <w:szCs w:val="28"/>
          <w:lang w:eastAsia="ru-RU"/>
        </w:rPr>
        <w:t>Опорний заклад</w:t>
      </w:r>
      <w:r>
        <w:rPr>
          <w:rFonts w:ascii="Times New Roman" w:eastAsia="Times New Roman" w:hAnsi="Times New Roman" w:cs="Times New Roman"/>
          <w:color w:val="000000"/>
          <w:sz w:val="28"/>
          <w:szCs w:val="28"/>
          <w:lang w:val="ru-RU" w:eastAsia="ru-RU"/>
        </w:rPr>
        <w:t xml:space="preserve"> є таким, що припинив свою діяльність, з дати внесення до Єдиного державного реєстру запису про державну реєстрацію припинення юридичної особи. </w:t>
      </w:r>
    </w:p>
    <w:p w14:paraId="0EF690B3"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2419E0C5"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0FD0B2D2"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5468E02E"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566D1FE6"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336D9691"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0E36149E"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4BC1A001"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5E241F74"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2AD77DDB" w14:textId="77777777" w:rsidR="00040914" w:rsidRDefault="00040914" w:rsidP="00040914">
      <w:pPr>
        <w:widowControl w:val="0"/>
        <w:suppressAutoHyphens/>
        <w:spacing w:before="6" w:after="4" w:line="228" w:lineRule="auto"/>
        <w:ind w:right="37"/>
        <w:jc w:val="both"/>
        <w:rPr>
          <w:rFonts w:ascii="Times New Roman" w:eastAsia="Times New Roman" w:hAnsi="Times New Roman" w:cs="Times New Roman"/>
          <w:color w:val="000000"/>
          <w:sz w:val="28"/>
          <w:szCs w:val="28"/>
          <w:lang w:val="ru-RU" w:eastAsia="ru-RU"/>
        </w:rPr>
      </w:pPr>
    </w:p>
    <w:p w14:paraId="280416CC" w14:textId="77777777" w:rsidR="00040914" w:rsidRDefault="00040914" w:rsidP="00040914">
      <w:pPr>
        <w:widowControl w:val="0"/>
        <w:suppressAutoHyphens/>
        <w:spacing w:before="833" w:after="4" w:line="240" w:lineRule="auto"/>
        <w:ind w:right="4"/>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xml:space="preserve">СХВАЛЕНО </w:t>
      </w:r>
    </w:p>
    <w:p w14:paraId="3FEB5A97" w14:textId="77777777" w:rsidR="00040914" w:rsidRDefault="00040914" w:rsidP="00040914">
      <w:pPr>
        <w:widowControl w:val="0"/>
        <w:suppressAutoHyphens/>
        <w:spacing w:after="4" w:line="240" w:lineRule="auto"/>
        <w:ind w:right="4"/>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xml:space="preserve">Протокол засідання Загальних зборів </w:t>
      </w:r>
    </w:p>
    <w:p w14:paraId="42FF1B76" w14:textId="77777777" w:rsidR="00040914" w:rsidRDefault="00040914" w:rsidP="00040914">
      <w:pPr>
        <w:widowControl w:val="0"/>
        <w:suppressAutoHyphens/>
        <w:spacing w:after="4" w:line="240" w:lineRule="auto"/>
        <w:ind w:right="4"/>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xml:space="preserve">(конференції) колективу </w:t>
      </w:r>
    </w:p>
    <w:p w14:paraId="4FCD5815" w14:textId="77777777" w:rsidR="00040914" w:rsidRDefault="00040914" w:rsidP="00040914">
      <w:pPr>
        <w:widowControl w:val="0"/>
        <w:suppressAutoHyphens/>
        <w:spacing w:after="4" w:line="240" w:lineRule="auto"/>
        <w:ind w:right="4"/>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Бережинського </w:t>
      </w:r>
      <w:r>
        <w:rPr>
          <w:rFonts w:ascii="Times New Roman" w:eastAsia="Times New Roman" w:hAnsi="Times New Roman" w:cs="Times New Roman"/>
          <w:b/>
          <w:bCs/>
          <w:color w:val="000000"/>
          <w:sz w:val="28"/>
          <w:szCs w:val="28"/>
          <w:lang w:val="ru-RU" w:eastAsia="ru-RU"/>
        </w:rPr>
        <w:t xml:space="preserve">ліцею </w:t>
      </w:r>
      <w:r>
        <w:rPr>
          <w:rFonts w:ascii="Times New Roman" w:eastAsia="Times New Roman" w:hAnsi="Times New Roman" w:cs="Times New Roman"/>
          <w:b/>
          <w:bCs/>
          <w:color w:val="000000"/>
          <w:sz w:val="28"/>
          <w:szCs w:val="28"/>
          <w:lang w:eastAsia="ru-RU"/>
        </w:rPr>
        <w:t>«Лідер»</w:t>
      </w:r>
    </w:p>
    <w:p w14:paraId="13B8EBC8" w14:textId="77777777" w:rsidR="00040914" w:rsidRDefault="00040914" w:rsidP="00040914">
      <w:pPr>
        <w:widowControl w:val="0"/>
        <w:suppressAutoHyphens/>
        <w:spacing w:after="4" w:line="240" w:lineRule="auto"/>
        <w:ind w:right="4"/>
        <w:rPr>
          <w:rFonts w:ascii="Times New Roman" w:eastAsia="Times New Roman" w:hAnsi="Times New Roman" w:cs="Times New Roman"/>
          <w:b/>
          <w:bCs/>
          <w:i/>
          <w:iCs/>
          <w:color w:val="000000"/>
          <w:sz w:val="28"/>
          <w:szCs w:val="28"/>
          <w:lang w:val="ru-RU" w:eastAsia="ru-RU"/>
        </w:rPr>
      </w:pPr>
      <w:r>
        <w:rPr>
          <w:rFonts w:ascii="Times New Roman" w:eastAsia="Times New Roman" w:hAnsi="Times New Roman" w:cs="Times New Roman"/>
          <w:b/>
          <w:bCs/>
          <w:i/>
          <w:iCs/>
          <w:color w:val="000000"/>
          <w:sz w:val="28"/>
          <w:szCs w:val="28"/>
          <w:lang w:val="ru-RU" w:eastAsia="ru-RU"/>
        </w:rPr>
        <w:t xml:space="preserve">№ 02 від </w:t>
      </w:r>
      <w:r>
        <w:rPr>
          <w:rFonts w:ascii="Times New Roman" w:eastAsia="Times New Roman" w:hAnsi="Times New Roman" w:cs="Times New Roman"/>
          <w:b/>
          <w:bCs/>
          <w:i/>
          <w:iCs/>
          <w:color w:val="000000"/>
          <w:sz w:val="28"/>
          <w:szCs w:val="28"/>
          <w:lang w:eastAsia="ru-RU"/>
        </w:rPr>
        <w:t>01</w:t>
      </w:r>
      <w:r>
        <w:rPr>
          <w:rFonts w:ascii="Times New Roman" w:eastAsia="Times New Roman" w:hAnsi="Times New Roman" w:cs="Times New Roman"/>
          <w:b/>
          <w:bCs/>
          <w:i/>
          <w:iCs/>
          <w:color w:val="000000"/>
          <w:sz w:val="28"/>
          <w:szCs w:val="28"/>
          <w:lang w:val="ru-RU" w:eastAsia="ru-RU"/>
        </w:rPr>
        <w:t xml:space="preserve"> </w:t>
      </w:r>
      <w:r>
        <w:rPr>
          <w:rFonts w:ascii="Times New Roman" w:eastAsia="Times New Roman" w:hAnsi="Times New Roman" w:cs="Times New Roman"/>
          <w:b/>
          <w:bCs/>
          <w:i/>
          <w:iCs/>
          <w:color w:val="000000"/>
          <w:sz w:val="28"/>
          <w:szCs w:val="28"/>
          <w:lang w:eastAsia="ru-RU"/>
        </w:rPr>
        <w:t>червня</w:t>
      </w:r>
      <w:r>
        <w:rPr>
          <w:rFonts w:ascii="Times New Roman" w:eastAsia="Times New Roman" w:hAnsi="Times New Roman" w:cs="Times New Roman"/>
          <w:b/>
          <w:bCs/>
          <w:i/>
          <w:iCs/>
          <w:color w:val="000000"/>
          <w:sz w:val="28"/>
          <w:szCs w:val="28"/>
          <w:lang w:val="ru-RU" w:eastAsia="ru-RU"/>
        </w:rPr>
        <w:t xml:space="preserve"> 202</w:t>
      </w:r>
      <w:r>
        <w:rPr>
          <w:rFonts w:ascii="Times New Roman" w:eastAsia="Times New Roman" w:hAnsi="Times New Roman" w:cs="Times New Roman"/>
          <w:b/>
          <w:bCs/>
          <w:i/>
          <w:iCs/>
          <w:color w:val="000000"/>
          <w:sz w:val="28"/>
          <w:szCs w:val="28"/>
          <w:lang w:eastAsia="ru-RU"/>
        </w:rPr>
        <w:t>6</w:t>
      </w:r>
      <w:r>
        <w:rPr>
          <w:rFonts w:ascii="Times New Roman" w:eastAsia="Times New Roman" w:hAnsi="Times New Roman" w:cs="Times New Roman"/>
          <w:b/>
          <w:bCs/>
          <w:i/>
          <w:iCs/>
          <w:color w:val="000000"/>
          <w:sz w:val="28"/>
          <w:szCs w:val="28"/>
          <w:lang w:val="ru-RU" w:eastAsia="ru-RU"/>
        </w:rPr>
        <w:t xml:space="preserve"> року</w:t>
      </w:r>
    </w:p>
    <w:p w14:paraId="383A1C71" w14:textId="77777777" w:rsidR="00040914" w:rsidRDefault="00040914" w:rsidP="00040914">
      <w:pPr>
        <w:widowControl w:val="0"/>
        <w:suppressAutoHyphens/>
        <w:spacing w:after="4" w:line="240" w:lineRule="auto"/>
        <w:jc w:val="both"/>
        <w:rPr>
          <w:rFonts w:ascii="Calibri" w:eastAsia="Calibri" w:hAnsi="Calibri" w:cs="Calibri"/>
          <w:color w:val="000000"/>
          <w:sz w:val="28"/>
          <w:szCs w:val="28"/>
          <w:lang w:val="ru-RU" w:eastAsia="ru-RU"/>
        </w:rPr>
      </w:pPr>
    </w:p>
    <w:p w14:paraId="2861EB27" w14:textId="77777777" w:rsidR="00040914" w:rsidRDefault="00040914" w:rsidP="00040914">
      <w:pPr>
        <w:suppressAutoHyphens/>
        <w:spacing w:after="0" w:line="240" w:lineRule="auto"/>
        <w:rPr>
          <w:rFonts w:ascii="Times New Roman" w:eastAsia="Times New Roman" w:hAnsi="Times New Roman" w:cs="Times New Roman"/>
          <w:color w:val="000000"/>
          <w:sz w:val="28"/>
          <w:lang w:val="ru-RU" w:eastAsia="ru-RU"/>
        </w:rPr>
      </w:pPr>
    </w:p>
    <w:p w14:paraId="4F86F150" w14:textId="77777777" w:rsidR="00040914" w:rsidRDefault="00040914" w:rsidP="00040914">
      <w:pPr>
        <w:rPr>
          <w:lang w:val="ru-RU"/>
        </w:rPr>
      </w:pPr>
    </w:p>
    <w:p w14:paraId="61647F06" w14:textId="77777777" w:rsidR="00891E1A" w:rsidRPr="00040914" w:rsidRDefault="00891E1A">
      <w:pPr>
        <w:rPr>
          <w:lang w:val="ru-RU"/>
        </w:rPr>
      </w:pPr>
    </w:p>
    <w:sectPr w:rsidR="00891E1A" w:rsidRPr="0004091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F1EB8"/>
    <w:multiLevelType w:val="multilevel"/>
    <w:tmpl w:val="868C0C58"/>
    <w:lvl w:ilvl="0">
      <w:start w:val="1"/>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21"/>
      <w:numFmt w:val="decimal"/>
      <w:lvlText w:val="%1.%2."/>
      <w:lvlJc w:val="left"/>
      <w:pPr>
        <w:tabs>
          <w:tab w:val="num" w:pos="0"/>
        </w:tabs>
        <w:ind w:left="7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7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1" w15:restartNumberingAfterBreak="0">
    <w:nsid w:val="126F5030"/>
    <w:multiLevelType w:val="multilevel"/>
    <w:tmpl w:val="24461C34"/>
    <w:lvl w:ilvl="0">
      <w:start w:val="3"/>
      <w:numFmt w:val="decimal"/>
      <w:lvlText w:val="%1."/>
      <w:lvlJc w:val="left"/>
      <w:pPr>
        <w:ind w:left="576" w:hanging="576"/>
      </w:pPr>
    </w:lvl>
    <w:lvl w:ilvl="1">
      <w:start w:val="28"/>
      <w:numFmt w:val="decimal"/>
      <w:lvlText w:val="%1.%2."/>
      <w:lvlJc w:val="left"/>
      <w:pPr>
        <w:ind w:left="1457" w:hanging="720"/>
      </w:pPr>
    </w:lvl>
    <w:lvl w:ilvl="2">
      <w:start w:val="1"/>
      <w:numFmt w:val="decimal"/>
      <w:lvlText w:val="%1.%2.%3."/>
      <w:lvlJc w:val="left"/>
      <w:pPr>
        <w:ind w:left="2194" w:hanging="720"/>
      </w:pPr>
    </w:lvl>
    <w:lvl w:ilvl="3">
      <w:start w:val="1"/>
      <w:numFmt w:val="decimal"/>
      <w:lvlText w:val="%1.%2.%3.%4."/>
      <w:lvlJc w:val="left"/>
      <w:pPr>
        <w:ind w:left="3291" w:hanging="1080"/>
      </w:pPr>
    </w:lvl>
    <w:lvl w:ilvl="4">
      <w:start w:val="1"/>
      <w:numFmt w:val="decimal"/>
      <w:lvlText w:val="%1.%2.%3.%4.%5."/>
      <w:lvlJc w:val="left"/>
      <w:pPr>
        <w:ind w:left="4028" w:hanging="1080"/>
      </w:pPr>
    </w:lvl>
    <w:lvl w:ilvl="5">
      <w:start w:val="1"/>
      <w:numFmt w:val="decimal"/>
      <w:lvlText w:val="%1.%2.%3.%4.%5.%6."/>
      <w:lvlJc w:val="left"/>
      <w:pPr>
        <w:ind w:left="5125" w:hanging="1440"/>
      </w:pPr>
    </w:lvl>
    <w:lvl w:ilvl="6">
      <w:start w:val="1"/>
      <w:numFmt w:val="decimal"/>
      <w:lvlText w:val="%1.%2.%3.%4.%5.%6.%7."/>
      <w:lvlJc w:val="left"/>
      <w:pPr>
        <w:ind w:left="6222" w:hanging="1800"/>
      </w:pPr>
    </w:lvl>
    <w:lvl w:ilvl="7">
      <w:start w:val="1"/>
      <w:numFmt w:val="decimal"/>
      <w:lvlText w:val="%1.%2.%3.%4.%5.%6.%7.%8."/>
      <w:lvlJc w:val="left"/>
      <w:pPr>
        <w:ind w:left="6959" w:hanging="1800"/>
      </w:pPr>
    </w:lvl>
    <w:lvl w:ilvl="8">
      <w:start w:val="1"/>
      <w:numFmt w:val="decimal"/>
      <w:lvlText w:val="%1.%2.%3.%4.%5.%6.%7.%8.%9."/>
      <w:lvlJc w:val="left"/>
      <w:pPr>
        <w:ind w:left="8056" w:hanging="2160"/>
      </w:pPr>
    </w:lvl>
  </w:abstractNum>
  <w:abstractNum w:abstractNumId="2" w15:restartNumberingAfterBreak="0">
    <w:nsid w:val="192558BA"/>
    <w:multiLevelType w:val="multilevel"/>
    <w:tmpl w:val="659201D6"/>
    <w:lvl w:ilvl="0">
      <w:start w:val="1"/>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15"/>
      <w:numFmt w:val="decimal"/>
      <w:lvlText w:val="%1.%2."/>
      <w:lvlJc w:val="left"/>
      <w:pPr>
        <w:tabs>
          <w:tab w:val="num" w:pos="0"/>
        </w:tabs>
        <w:ind w:left="7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7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3" w15:restartNumberingAfterBreak="0">
    <w:nsid w:val="22CC21DF"/>
    <w:multiLevelType w:val="multilevel"/>
    <w:tmpl w:val="2E2CB292"/>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20"/>
      <w:numFmt w:val="decimal"/>
      <w:lvlText w:val="%1.%2"/>
      <w:lvlJc w:val="left"/>
      <w:pPr>
        <w:tabs>
          <w:tab w:val="num" w:pos="0"/>
        </w:tabs>
        <w:ind w:left="534"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decimal"/>
      <w:lvlText w:val="%1.%2.%3."/>
      <w:lvlJc w:val="left"/>
      <w:pPr>
        <w:tabs>
          <w:tab w:val="num" w:pos="0"/>
        </w:tabs>
        <w:ind w:left="903"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4" w15:restartNumberingAfterBreak="0">
    <w:nsid w:val="25736016"/>
    <w:multiLevelType w:val="multilevel"/>
    <w:tmpl w:val="D604FBEC"/>
    <w:lvl w:ilvl="0">
      <w:start w:val="3"/>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21"/>
      <w:numFmt w:val="decimal"/>
      <w:lvlText w:val="%1.%2."/>
      <w:lvlJc w:val="left"/>
      <w:pPr>
        <w:tabs>
          <w:tab w:val="num" w:pos="0"/>
        </w:tabs>
        <w:ind w:left="7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0"/>
        </w:tabs>
        <w:ind w:left="14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214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86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358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430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50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74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5" w15:restartNumberingAfterBreak="0">
    <w:nsid w:val="2A467E5E"/>
    <w:multiLevelType w:val="multilevel"/>
    <w:tmpl w:val="40B4AC46"/>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1">
      <w:start w:val="1"/>
      <w:numFmt w:val="bullet"/>
      <w:lvlText w:val="o"/>
      <w:lvlJc w:val="left"/>
      <w:pPr>
        <w:tabs>
          <w:tab w:val="num" w:pos="0"/>
        </w:tabs>
        <w:ind w:left="178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2">
      <w:start w:val="1"/>
      <w:numFmt w:val="bullet"/>
      <w:lvlText w:val="▪"/>
      <w:lvlJc w:val="left"/>
      <w:pPr>
        <w:tabs>
          <w:tab w:val="num" w:pos="0"/>
        </w:tabs>
        <w:ind w:left="250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3">
      <w:start w:val="1"/>
      <w:numFmt w:val="bullet"/>
      <w:lvlText w:val="•"/>
      <w:lvlJc w:val="left"/>
      <w:pPr>
        <w:tabs>
          <w:tab w:val="num" w:pos="0"/>
        </w:tabs>
        <w:ind w:left="322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4">
      <w:start w:val="1"/>
      <w:numFmt w:val="bullet"/>
      <w:lvlText w:val="o"/>
      <w:lvlJc w:val="left"/>
      <w:pPr>
        <w:tabs>
          <w:tab w:val="num" w:pos="0"/>
        </w:tabs>
        <w:ind w:left="394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5">
      <w:start w:val="1"/>
      <w:numFmt w:val="bullet"/>
      <w:lvlText w:val="▪"/>
      <w:lvlJc w:val="left"/>
      <w:pPr>
        <w:tabs>
          <w:tab w:val="num" w:pos="0"/>
        </w:tabs>
        <w:ind w:left="466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6">
      <w:start w:val="1"/>
      <w:numFmt w:val="bullet"/>
      <w:lvlText w:val="•"/>
      <w:lvlJc w:val="left"/>
      <w:pPr>
        <w:tabs>
          <w:tab w:val="num" w:pos="0"/>
        </w:tabs>
        <w:ind w:left="538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7">
      <w:start w:val="1"/>
      <w:numFmt w:val="bullet"/>
      <w:lvlText w:val="o"/>
      <w:lvlJc w:val="left"/>
      <w:pPr>
        <w:tabs>
          <w:tab w:val="num" w:pos="0"/>
        </w:tabs>
        <w:ind w:left="610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8">
      <w:start w:val="1"/>
      <w:numFmt w:val="bullet"/>
      <w:lvlText w:val="▪"/>
      <w:lvlJc w:val="left"/>
      <w:pPr>
        <w:tabs>
          <w:tab w:val="num" w:pos="0"/>
        </w:tabs>
        <w:ind w:left="6827"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abstractNum>
  <w:abstractNum w:abstractNumId="6" w15:restartNumberingAfterBreak="0">
    <w:nsid w:val="2C961F94"/>
    <w:multiLevelType w:val="multilevel"/>
    <w:tmpl w:val="3EE07236"/>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19"/>
      <w:numFmt w:val="decimal"/>
      <w:lvlText w:val="%1.%2"/>
      <w:lvlJc w:val="left"/>
      <w:pPr>
        <w:tabs>
          <w:tab w:val="num" w:pos="0"/>
        </w:tabs>
        <w:ind w:left="534"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7"/>
      <w:numFmt w:val="decimal"/>
      <w:lvlText w:val="%1.%2.%3."/>
      <w:lvlJc w:val="left"/>
      <w:pPr>
        <w:tabs>
          <w:tab w:val="num" w:pos="0"/>
        </w:tabs>
        <w:ind w:left="903"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7" w15:restartNumberingAfterBreak="0">
    <w:nsid w:val="2EE369BB"/>
    <w:multiLevelType w:val="multilevel"/>
    <w:tmpl w:val="DE145742"/>
    <w:lvl w:ilvl="0">
      <w:start w:val="2"/>
      <w:numFmt w:val="decimal"/>
      <w:lvlText w:val="%1."/>
      <w:lvlJc w:val="left"/>
      <w:pPr>
        <w:ind w:left="576" w:hanging="576"/>
      </w:pPr>
    </w:lvl>
    <w:lvl w:ilvl="1">
      <w:start w:val="53"/>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8" w15:restartNumberingAfterBreak="0">
    <w:nsid w:val="31460286"/>
    <w:multiLevelType w:val="multilevel"/>
    <w:tmpl w:val="12221FA2"/>
    <w:lvl w:ilvl="0">
      <w:start w:val="4"/>
      <w:numFmt w:val="decimal"/>
      <w:lvlText w:val="%1"/>
      <w:lvlJc w:val="left"/>
      <w:pPr>
        <w:tabs>
          <w:tab w:val="num" w:pos="360"/>
        </w:tabs>
        <w:ind w:left="72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12"/>
      <w:numFmt w:val="decimal"/>
      <w:lvlText w:val="%1.%2."/>
      <w:lvlJc w:val="left"/>
      <w:pPr>
        <w:tabs>
          <w:tab w:val="num" w:pos="360"/>
        </w:tabs>
        <w:ind w:left="109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360"/>
        </w:tabs>
        <w:ind w:left="17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360"/>
        </w:tabs>
        <w:ind w:left="25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360"/>
        </w:tabs>
        <w:ind w:left="32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360"/>
        </w:tabs>
        <w:ind w:left="39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360"/>
        </w:tabs>
        <w:ind w:left="46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360"/>
        </w:tabs>
        <w:ind w:left="53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360"/>
        </w:tabs>
        <w:ind w:left="61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9" w15:restartNumberingAfterBreak="0">
    <w:nsid w:val="32DA10F4"/>
    <w:multiLevelType w:val="multilevel"/>
    <w:tmpl w:val="2EF6DB04"/>
    <w:lvl w:ilvl="0">
      <w:start w:val="1"/>
      <w:numFmt w:val="bullet"/>
      <w:lvlText w:val="-"/>
      <w:lvlJc w:val="left"/>
      <w:pPr>
        <w:tabs>
          <w:tab w:val="num" w:pos="0"/>
        </w:tabs>
        <w:ind w:left="721"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1">
      <w:start w:val="1"/>
      <w:numFmt w:val="bullet"/>
      <w:lvlText w:val="o"/>
      <w:lvlJc w:val="left"/>
      <w:pPr>
        <w:tabs>
          <w:tab w:val="num" w:pos="0"/>
        </w:tabs>
        <w:ind w:left="151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2">
      <w:start w:val="1"/>
      <w:numFmt w:val="bullet"/>
      <w:lvlText w:val="▪"/>
      <w:lvlJc w:val="left"/>
      <w:pPr>
        <w:tabs>
          <w:tab w:val="num" w:pos="0"/>
        </w:tabs>
        <w:ind w:left="223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3">
      <w:start w:val="1"/>
      <w:numFmt w:val="bullet"/>
      <w:lvlText w:val="•"/>
      <w:lvlJc w:val="left"/>
      <w:pPr>
        <w:tabs>
          <w:tab w:val="num" w:pos="0"/>
        </w:tabs>
        <w:ind w:left="295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4">
      <w:start w:val="1"/>
      <w:numFmt w:val="bullet"/>
      <w:lvlText w:val="o"/>
      <w:lvlJc w:val="left"/>
      <w:pPr>
        <w:tabs>
          <w:tab w:val="num" w:pos="0"/>
        </w:tabs>
        <w:ind w:left="367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5">
      <w:start w:val="1"/>
      <w:numFmt w:val="bullet"/>
      <w:lvlText w:val="▪"/>
      <w:lvlJc w:val="left"/>
      <w:pPr>
        <w:tabs>
          <w:tab w:val="num" w:pos="0"/>
        </w:tabs>
        <w:ind w:left="439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6">
      <w:start w:val="1"/>
      <w:numFmt w:val="bullet"/>
      <w:lvlText w:val="•"/>
      <w:lvlJc w:val="left"/>
      <w:pPr>
        <w:tabs>
          <w:tab w:val="num" w:pos="0"/>
        </w:tabs>
        <w:ind w:left="511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7">
      <w:start w:val="1"/>
      <w:numFmt w:val="bullet"/>
      <w:lvlText w:val="o"/>
      <w:lvlJc w:val="left"/>
      <w:pPr>
        <w:tabs>
          <w:tab w:val="num" w:pos="0"/>
        </w:tabs>
        <w:ind w:left="583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8">
      <w:start w:val="1"/>
      <w:numFmt w:val="bullet"/>
      <w:lvlText w:val="▪"/>
      <w:lvlJc w:val="left"/>
      <w:pPr>
        <w:tabs>
          <w:tab w:val="num" w:pos="0"/>
        </w:tabs>
        <w:ind w:left="6556"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abstractNum>
  <w:abstractNum w:abstractNumId="10" w15:restartNumberingAfterBreak="0">
    <w:nsid w:val="394C67EA"/>
    <w:multiLevelType w:val="multilevel"/>
    <w:tmpl w:val="95904CF2"/>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1" w15:restartNumberingAfterBreak="0">
    <w:nsid w:val="3BDD50CE"/>
    <w:multiLevelType w:val="multilevel"/>
    <w:tmpl w:val="8E56090A"/>
    <w:lvl w:ilvl="0">
      <w:start w:val="1"/>
      <w:numFmt w:val="bullet"/>
      <w:lvlText w:val="-"/>
      <w:lvlJc w:val="left"/>
      <w:pPr>
        <w:tabs>
          <w:tab w:val="num" w:pos="0"/>
        </w:tabs>
        <w:ind w:left="0"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1">
      <w:start w:val="1"/>
      <w:numFmt w:val="bullet"/>
      <w:lvlText w:val="o"/>
      <w:lvlJc w:val="left"/>
      <w:pPr>
        <w:tabs>
          <w:tab w:val="num" w:pos="0"/>
        </w:tabs>
        <w:ind w:left="179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2">
      <w:start w:val="1"/>
      <w:numFmt w:val="bullet"/>
      <w:lvlText w:val="▪"/>
      <w:lvlJc w:val="left"/>
      <w:pPr>
        <w:tabs>
          <w:tab w:val="num" w:pos="0"/>
        </w:tabs>
        <w:ind w:left="251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3">
      <w:start w:val="1"/>
      <w:numFmt w:val="bullet"/>
      <w:lvlText w:val="•"/>
      <w:lvlJc w:val="left"/>
      <w:pPr>
        <w:tabs>
          <w:tab w:val="num" w:pos="0"/>
        </w:tabs>
        <w:ind w:left="323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4">
      <w:start w:val="1"/>
      <w:numFmt w:val="bullet"/>
      <w:lvlText w:val="o"/>
      <w:lvlJc w:val="left"/>
      <w:pPr>
        <w:tabs>
          <w:tab w:val="num" w:pos="0"/>
        </w:tabs>
        <w:ind w:left="395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5">
      <w:start w:val="1"/>
      <w:numFmt w:val="bullet"/>
      <w:lvlText w:val="▪"/>
      <w:lvlJc w:val="left"/>
      <w:pPr>
        <w:tabs>
          <w:tab w:val="num" w:pos="0"/>
        </w:tabs>
        <w:ind w:left="467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6">
      <w:start w:val="1"/>
      <w:numFmt w:val="bullet"/>
      <w:lvlText w:val="•"/>
      <w:lvlJc w:val="left"/>
      <w:pPr>
        <w:tabs>
          <w:tab w:val="num" w:pos="0"/>
        </w:tabs>
        <w:ind w:left="539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7">
      <w:start w:val="1"/>
      <w:numFmt w:val="bullet"/>
      <w:lvlText w:val="o"/>
      <w:lvlJc w:val="left"/>
      <w:pPr>
        <w:tabs>
          <w:tab w:val="num" w:pos="0"/>
        </w:tabs>
        <w:ind w:left="611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8">
      <w:start w:val="1"/>
      <w:numFmt w:val="bullet"/>
      <w:lvlText w:val="▪"/>
      <w:lvlJc w:val="left"/>
      <w:pPr>
        <w:tabs>
          <w:tab w:val="num" w:pos="0"/>
        </w:tabs>
        <w:ind w:left="683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abstractNum>
  <w:abstractNum w:abstractNumId="12" w15:restartNumberingAfterBreak="0">
    <w:nsid w:val="3E090D7B"/>
    <w:multiLevelType w:val="multilevel"/>
    <w:tmpl w:val="D3C24E8E"/>
    <w:lvl w:ilvl="0">
      <w:start w:val="3"/>
      <w:numFmt w:val="decimal"/>
      <w:lvlText w:val="%1."/>
      <w:lvlJc w:val="left"/>
      <w:pPr>
        <w:ind w:left="432" w:hanging="432"/>
      </w:pPr>
    </w:lvl>
    <w:lvl w:ilvl="1">
      <w:start w:val="3"/>
      <w:numFmt w:val="decimal"/>
      <w:lvlText w:val="%1.%2."/>
      <w:lvlJc w:val="left"/>
      <w:pPr>
        <w:ind w:left="1344" w:hanging="720"/>
      </w:pPr>
    </w:lvl>
    <w:lvl w:ilvl="2">
      <w:start w:val="1"/>
      <w:numFmt w:val="decimal"/>
      <w:lvlText w:val="%1.%2.%3."/>
      <w:lvlJc w:val="left"/>
      <w:pPr>
        <w:ind w:left="1968" w:hanging="720"/>
      </w:pPr>
    </w:lvl>
    <w:lvl w:ilvl="3">
      <w:start w:val="1"/>
      <w:numFmt w:val="decimal"/>
      <w:lvlText w:val="%1.%2.%3.%4."/>
      <w:lvlJc w:val="left"/>
      <w:pPr>
        <w:ind w:left="2952" w:hanging="1080"/>
      </w:pPr>
    </w:lvl>
    <w:lvl w:ilvl="4">
      <w:start w:val="1"/>
      <w:numFmt w:val="decimal"/>
      <w:lvlText w:val="%1.%2.%3.%4.%5."/>
      <w:lvlJc w:val="left"/>
      <w:pPr>
        <w:ind w:left="3576" w:hanging="1080"/>
      </w:pPr>
    </w:lvl>
    <w:lvl w:ilvl="5">
      <w:start w:val="1"/>
      <w:numFmt w:val="decimal"/>
      <w:lvlText w:val="%1.%2.%3.%4.%5.%6."/>
      <w:lvlJc w:val="left"/>
      <w:pPr>
        <w:ind w:left="4560" w:hanging="1440"/>
      </w:pPr>
    </w:lvl>
    <w:lvl w:ilvl="6">
      <w:start w:val="1"/>
      <w:numFmt w:val="decimal"/>
      <w:lvlText w:val="%1.%2.%3.%4.%5.%6.%7."/>
      <w:lvlJc w:val="left"/>
      <w:pPr>
        <w:ind w:left="5544" w:hanging="1800"/>
      </w:pPr>
    </w:lvl>
    <w:lvl w:ilvl="7">
      <w:start w:val="1"/>
      <w:numFmt w:val="decimal"/>
      <w:lvlText w:val="%1.%2.%3.%4.%5.%6.%7.%8."/>
      <w:lvlJc w:val="left"/>
      <w:pPr>
        <w:ind w:left="6168" w:hanging="1800"/>
      </w:pPr>
    </w:lvl>
    <w:lvl w:ilvl="8">
      <w:start w:val="1"/>
      <w:numFmt w:val="decimal"/>
      <w:lvlText w:val="%1.%2.%3.%4.%5.%6.%7.%8.%9."/>
      <w:lvlJc w:val="left"/>
      <w:pPr>
        <w:ind w:left="7152" w:hanging="2160"/>
      </w:pPr>
    </w:lvl>
  </w:abstractNum>
  <w:abstractNum w:abstractNumId="13" w15:restartNumberingAfterBreak="0">
    <w:nsid w:val="43D04B04"/>
    <w:multiLevelType w:val="multilevel"/>
    <w:tmpl w:val="20D4B38E"/>
    <w:lvl w:ilvl="0">
      <w:start w:val="3"/>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6"/>
      <w:numFmt w:val="decimal"/>
      <w:lvlText w:val="%1.%2."/>
      <w:lvlJc w:val="left"/>
      <w:pPr>
        <w:tabs>
          <w:tab w:val="num" w:pos="0"/>
        </w:tabs>
        <w:ind w:left="1423"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7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14" w15:restartNumberingAfterBreak="0">
    <w:nsid w:val="578F6074"/>
    <w:multiLevelType w:val="multilevel"/>
    <w:tmpl w:val="2AD0D9C0"/>
    <w:lvl w:ilvl="0">
      <w:start w:val="1"/>
      <w:numFmt w:val="decimal"/>
      <w:lvlText w:val="%1."/>
      <w:lvlJc w:val="left"/>
      <w:pPr>
        <w:ind w:left="360" w:hanging="360"/>
      </w:pPr>
    </w:lvl>
    <w:lvl w:ilvl="1">
      <w:start w:val="1"/>
      <w:numFmt w:val="decimal"/>
      <w:lvlText w:val="%1.%2."/>
      <w:lvlJc w:val="left"/>
      <w:pPr>
        <w:ind w:left="351" w:hanging="360"/>
      </w:pPr>
    </w:lvl>
    <w:lvl w:ilvl="2">
      <w:start w:val="1"/>
      <w:numFmt w:val="decimal"/>
      <w:lvlText w:val="%1.%2.%3."/>
      <w:lvlJc w:val="left"/>
      <w:pPr>
        <w:ind w:left="702" w:hanging="720"/>
      </w:pPr>
    </w:lvl>
    <w:lvl w:ilvl="3">
      <w:start w:val="1"/>
      <w:numFmt w:val="decimal"/>
      <w:lvlText w:val="%1.%2.%3.%4."/>
      <w:lvlJc w:val="left"/>
      <w:pPr>
        <w:ind w:left="693" w:hanging="720"/>
      </w:pPr>
    </w:lvl>
    <w:lvl w:ilvl="4">
      <w:start w:val="1"/>
      <w:numFmt w:val="decimal"/>
      <w:lvlText w:val="%1.%2.%3.%4.%5."/>
      <w:lvlJc w:val="left"/>
      <w:pPr>
        <w:ind w:left="1044" w:hanging="1080"/>
      </w:pPr>
    </w:lvl>
    <w:lvl w:ilvl="5">
      <w:start w:val="1"/>
      <w:numFmt w:val="decimal"/>
      <w:lvlText w:val="%1.%2.%3.%4.%5.%6."/>
      <w:lvlJc w:val="left"/>
      <w:pPr>
        <w:ind w:left="1035" w:hanging="1080"/>
      </w:pPr>
    </w:lvl>
    <w:lvl w:ilvl="6">
      <w:start w:val="1"/>
      <w:numFmt w:val="decimal"/>
      <w:lvlText w:val="%1.%2.%3.%4.%5.%6.%7."/>
      <w:lvlJc w:val="left"/>
      <w:pPr>
        <w:ind w:left="1386" w:hanging="1440"/>
      </w:pPr>
    </w:lvl>
    <w:lvl w:ilvl="7">
      <w:start w:val="1"/>
      <w:numFmt w:val="decimal"/>
      <w:lvlText w:val="%1.%2.%3.%4.%5.%6.%7.%8."/>
      <w:lvlJc w:val="left"/>
      <w:pPr>
        <w:ind w:left="1377" w:hanging="1440"/>
      </w:pPr>
    </w:lvl>
    <w:lvl w:ilvl="8">
      <w:start w:val="1"/>
      <w:numFmt w:val="decimal"/>
      <w:lvlText w:val="%1.%2.%3.%4.%5.%6.%7.%8.%9."/>
      <w:lvlJc w:val="left"/>
      <w:pPr>
        <w:ind w:left="1728" w:hanging="1800"/>
      </w:pPr>
    </w:lvl>
  </w:abstractNum>
  <w:abstractNum w:abstractNumId="15" w15:restartNumberingAfterBreak="0">
    <w:nsid w:val="579B207C"/>
    <w:multiLevelType w:val="multilevel"/>
    <w:tmpl w:val="B816D200"/>
    <w:lvl w:ilvl="0">
      <w:start w:val="3"/>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25"/>
      <w:numFmt w:val="decimal"/>
      <w:lvlText w:val="%1.%2."/>
      <w:lvlJc w:val="left"/>
      <w:pPr>
        <w:tabs>
          <w:tab w:val="num" w:pos="207"/>
        </w:tabs>
        <w:ind w:left="15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7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16" w15:restartNumberingAfterBreak="0">
    <w:nsid w:val="5A3F64DF"/>
    <w:multiLevelType w:val="multilevel"/>
    <w:tmpl w:val="29A89C68"/>
    <w:lvl w:ilvl="0">
      <w:start w:val="1"/>
      <w:numFmt w:val="bullet"/>
      <w:lvlText w:val="-"/>
      <w:lvlJc w:val="left"/>
      <w:pPr>
        <w:tabs>
          <w:tab w:val="num" w:pos="0"/>
        </w:tabs>
        <w:ind w:left="70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1">
      <w:start w:val="1"/>
      <w:numFmt w:val="bullet"/>
      <w:lvlText w:val="o"/>
      <w:lvlJc w:val="left"/>
      <w:pPr>
        <w:tabs>
          <w:tab w:val="num" w:pos="0"/>
        </w:tabs>
        <w:ind w:left="178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2">
      <w:start w:val="1"/>
      <w:numFmt w:val="bullet"/>
      <w:lvlText w:val="▪"/>
      <w:lvlJc w:val="left"/>
      <w:pPr>
        <w:tabs>
          <w:tab w:val="num" w:pos="0"/>
        </w:tabs>
        <w:ind w:left="250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3">
      <w:start w:val="1"/>
      <w:numFmt w:val="bullet"/>
      <w:lvlText w:val="•"/>
      <w:lvlJc w:val="left"/>
      <w:pPr>
        <w:tabs>
          <w:tab w:val="num" w:pos="0"/>
        </w:tabs>
        <w:ind w:left="322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4">
      <w:start w:val="1"/>
      <w:numFmt w:val="bullet"/>
      <w:lvlText w:val="o"/>
      <w:lvlJc w:val="left"/>
      <w:pPr>
        <w:tabs>
          <w:tab w:val="num" w:pos="0"/>
        </w:tabs>
        <w:ind w:left="394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5">
      <w:start w:val="1"/>
      <w:numFmt w:val="bullet"/>
      <w:lvlText w:val="▪"/>
      <w:lvlJc w:val="left"/>
      <w:pPr>
        <w:tabs>
          <w:tab w:val="num" w:pos="0"/>
        </w:tabs>
        <w:ind w:left="466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6">
      <w:start w:val="1"/>
      <w:numFmt w:val="bullet"/>
      <w:lvlText w:val="•"/>
      <w:lvlJc w:val="left"/>
      <w:pPr>
        <w:tabs>
          <w:tab w:val="num" w:pos="0"/>
        </w:tabs>
        <w:ind w:left="538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7">
      <w:start w:val="1"/>
      <w:numFmt w:val="bullet"/>
      <w:lvlText w:val="o"/>
      <w:lvlJc w:val="left"/>
      <w:pPr>
        <w:tabs>
          <w:tab w:val="num" w:pos="0"/>
        </w:tabs>
        <w:ind w:left="610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8">
      <w:start w:val="1"/>
      <w:numFmt w:val="bullet"/>
      <w:lvlText w:val="▪"/>
      <w:lvlJc w:val="left"/>
      <w:pPr>
        <w:tabs>
          <w:tab w:val="num" w:pos="0"/>
        </w:tabs>
        <w:ind w:left="6829"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abstractNum>
  <w:abstractNum w:abstractNumId="17" w15:restartNumberingAfterBreak="0">
    <w:nsid w:val="672E2F51"/>
    <w:multiLevelType w:val="multilevel"/>
    <w:tmpl w:val="F62EEDA0"/>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19"/>
      <w:numFmt w:val="decimal"/>
      <w:lvlText w:val="%1.%2"/>
      <w:lvlJc w:val="left"/>
      <w:pPr>
        <w:tabs>
          <w:tab w:val="num" w:pos="0"/>
        </w:tabs>
        <w:ind w:left="534"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decimal"/>
      <w:lvlText w:val="%1.%2.%3."/>
      <w:lvlJc w:val="left"/>
      <w:pPr>
        <w:tabs>
          <w:tab w:val="num" w:pos="0"/>
        </w:tabs>
        <w:ind w:left="173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18" w15:restartNumberingAfterBreak="0">
    <w:nsid w:val="675213F6"/>
    <w:multiLevelType w:val="multilevel"/>
    <w:tmpl w:val="ECBC70B6"/>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14"/>
      <w:numFmt w:val="decimal"/>
      <w:lvlText w:val="%1.%2."/>
      <w:lvlJc w:val="left"/>
      <w:pPr>
        <w:tabs>
          <w:tab w:val="num" w:pos="0"/>
        </w:tabs>
        <w:ind w:left="7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7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19" w15:restartNumberingAfterBreak="0">
    <w:nsid w:val="72003D4D"/>
    <w:multiLevelType w:val="multilevel"/>
    <w:tmpl w:val="04E8B516"/>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18"/>
      <w:numFmt w:val="decimal"/>
      <w:lvlText w:val="%1.%2"/>
      <w:lvlJc w:val="left"/>
      <w:pPr>
        <w:tabs>
          <w:tab w:val="num" w:pos="0"/>
        </w:tabs>
        <w:ind w:left="534"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2"/>
      <w:numFmt w:val="decimal"/>
      <w:lvlText w:val="%1.%2.%3."/>
      <w:lvlJc w:val="left"/>
      <w:pPr>
        <w:tabs>
          <w:tab w:val="num" w:pos="0"/>
        </w:tabs>
        <w:ind w:left="904"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20" w15:restartNumberingAfterBreak="0">
    <w:nsid w:val="74245D93"/>
    <w:multiLevelType w:val="multilevel"/>
    <w:tmpl w:val="1BD88FB2"/>
    <w:lvl w:ilvl="0">
      <w:start w:val="1"/>
      <w:numFmt w:val="bullet"/>
      <w:lvlText w:val="-"/>
      <w:lvlJc w:val="left"/>
      <w:pPr>
        <w:tabs>
          <w:tab w:val="num" w:pos="0"/>
        </w:tabs>
        <w:ind w:left="872"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dstrike w:val="0"/>
        <w:color w:val="000000"/>
        <w:position w:val="0"/>
        <w:sz w:val="28"/>
        <w:szCs w:val="28"/>
        <w:u w:val="none" w:color="000000"/>
        <w:effect w:val="none"/>
        <w:vertAlign w:val="baseline"/>
      </w:rPr>
    </w:lvl>
  </w:abstractNum>
  <w:abstractNum w:abstractNumId="21" w15:restartNumberingAfterBreak="0">
    <w:nsid w:val="792020BC"/>
    <w:multiLevelType w:val="multilevel"/>
    <w:tmpl w:val="F8FEF154"/>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21"/>
      <w:numFmt w:val="decimal"/>
      <w:lvlText w:val="%1.%2"/>
      <w:lvlJc w:val="left"/>
      <w:pPr>
        <w:tabs>
          <w:tab w:val="num" w:pos="0"/>
        </w:tabs>
        <w:ind w:left="534"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decimal"/>
      <w:lvlText w:val="%1.%2.%3."/>
      <w:lvlJc w:val="left"/>
      <w:pPr>
        <w:tabs>
          <w:tab w:val="num" w:pos="0"/>
        </w:tabs>
        <w:ind w:left="903"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14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14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286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358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430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028"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abstractNum w:abstractNumId="22" w15:restartNumberingAfterBreak="0">
    <w:nsid w:val="797554D5"/>
    <w:multiLevelType w:val="multilevel"/>
    <w:tmpl w:val="4C560478"/>
    <w:lvl w:ilvl="0">
      <w:start w:val="4"/>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1">
      <w:start w:val="4"/>
      <w:numFmt w:val="decimal"/>
      <w:lvlText w:val="%1.%2."/>
      <w:lvlJc w:val="left"/>
      <w:pPr>
        <w:tabs>
          <w:tab w:val="num" w:pos="0"/>
        </w:tabs>
        <w:ind w:left="1212"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2">
      <w:start w:val="1"/>
      <w:numFmt w:val="lowerRoman"/>
      <w:lvlText w:val="%3"/>
      <w:lvlJc w:val="left"/>
      <w:pPr>
        <w:tabs>
          <w:tab w:val="num" w:pos="0"/>
        </w:tabs>
        <w:ind w:left="14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3">
      <w:start w:val="1"/>
      <w:numFmt w:val="decimal"/>
      <w:lvlText w:val="%4"/>
      <w:lvlJc w:val="left"/>
      <w:pPr>
        <w:tabs>
          <w:tab w:val="num" w:pos="0"/>
        </w:tabs>
        <w:ind w:left="214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4">
      <w:start w:val="1"/>
      <w:numFmt w:val="lowerLetter"/>
      <w:lvlText w:val="%5"/>
      <w:lvlJc w:val="left"/>
      <w:pPr>
        <w:tabs>
          <w:tab w:val="num" w:pos="0"/>
        </w:tabs>
        <w:ind w:left="286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5">
      <w:start w:val="1"/>
      <w:numFmt w:val="lowerRoman"/>
      <w:lvlText w:val="%6"/>
      <w:lvlJc w:val="left"/>
      <w:pPr>
        <w:tabs>
          <w:tab w:val="num" w:pos="0"/>
        </w:tabs>
        <w:ind w:left="358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6">
      <w:start w:val="1"/>
      <w:numFmt w:val="decimal"/>
      <w:lvlText w:val="%7"/>
      <w:lvlJc w:val="left"/>
      <w:pPr>
        <w:tabs>
          <w:tab w:val="num" w:pos="0"/>
        </w:tabs>
        <w:ind w:left="430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7">
      <w:start w:val="1"/>
      <w:numFmt w:val="lowerLetter"/>
      <w:lvlText w:val="%8"/>
      <w:lvlJc w:val="left"/>
      <w:pPr>
        <w:tabs>
          <w:tab w:val="num" w:pos="0"/>
        </w:tabs>
        <w:ind w:left="502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lvl w:ilvl="8">
      <w:start w:val="1"/>
      <w:numFmt w:val="lowerRoman"/>
      <w:lvlText w:val="%9"/>
      <w:lvlJc w:val="left"/>
      <w:pPr>
        <w:tabs>
          <w:tab w:val="num" w:pos="0"/>
        </w:tabs>
        <w:ind w:left="5749" w:firstLine="0"/>
      </w:pPr>
      <w:rPr>
        <w:rFonts w:ascii="Times New Roman" w:eastAsia="Times New Roman" w:hAnsi="Times New Roman" w:cs="Times New Roman"/>
        <w:b w:val="0"/>
        <w:i w:val="0"/>
        <w:strike w:val="0"/>
        <w:dstrike w:val="0"/>
        <w:color w:val="000000"/>
        <w:position w:val="0"/>
        <w:sz w:val="28"/>
        <w:szCs w:val="28"/>
        <w:u w:val="none" w:color="000000"/>
        <w:effect w:val="none"/>
        <w:vertAlign w:val="baseline"/>
      </w:rPr>
    </w:lvl>
  </w:abstractNum>
  <w:num w:numId="1" w16cid:durableId="643974251">
    <w:abstractNumId w:val="14"/>
  </w:num>
  <w:num w:numId="2" w16cid:durableId="819204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694930">
    <w:abstractNumId w:val="16"/>
  </w:num>
  <w:num w:numId="4" w16cid:durableId="649673147">
    <w:abstractNumId w:val="16"/>
    <w:lvlOverride w:ilvl="0"/>
    <w:lvlOverride w:ilvl="1"/>
    <w:lvlOverride w:ilvl="2"/>
    <w:lvlOverride w:ilvl="3"/>
    <w:lvlOverride w:ilvl="4"/>
    <w:lvlOverride w:ilvl="5"/>
    <w:lvlOverride w:ilvl="6"/>
    <w:lvlOverride w:ilvl="7"/>
    <w:lvlOverride w:ilvl="8"/>
  </w:num>
  <w:num w:numId="5" w16cid:durableId="740643058">
    <w:abstractNumId w:val="2"/>
  </w:num>
  <w:num w:numId="6" w16cid:durableId="303506853">
    <w:abstractNumId w:val="2"/>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04914305">
    <w:abstractNumId w:val="10"/>
  </w:num>
  <w:num w:numId="8" w16cid:durableId="2079203644">
    <w:abstractNumId w:val="10"/>
    <w:lvlOverride w:ilvl="0"/>
    <w:lvlOverride w:ilvl="1"/>
    <w:lvlOverride w:ilvl="2"/>
    <w:lvlOverride w:ilvl="3"/>
    <w:lvlOverride w:ilvl="4"/>
    <w:lvlOverride w:ilvl="5"/>
    <w:lvlOverride w:ilvl="6"/>
    <w:lvlOverride w:ilvl="7"/>
    <w:lvlOverride w:ilvl="8"/>
  </w:num>
  <w:num w:numId="9" w16cid:durableId="784615195">
    <w:abstractNumId w:val="0"/>
  </w:num>
  <w:num w:numId="10" w16cid:durableId="621690011">
    <w:abstractNumId w:val="0"/>
    <w:lvlOverride w:ilvl="0">
      <w:startOverride w:val="1"/>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95313395">
    <w:abstractNumId w:val="9"/>
  </w:num>
  <w:num w:numId="12" w16cid:durableId="1545945788">
    <w:abstractNumId w:val="9"/>
    <w:lvlOverride w:ilvl="0"/>
    <w:lvlOverride w:ilvl="1"/>
    <w:lvlOverride w:ilvl="2"/>
    <w:lvlOverride w:ilvl="3"/>
    <w:lvlOverride w:ilvl="4"/>
    <w:lvlOverride w:ilvl="5"/>
    <w:lvlOverride w:ilvl="6"/>
    <w:lvlOverride w:ilvl="7"/>
    <w:lvlOverride w:ilvl="8"/>
  </w:num>
  <w:num w:numId="13" w16cid:durableId="232744305">
    <w:abstractNumId w:val="7"/>
  </w:num>
  <w:num w:numId="14" w16cid:durableId="1657874687">
    <w:abstractNumId w:val="7"/>
    <w:lvlOverride w:ilvl="0">
      <w:startOverride w:val="2"/>
    </w:lvlOverride>
    <w:lvlOverride w:ilvl="1">
      <w:startOverride w:val="5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1746189">
    <w:abstractNumId w:val="11"/>
  </w:num>
  <w:num w:numId="16" w16cid:durableId="1029377756">
    <w:abstractNumId w:val="11"/>
    <w:lvlOverride w:ilvl="0"/>
    <w:lvlOverride w:ilvl="1"/>
    <w:lvlOverride w:ilvl="2"/>
    <w:lvlOverride w:ilvl="3"/>
    <w:lvlOverride w:ilvl="4"/>
    <w:lvlOverride w:ilvl="5"/>
    <w:lvlOverride w:ilvl="6"/>
    <w:lvlOverride w:ilvl="7"/>
    <w:lvlOverride w:ilvl="8"/>
  </w:num>
  <w:num w:numId="17" w16cid:durableId="264921186">
    <w:abstractNumId w:val="12"/>
  </w:num>
  <w:num w:numId="18" w16cid:durableId="1397969697">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80525772">
    <w:abstractNumId w:val="13"/>
  </w:num>
  <w:num w:numId="20" w16cid:durableId="577861648">
    <w:abstractNumId w:val="13"/>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54366409">
    <w:abstractNumId w:val="4"/>
  </w:num>
  <w:num w:numId="22" w16cid:durableId="681859166">
    <w:abstractNumId w:val="4"/>
    <w:lvlOverride w:ilvl="0">
      <w:startOverride w:val="3"/>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9672835">
    <w:abstractNumId w:val="15"/>
  </w:num>
  <w:num w:numId="24" w16cid:durableId="419451838">
    <w:abstractNumId w:val="15"/>
    <w:lvlOverride w:ilvl="0">
      <w:startOverride w:val="3"/>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4658354">
    <w:abstractNumId w:val="1"/>
  </w:num>
  <w:num w:numId="26" w16cid:durableId="472213058">
    <w:abstractNumId w:val="1"/>
    <w:lvlOverride w:ilvl="0">
      <w:startOverride w:val="3"/>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25008503">
    <w:abstractNumId w:val="5"/>
  </w:num>
  <w:num w:numId="28" w16cid:durableId="1083067363">
    <w:abstractNumId w:val="5"/>
    <w:lvlOverride w:ilvl="0"/>
    <w:lvlOverride w:ilvl="1"/>
    <w:lvlOverride w:ilvl="2"/>
    <w:lvlOverride w:ilvl="3"/>
    <w:lvlOverride w:ilvl="4"/>
    <w:lvlOverride w:ilvl="5"/>
    <w:lvlOverride w:ilvl="6"/>
    <w:lvlOverride w:ilvl="7"/>
    <w:lvlOverride w:ilvl="8"/>
  </w:num>
  <w:num w:numId="29" w16cid:durableId="771389792">
    <w:abstractNumId w:val="22"/>
  </w:num>
  <w:num w:numId="30" w16cid:durableId="437287869">
    <w:abstractNumId w:val="2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6853340">
    <w:abstractNumId w:val="8"/>
  </w:num>
  <w:num w:numId="32" w16cid:durableId="1367874720">
    <w:abstractNumId w:val="8"/>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548616">
    <w:abstractNumId w:val="18"/>
  </w:num>
  <w:num w:numId="34" w16cid:durableId="1304000748">
    <w:abstractNumId w:val="18"/>
    <w:lvlOverride w:ilvl="0">
      <w:startOverride w:val="4"/>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5567556">
    <w:abstractNumId w:val="19"/>
  </w:num>
  <w:num w:numId="36" w16cid:durableId="1121996899">
    <w:abstractNumId w:val="19"/>
    <w:lvlOverride w:ilvl="0">
      <w:startOverride w:val="4"/>
    </w:lvlOverride>
    <w:lvlOverride w:ilvl="1">
      <w:startOverride w:val="18"/>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487468">
    <w:abstractNumId w:val="17"/>
  </w:num>
  <w:num w:numId="38" w16cid:durableId="1291934365">
    <w:abstractNumId w:val="17"/>
    <w:lvlOverride w:ilvl="0">
      <w:startOverride w:val="4"/>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77408463">
    <w:abstractNumId w:val="6"/>
  </w:num>
  <w:num w:numId="40" w16cid:durableId="126121637">
    <w:abstractNumId w:val="6"/>
    <w:lvlOverride w:ilvl="0">
      <w:startOverride w:val="4"/>
    </w:lvlOverride>
    <w:lvlOverride w:ilvl="1">
      <w:startOverride w:val="19"/>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201438389">
    <w:abstractNumId w:val="3"/>
  </w:num>
  <w:num w:numId="42" w16cid:durableId="1151017031">
    <w:abstractNumId w:val="3"/>
    <w:lvlOverride w:ilvl="0">
      <w:startOverride w:val="4"/>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1252955">
    <w:abstractNumId w:val="21"/>
  </w:num>
  <w:num w:numId="44" w16cid:durableId="1770421093">
    <w:abstractNumId w:val="21"/>
    <w:lvlOverride w:ilvl="0">
      <w:startOverride w:val="4"/>
    </w:lvlOverride>
    <w:lvlOverride w:ilvl="1">
      <w:startOverride w:val="2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512539">
    <w:abstractNumId w:val="20"/>
  </w:num>
  <w:num w:numId="46" w16cid:durableId="1064790055">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914"/>
    <w:rsid w:val="00040914"/>
    <w:rsid w:val="0058451E"/>
    <w:rsid w:val="00891E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952DE"/>
  <w15:chartTrackingRefBased/>
  <w15:docId w15:val="{101DF1C1-EB68-4F05-85DF-6B5A346F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914"/>
    <w:pPr>
      <w:spacing w:after="200" w:line="276" w:lineRule="auto"/>
    </w:pPr>
  </w:style>
  <w:style w:type="paragraph" w:styleId="1">
    <w:name w:val="heading 1"/>
    <w:next w:val="a"/>
    <w:link w:val="10"/>
    <w:uiPriority w:val="9"/>
    <w:qFormat/>
    <w:rsid w:val="00040914"/>
    <w:pPr>
      <w:keepNext/>
      <w:keepLines/>
      <w:suppressAutoHyphens/>
      <w:spacing w:after="479" w:line="256" w:lineRule="auto"/>
      <w:ind w:right="63"/>
      <w:jc w:val="center"/>
      <w:outlineLvl w:val="0"/>
    </w:pPr>
    <w:rPr>
      <w:rFonts w:ascii="Times New Roman" w:eastAsia="Times New Roman" w:hAnsi="Times New Roman" w:cs="Times New Roman"/>
      <w:b/>
      <w:color w:val="000000"/>
      <w:sz w:val="56"/>
      <w:lang w:val="ru-RU" w:eastAsia="ru-RU"/>
    </w:rPr>
  </w:style>
  <w:style w:type="paragraph" w:styleId="2">
    <w:name w:val="heading 2"/>
    <w:next w:val="a"/>
    <w:link w:val="20"/>
    <w:uiPriority w:val="9"/>
    <w:semiHidden/>
    <w:unhideWhenUsed/>
    <w:qFormat/>
    <w:rsid w:val="00040914"/>
    <w:pPr>
      <w:keepNext/>
      <w:keepLines/>
      <w:suppressAutoHyphens/>
      <w:spacing w:after="2" w:line="256" w:lineRule="auto"/>
      <w:ind w:left="3918" w:right="3337" w:hanging="10"/>
      <w:jc w:val="center"/>
      <w:outlineLvl w:val="1"/>
    </w:pPr>
    <w:rPr>
      <w:rFonts w:ascii="Times New Roman" w:eastAsia="Times New Roman" w:hAnsi="Times New Roman" w:cs="Times New Roman"/>
      <w:b/>
      <w:color w:val="000000"/>
      <w:sz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040914"/>
    <w:rPr>
      <w:rFonts w:ascii="Times New Roman" w:eastAsia="Times New Roman" w:hAnsi="Times New Roman" w:cs="Times New Roman"/>
      <w:b/>
      <w:color w:val="000000"/>
      <w:sz w:val="56"/>
      <w:lang w:val="ru-RU" w:eastAsia="ru-RU"/>
    </w:rPr>
  </w:style>
  <w:style w:type="character" w:customStyle="1" w:styleId="20">
    <w:name w:val="Заголовок 2 Знак"/>
    <w:basedOn w:val="a0"/>
    <w:link w:val="2"/>
    <w:uiPriority w:val="9"/>
    <w:semiHidden/>
    <w:qFormat/>
    <w:rsid w:val="00040914"/>
    <w:rPr>
      <w:rFonts w:ascii="Times New Roman" w:eastAsia="Times New Roman" w:hAnsi="Times New Roman" w:cs="Times New Roman"/>
      <w:b/>
      <w:color w:val="000000"/>
      <w:sz w:val="28"/>
      <w:lang w:val="ru-RU" w:eastAsia="ru-RU"/>
    </w:rPr>
  </w:style>
  <w:style w:type="character" w:styleId="a3">
    <w:name w:val="Hyperlink"/>
    <w:basedOn w:val="a0"/>
    <w:uiPriority w:val="99"/>
    <w:semiHidden/>
    <w:unhideWhenUsed/>
    <w:rsid w:val="00040914"/>
    <w:rPr>
      <w:color w:val="0563C1" w:themeColor="hyperlink"/>
      <w:u w:val="single"/>
    </w:rPr>
  </w:style>
  <w:style w:type="character" w:styleId="a4">
    <w:name w:val="FollowedHyperlink"/>
    <w:basedOn w:val="a0"/>
    <w:uiPriority w:val="99"/>
    <w:semiHidden/>
    <w:unhideWhenUsed/>
    <w:rsid w:val="00040914"/>
    <w:rPr>
      <w:color w:val="954F72" w:themeColor="followedHyperlink"/>
      <w:u w:val="single"/>
    </w:rPr>
  </w:style>
  <w:style w:type="paragraph" w:customStyle="1" w:styleId="msonormal0">
    <w:name w:val="msonormal"/>
    <w:basedOn w:val="a"/>
    <w:uiPriority w:val="99"/>
    <w:rsid w:val="000409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Normal (Web)"/>
    <w:basedOn w:val="a"/>
    <w:uiPriority w:val="99"/>
    <w:semiHidden/>
    <w:unhideWhenUsed/>
    <w:rsid w:val="0004091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11"/>
    <w:uiPriority w:val="99"/>
    <w:semiHidden/>
    <w:unhideWhenUsed/>
    <w:rsid w:val="00040914"/>
    <w:pPr>
      <w:tabs>
        <w:tab w:val="center" w:pos="4677"/>
        <w:tab w:val="right" w:pos="9355"/>
      </w:tabs>
      <w:suppressAutoHyphens/>
      <w:spacing w:after="0" w:line="240" w:lineRule="auto"/>
      <w:ind w:left="1853" w:hanging="9"/>
      <w:jc w:val="both"/>
    </w:pPr>
    <w:rPr>
      <w:rFonts w:ascii="Times New Roman" w:eastAsia="Times New Roman" w:hAnsi="Times New Roman" w:cs="Times New Roman"/>
      <w:color w:val="000000"/>
      <w:sz w:val="28"/>
      <w:lang w:val="ru-RU" w:eastAsia="ru-RU"/>
    </w:rPr>
  </w:style>
  <w:style w:type="character" w:customStyle="1" w:styleId="a7">
    <w:name w:val="Верхний колонтитул Знак"/>
    <w:basedOn w:val="a0"/>
    <w:uiPriority w:val="99"/>
    <w:semiHidden/>
    <w:qFormat/>
    <w:rsid w:val="00040914"/>
  </w:style>
  <w:style w:type="paragraph" w:styleId="a8">
    <w:name w:val="caption"/>
    <w:basedOn w:val="a"/>
    <w:uiPriority w:val="99"/>
    <w:semiHidden/>
    <w:unhideWhenUsed/>
    <w:qFormat/>
    <w:rsid w:val="00040914"/>
    <w:pPr>
      <w:suppressLineNumbers/>
      <w:suppressAutoHyphens/>
      <w:spacing w:before="120" w:after="120" w:line="268" w:lineRule="auto"/>
      <w:ind w:left="1853" w:hanging="9"/>
      <w:jc w:val="both"/>
    </w:pPr>
    <w:rPr>
      <w:rFonts w:ascii="Times New Roman" w:eastAsia="Times New Roman" w:hAnsi="Times New Roman" w:cs="Lucida Sans"/>
      <w:i/>
      <w:iCs/>
      <w:color w:val="000000"/>
      <w:sz w:val="24"/>
      <w:szCs w:val="24"/>
      <w:lang w:val="ru-RU" w:eastAsia="ru-RU"/>
    </w:rPr>
  </w:style>
  <w:style w:type="paragraph" w:styleId="a9">
    <w:name w:val="Body Text"/>
    <w:basedOn w:val="a"/>
    <w:link w:val="aa"/>
    <w:uiPriority w:val="99"/>
    <w:semiHidden/>
    <w:unhideWhenUsed/>
    <w:rsid w:val="00040914"/>
    <w:pPr>
      <w:widowControl w:val="0"/>
      <w:autoSpaceDE w:val="0"/>
      <w:autoSpaceDN w:val="0"/>
      <w:spacing w:after="0" w:line="240" w:lineRule="auto"/>
      <w:ind w:left="256"/>
    </w:pPr>
    <w:rPr>
      <w:rFonts w:ascii="Times New Roman" w:eastAsia="Times New Roman" w:hAnsi="Times New Roman" w:cs="Times New Roman"/>
      <w:sz w:val="20"/>
      <w:szCs w:val="20"/>
      <w:lang w:val="en-US"/>
    </w:rPr>
  </w:style>
  <w:style w:type="character" w:customStyle="1" w:styleId="aa">
    <w:name w:val="Основной текст Знак"/>
    <w:basedOn w:val="a0"/>
    <w:link w:val="a9"/>
    <w:uiPriority w:val="99"/>
    <w:semiHidden/>
    <w:rsid w:val="00040914"/>
    <w:rPr>
      <w:rFonts w:ascii="Times New Roman" w:eastAsia="Times New Roman" w:hAnsi="Times New Roman" w:cs="Times New Roman"/>
      <w:sz w:val="20"/>
      <w:szCs w:val="20"/>
      <w:lang w:val="en-US"/>
    </w:rPr>
  </w:style>
  <w:style w:type="paragraph" w:styleId="ab">
    <w:name w:val="List"/>
    <w:basedOn w:val="a9"/>
    <w:uiPriority w:val="99"/>
    <w:semiHidden/>
    <w:unhideWhenUsed/>
    <w:rsid w:val="00040914"/>
    <w:pPr>
      <w:widowControl/>
      <w:suppressAutoHyphens/>
      <w:autoSpaceDE/>
      <w:autoSpaceDN/>
      <w:spacing w:after="140" w:line="276" w:lineRule="auto"/>
      <w:ind w:left="1853" w:hanging="9"/>
      <w:jc w:val="both"/>
    </w:pPr>
    <w:rPr>
      <w:rFonts w:cs="Lucida Sans"/>
      <w:color w:val="000000"/>
      <w:sz w:val="28"/>
      <w:szCs w:val="22"/>
      <w:lang w:val="ru-RU" w:eastAsia="ru-RU"/>
    </w:rPr>
  </w:style>
  <w:style w:type="paragraph" w:styleId="ac">
    <w:name w:val="Title"/>
    <w:basedOn w:val="a"/>
    <w:next w:val="a9"/>
    <w:link w:val="ad"/>
    <w:uiPriority w:val="99"/>
    <w:qFormat/>
    <w:rsid w:val="00040914"/>
    <w:pPr>
      <w:keepNext/>
      <w:suppressAutoHyphens/>
      <w:spacing w:before="240" w:after="120" w:line="268" w:lineRule="auto"/>
      <w:ind w:left="1853" w:hanging="9"/>
      <w:jc w:val="both"/>
    </w:pPr>
    <w:rPr>
      <w:rFonts w:ascii="Liberation Sans" w:eastAsia="Microsoft YaHei" w:hAnsi="Liberation Sans" w:cs="Lucida Sans"/>
      <w:color w:val="000000"/>
      <w:sz w:val="28"/>
      <w:szCs w:val="28"/>
      <w:lang w:val="ru-RU" w:eastAsia="ru-RU"/>
    </w:rPr>
  </w:style>
  <w:style w:type="character" w:customStyle="1" w:styleId="ad">
    <w:name w:val="Заголовок Знак"/>
    <w:basedOn w:val="a0"/>
    <w:link w:val="ac"/>
    <w:uiPriority w:val="99"/>
    <w:rsid w:val="00040914"/>
    <w:rPr>
      <w:rFonts w:ascii="Liberation Sans" w:eastAsia="Microsoft YaHei" w:hAnsi="Liberation Sans" w:cs="Lucida Sans"/>
      <w:color w:val="000000"/>
      <w:sz w:val="28"/>
      <w:szCs w:val="28"/>
      <w:lang w:val="ru-RU" w:eastAsia="ru-RU"/>
    </w:rPr>
  </w:style>
  <w:style w:type="paragraph" w:styleId="ae">
    <w:name w:val="Balloon Text"/>
    <w:basedOn w:val="a"/>
    <w:link w:val="af"/>
    <w:uiPriority w:val="99"/>
    <w:semiHidden/>
    <w:unhideWhenUsed/>
    <w:rsid w:val="00040914"/>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040914"/>
    <w:rPr>
      <w:rFonts w:ascii="Segoe UI" w:hAnsi="Segoe UI" w:cs="Segoe UI"/>
      <w:sz w:val="18"/>
      <w:szCs w:val="18"/>
    </w:rPr>
  </w:style>
  <w:style w:type="paragraph" w:styleId="af0">
    <w:name w:val="List Paragraph"/>
    <w:basedOn w:val="a"/>
    <w:uiPriority w:val="34"/>
    <w:qFormat/>
    <w:rsid w:val="00040914"/>
    <w:pPr>
      <w:widowControl w:val="0"/>
      <w:autoSpaceDE w:val="0"/>
      <w:autoSpaceDN w:val="0"/>
      <w:spacing w:after="0" w:line="240" w:lineRule="auto"/>
      <w:ind w:left="256" w:right="300" w:firstLine="708"/>
      <w:jc w:val="both"/>
    </w:pPr>
    <w:rPr>
      <w:rFonts w:ascii="Times New Roman" w:eastAsia="Times New Roman" w:hAnsi="Times New Roman" w:cs="Times New Roman"/>
      <w:lang w:val="en-US"/>
    </w:rPr>
  </w:style>
  <w:style w:type="paragraph" w:customStyle="1" w:styleId="7">
    <w:name w:val="Знак Знак7"/>
    <w:basedOn w:val="a"/>
    <w:uiPriority w:val="99"/>
    <w:rsid w:val="00040914"/>
    <w:pPr>
      <w:spacing w:after="0" w:line="240" w:lineRule="auto"/>
    </w:pPr>
    <w:rPr>
      <w:rFonts w:ascii="Verdana" w:eastAsia="Times New Roman" w:hAnsi="Verdana" w:cs="Verdana"/>
      <w:sz w:val="20"/>
      <w:szCs w:val="20"/>
      <w:lang w:val="en-US"/>
    </w:rPr>
  </w:style>
  <w:style w:type="paragraph" w:customStyle="1" w:styleId="af1">
    <w:name w:val="Покажчик"/>
    <w:basedOn w:val="a"/>
    <w:uiPriority w:val="99"/>
    <w:qFormat/>
    <w:rsid w:val="00040914"/>
    <w:pPr>
      <w:suppressLineNumbers/>
      <w:suppressAutoHyphens/>
      <w:spacing w:after="4" w:line="268" w:lineRule="auto"/>
      <w:ind w:left="1853" w:hanging="9"/>
      <w:jc w:val="both"/>
    </w:pPr>
    <w:rPr>
      <w:rFonts w:ascii="Times New Roman" w:eastAsia="Times New Roman" w:hAnsi="Times New Roman" w:cs="Lucida Sans"/>
      <w:color w:val="000000"/>
      <w:sz w:val="28"/>
      <w:lang w:val="ru-RU" w:eastAsia="ru-RU"/>
    </w:rPr>
  </w:style>
  <w:style w:type="paragraph" w:customStyle="1" w:styleId="af2">
    <w:name w:val="Верхній і нижній колонтитули"/>
    <w:basedOn w:val="a"/>
    <w:uiPriority w:val="99"/>
    <w:qFormat/>
    <w:rsid w:val="00040914"/>
    <w:pPr>
      <w:suppressAutoHyphens/>
      <w:spacing w:after="4" w:line="268" w:lineRule="auto"/>
      <w:ind w:left="1853" w:hanging="9"/>
      <w:jc w:val="both"/>
    </w:pPr>
    <w:rPr>
      <w:rFonts w:ascii="Times New Roman" w:eastAsia="Times New Roman" w:hAnsi="Times New Roman" w:cs="Times New Roman"/>
      <w:color w:val="000000"/>
      <w:sz w:val="28"/>
      <w:lang w:val="ru-RU" w:eastAsia="ru-RU"/>
    </w:rPr>
  </w:style>
  <w:style w:type="character" w:customStyle="1" w:styleId="t286pc">
    <w:name w:val="t286pc"/>
    <w:basedOn w:val="a0"/>
    <w:rsid w:val="00040914"/>
  </w:style>
  <w:style w:type="character" w:customStyle="1" w:styleId="12">
    <w:name w:val="Гіперпосилання1"/>
    <w:rsid w:val="00040914"/>
    <w:rPr>
      <w:color w:val="000080"/>
      <w:u w:val="single"/>
    </w:rPr>
  </w:style>
  <w:style w:type="character" w:customStyle="1" w:styleId="11">
    <w:name w:val="Верхний колонтитул Знак1"/>
    <w:basedOn w:val="a0"/>
    <w:link w:val="a6"/>
    <w:uiPriority w:val="99"/>
    <w:semiHidden/>
    <w:locked/>
    <w:rsid w:val="00040914"/>
    <w:rPr>
      <w:rFonts w:ascii="Times New Roman" w:eastAsia="Times New Roman" w:hAnsi="Times New Roman" w:cs="Times New Roman"/>
      <w:color w:val="000000"/>
      <w:sz w:val="28"/>
      <w:lang w:val="ru-RU" w:eastAsia="ru-RU"/>
    </w:rPr>
  </w:style>
  <w:style w:type="paragraph" w:styleId="af3">
    <w:name w:val="footer"/>
    <w:basedOn w:val="af2"/>
    <w:link w:val="af4"/>
    <w:semiHidden/>
    <w:unhideWhenUsed/>
    <w:rsid w:val="00040914"/>
  </w:style>
  <w:style w:type="character" w:customStyle="1" w:styleId="af4">
    <w:name w:val="Нижний колонтитул Знак"/>
    <w:basedOn w:val="a0"/>
    <w:link w:val="af3"/>
    <w:semiHidden/>
    <w:rsid w:val="00040914"/>
    <w:rPr>
      <w:rFonts w:ascii="Times New Roman" w:eastAsia="Times New Roman" w:hAnsi="Times New Roman" w:cs="Times New Roman"/>
      <w:color w:val="000000"/>
      <w:sz w:val="28"/>
      <w:lang w:val="ru-RU" w:eastAsia="ru-RU"/>
    </w:rPr>
  </w:style>
  <w:style w:type="character" w:customStyle="1" w:styleId="13">
    <w:name w:val="Гиперссылка1"/>
    <w:basedOn w:val="a0"/>
    <w:uiPriority w:val="99"/>
    <w:rsid w:val="0004091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833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796-2010-&#1087;/paran17%23n17" TargetMode="External"/><Relationship Id="rId13" Type="http://schemas.openxmlformats.org/officeDocument/2006/relationships/hyperlink" Target="http://zakon2.rada.gov.ua/laws/show/796-2010-&#1087;/paran17%23n17" TargetMode="External"/><Relationship Id="rId18" Type="http://schemas.openxmlformats.org/officeDocument/2006/relationships/hyperlink" Target="http://zakon2.rada.gov.ua/laws/show/796-2010-&#1087;/paran17%23n17" TargetMode="External"/><Relationship Id="rId26" Type="http://schemas.openxmlformats.org/officeDocument/2006/relationships/hyperlink" Target="http://zakon2.rada.gov.ua/laws/show/796-2010-&#1087;/paran17%23n17" TargetMode="External"/><Relationship Id="rId3" Type="http://schemas.openxmlformats.org/officeDocument/2006/relationships/settings" Target="settings.xml"/><Relationship Id="rId21" Type="http://schemas.openxmlformats.org/officeDocument/2006/relationships/hyperlink" Target="http://zakon2.rada.gov.ua/laws/show/796-2010-&#1087;/paran17%23n17" TargetMode="External"/><Relationship Id="rId7" Type="http://schemas.openxmlformats.org/officeDocument/2006/relationships/hyperlink" Target="http://zakon2.rada.gov.ua/laws/show/796-2010-&#1087;/paran17%23n17" TargetMode="External"/><Relationship Id="rId12" Type="http://schemas.openxmlformats.org/officeDocument/2006/relationships/hyperlink" Target="http://zakon2.rada.gov.ua/laws/show/796-2010-&#1087;/paran17%23n17" TargetMode="External"/><Relationship Id="rId17" Type="http://schemas.openxmlformats.org/officeDocument/2006/relationships/hyperlink" Target="http://zakon2.rada.gov.ua/laws/show/796-2010-&#1087;/paran17%23n17" TargetMode="External"/><Relationship Id="rId25" Type="http://schemas.openxmlformats.org/officeDocument/2006/relationships/hyperlink" Target="http://zakon2.rada.gov.ua/laws/show/796-2010-&#1087;/paran17%23n17" TargetMode="External"/><Relationship Id="rId2" Type="http://schemas.openxmlformats.org/officeDocument/2006/relationships/styles" Target="styles.xml"/><Relationship Id="rId16" Type="http://schemas.openxmlformats.org/officeDocument/2006/relationships/hyperlink" Target="http://zakon2.rada.gov.ua/laws/show/796-2010-&#1087;/paran17%23n17" TargetMode="External"/><Relationship Id="rId20" Type="http://schemas.openxmlformats.org/officeDocument/2006/relationships/hyperlink" Target="http://zakon2.rada.gov.ua/laws/show/796-2010-&#1087;/paran17%23n1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2.rada.gov.ua/laws/show/796-2010-&#1087;/paran17%23n17" TargetMode="External"/><Relationship Id="rId11" Type="http://schemas.openxmlformats.org/officeDocument/2006/relationships/hyperlink" Target="http://zakon2.rada.gov.ua/laws/show/796-2010-&#1087;/paran17%23n17" TargetMode="External"/><Relationship Id="rId24" Type="http://schemas.openxmlformats.org/officeDocument/2006/relationships/hyperlink" Target="http://zakon2.rada.gov.ua/laws/show/796-2010-&#1087;/paran17%23n17" TargetMode="External"/><Relationship Id="rId5" Type="http://schemas.openxmlformats.org/officeDocument/2006/relationships/hyperlink" Target="mailto:school_berezhinka@ukr.net" TargetMode="External"/><Relationship Id="rId15" Type="http://schemas.openxmlformats.org/officeDocument/2006/relationships/hyperlink" Target="http://zakon2.rada.gov.ua/laws/show/796-2010-&#1087;/paran17%23n17" TargetMode="External"/><Relationship Id="rId23" Type="http://schemas.openxmlformats.org/officeDocument/2006/relationships/hyperlink" Target="http://zakon2.rada.gov.ua/laws/show/796-2010-&#1087;/paran17%23n17" TargetMode="External"/><Relationship Id="rId28" Type="http://schemas.openxmlformats.org/officeDocument/2006/relationships/hyperlink" Target="http://zakon2.rada.gov.ua/laws/show/796-2010-&#1087;/paran17%23n17" TargetMode="External"/><Relationship Id="rId10" Type="http://schemas.openxmlformats.org/officeDocument/2006/relationships/hyperlink" Target="http://zakon2.rada.gov.ua/laws/show/796-2010-&#1087;/paran17%23n17" TargetMode="External"/><Relationship Id="rId19" Type="http://schemas.openxmlformats.org/officeDocument/2006/relationships/hyperlink" Target="http://zakon2.rada.gov.ua/laws/show/796-2010-&#1087;/paran17%23n17" TargetMode="External"/><Relationship Id="rId4" Type="http://schemas.openxmlformats.org/officeDocument/2006/relationships/webSettings" Target="webSettings.xml"/><Relationship Id="rId9" Type="http://schemas.openxmlformats.org/officeDocument/2006/relationships/hyperlink" Target="http://zakon2.rada.gov.ua/laws/show/796-2010-&#1087;/paran17%23n17" TargetMode="External"/><Relationship Id="rId14" Type="http://schemas.openxmlformats.org/officeDocument/2006/relationships/hyperlink" Target="http://zakon2.rada.gov.ua/laws/show/796-2010-&#1087;/paran17%23n17" TargetMode="External"/><Relationship Id="rId22" Type="http://schemas.openxmlformats.org/officeDocument/2006/relationships/hyperlink" Target="http://zakon2.rada.gov.ua/laws/show/796-2010-&#1087;/paran17%23n17" TargetMode="External"/><Relationship Id="rId27" Type="http://schemas.openxmlformats.org/officeDocument/2006/relationships/hyperlink" Target="http://zakon2.rada.gov.ua/laws/show/796-2010-&#1087;/paran17%23n17"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70983</Words>
  <Characters>40461</Characters>
  <Application>Microsoft Office Word</Application>
  <DocSecurity>0</DocSecurity>
  <Lines>337</Lines>
  <Paragraphs>222</Paragraphs>
  <ScaleCrop>false</ScaleCrop>
  <Company/>
  <LinksUpToDate>false</LinksUpToDate>
  <CharactersWithSpaces>111222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ecolog</dc:creator>
  <cp:keywords/>
  <dc:description/>
  <cp:lastModifiedBy>ecolog</cp:lastModifiedBy>
  <cp:revision>1</cp:revision>
  <dcterms:created xsi:type="dcterms:W3CDTF">2026-08-30T18:48:00Z</dcterms:created>
  <dcterms:modified xsi:type="dcterms:W3CDTF">2026-08-30T18:49:00Z</dcterms:modified>
</cp:coreProperties>
</file>