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61539" w14:textId="77777777" w:rsidR="00213E40" w:rsidRDefault="00A22E3F">
      <w:pPr>
        <w:spacing w:after="80"/>
        <w:jc w:val="center"/>
      </w:pPr>
      <w:r>
        <w:rPr>
          <w:rFonts w:ascii="Arial" w:hAnsi="Arial"/>
          <w:b/>
          <w:color w:val="184C78"/>
          <w:sz w:val="36"/>
        </w:rPr>
        <w:t>АНАЛІТИЧНИЙ ЗВІТ</w:t>
      </w:r>
    </w:p>
    <w:p w14:paraId="0EC9095F" w14:textId="102E1DF2" w:rsidR="00213E40" w:rsidRPr="00A22E3F" w:rsidRDefault="00A22E3F">
      <w:pPr>
        <w:spacing w:after="320"/>
        <w:jc w:val="center"/>
        <w:rPr>
          <w:lang w:val="uk-UA"/>
        </w:rPr>
      </w:pPr>
      <w:r>
        <w:rPr>
          <w:rFonts w:ascii="Arial" w:hAnsi="Arial"/>
          <w:i/>
          <w:color w:val="646464"/>
          <w:sz w:val="23"/>
        </w:rPr>
        <w:t xml:space="preserve">Оцінка потреб мешканців Первозванівської сільської територіальної громади у соціальних послугах </w:t>
      </w:r>
      <w:proofErr w:type="spellStart"/>
      <w:r>
        <w:rPr>
          <w:rFonts w:ascii="Arial" w:hAnsi="Arial"/>
          <w:i/>
          <w:color w:val="646464"/>
          <w:sz w:val="23"/>
        </w:rPr>
        <w:t>та</w:t>
      </w:r>
      <w:proofErr w:type="spellEnd"/>
      <w:r>
        <w:rPr>
          <w:rFonts w:ascii="Arial" w:hAnsi="Arial"/>
          <w:i/>
          <w:color w:val="646464"/>
          <w:sz w:val="23"/>
        </w:rPr>
        <w:t xml:space="preserve"> </w:t>
      </w:r>
      <w:proofErr w:type="spellStart"/>
      <w:r>
        <w:rPr>
          <w:rFonts w:ascii="Arial" w:hAnsi="Arial"/>
          <w:i/>
          <w:color w:val="646464"/>
          <w:sz w:val="23"/>
        </w:rPr>
        <w:t>аналіз</w:t>
      </w:r>
      <w:proofErr w:type="spellEnd"/>
      <w:r>
        <w:rPr>
          <w:rFonts w:ascii="Arial" w:hAnsi="Arial"/>
          <w:i/>
          <w:color w:val="646464"/>
          <w:sz w:val="23"/>
        </w:rPr>
        <w:t xml:space="preserve"> </w:t>
      </w:r>
      <w:proofErr w:type="spellStart"/>
      <w:r>
        <w:rPr>
          <w:rFonts w:ascii="Arial" w:hAnsi="Arial"/>
          <w:i/>
          <w:color w:val="646464"/>
          <w:sz w:val="23"/>
        </w:rPr>
        <w:t>демографічної</w:t>
      </w:r>
      <w:proofErr w:type="spellEnd"/>
      <w:r>
        <w:rPr>
          <w:rFonts w:ascii="Arial" w:hAnsi="Arial"/>
          <w:i/>
          <w:color w:val="646464"/>
          <w:sz w:val="23"/>
        </w:rPr>
        <w:t xml:space="preserve"> </w:t>
      </w:r>
      <w:proofErr w:type="spellStart"/>
      <w:r>
        <w:rPr>
          <w:rFonts w:ascii="Arial" w:hAnsi="Arial"/>
          <w:i/>
          <w:color w:val="646464"/>
          <w:sz w:val="23"/>
        </w:rPr>
        <w:t>ситуації</w:t>
      </w:r>
      <w:proofErr w:type="spellEnd"/>
      <w:r>
        <w:rPr>
          <w:rFonts w:ascii="Arial" w:hAnsi="Arial"/>
          <w:i/>
          <w:color w:val="646464"/>
          <w:sz w:val="23"/>
          <w:lang w:val="uk-UA"/>
        </w:rPr>
        <w:t xml:space="preserve"> за 2025 рік</w:t>
      </w:r>
    </w:p>
    <w:p w14:paraId="517936EF" w14:textId="77777777" w:rsidR="00213E40" w:rsidRPr="002B74DC" w:rsidRDefault="00A22E3F">
      <w:pPr>
        <w:keepNext/>
        <w:spacing w:before="280" w:after="120"/>
        <w:rPr>
          <w:lang w:val="ru-RU"/>
        </w:rPr>
      </w:pPr>
      <w:r w:rsidRPr="002B74DC">
        <w:rPr>
          <w:rFonts w:ascii="Arial" w:hAnsi="Arial"/>
          <w:b/>
          <w:color w:val="184C78"/>
          <w:sz w:val="30"/>
          <w:lang w:val="ru-RU"/>
        </w:rPr>
        <w:t xml:space="preserve">1.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Загальна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інформація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та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методологія</w:t>
      </w:r>
      <w:proofErr w:type="spellEnd"/>
    </w:p>
    <w:p w14:paraId="323D5C38" w14:textId="77777777" w:rsidR="00213E40" w:rsidRPr="002B74DC" w:rsidRDefault="00A22E3F">
      <w:pPr>
        <w:spacing w:after="80"/>
        <w:rPr>
          <w:lang w:val="ru-RU"/>
        </w:rPr>
      </w:pPr>
      <w:proofErr w:type="spellStart"/>
      <w:r w:rsidRPr="002B74DC">
        <w:rPr>
          <w:rFonts w:ascii="Arial" w:hAnsi="Arial"/>
          <w:color w:val="333333"/>
          <w:sz w:val="21"/>
          <w:lang w:val="ru-RU"/>
        </w:rPr>
        <w:t>Цей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аналітичний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звіт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підготовлено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на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основі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комплексного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зіставлення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двох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джерел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даних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:</w:t>
      </w:r>
    </w:p>
    <w:p w14:paraId="7707B1AC" w14:textId="2397A938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1.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Демографічні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дані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громади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офіційна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відомість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про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зареєстрованих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у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Первозванівській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сільській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територіальній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громаді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станом на 01.07.202</w:t>
      </w:r>
      <w:r>
        <w:rPr>
          <w:rFonts w:ascii="Arial" w:hAnsi="Arial"/>
          <w:color w:val="333333"/>
          <w:sz w:val="21"/>
          <w:lang w:val="ru-RU"/>
        </w:rPr>
        <w:t>5</w:t>
      </w:r>
      <w:r w:rsidRPr="002B74DC">
        <w:rPr>
          <w:rFonts w:ascii="Arial" w:hAnsi="Arial"/>
          <w:color w:val="333333"/>
          <w:sz w:val="21"/>
          <w:lang w:val="ru-RU"/>
        </w:rPr>
        <w:t xml:space="preserve"> року (4 043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чоловіки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4 639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жінок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).</w:t>
      </w:r>
    </w:p>
    <w:p w14:paraId="7D3811CF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2.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Соціологічне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опитування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результати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анкетування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439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мешканців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громади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щодо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їх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обізнаності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задоволеності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потреб у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соціальних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послугах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6B103BFD" w14:textId="77777777" w:rsidR="00213E40" w:rsidRPr="002B74DC" w:rsidRDefault="00A22E3F">
      <w:pPr>
        <w:keepNext/>
        <w:spacing w:before="280" w:after="120"/>
        <w:rPr>
          <w:lang w:val="ru-RU"/>
        </w:rPr>
      </w:pPr>
      <w:r w:rsidRPr="002B74DC">
        <w:rPr>
          <w:rFonts w:ascii="Arial" w:hAnsi="Arial"/>
          <w:b/>
          <w:color w:val="184C78"/>
          <w:sz w:val="30"/>
          <w:lang w:val="ru-RU"/>
        </w:rPr>
        <w:t xml:space="preserve">2.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Аналіз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офіційної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демографічної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структури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громади</w:t>
      </w:r>
      <w:proofErr w:type="spellEnd"/>
    </w:p>
    <w:p w14:paraId="68DA5A9C" w14:textId="142C750F" w:rsidR="00213E40" w:rsidRPr="002B74DC" w:rsidRDefault="00A22E3F">
      <w:pPr>
        <w:spacing w:after="80"/>
        <w:rPr>
          <w:lang w:val="ru-RU"/>
        </w:rPr>
      </w:pPr>
      <w:r w:rsidRPr="002B74DC">
        <w:rPr>
          <w:rFonts w:ascii="Arial" w:hAnsi="Arial"/>
          <w:color w:val="333333"/>
          <w:sz w:val="21"/>
          <w:lang w:val="ru-RU"/>
        </w:rPr>
        <w:t>Станом на 01.07.202</w:t>
      </w:r>
      <w:r>
        <w:rPr>
          <w:rFonts w:ascii="Arial" w:hAnsi="Arial"/>
          <w:color w:val="333333"/>
          <w:sz w:val="21"/>
          <w:lang w:val="ru-RU"/>
        </w:rPr>
        <w:t>5</w:t>
      </w:r>
      <w:r w:rsidRPr="002B74DC">
        <w:rPr>
          <w:rFonts w:ascii="Arial" w:hAnsi="Arial"/>
          <w:color w:val="333333"/>
          <w:sz w:val="21"/>
          <w:lang w:val="ru-RU"/>
        </w:rPr>
        <w:t xml:space="preserve"> року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загальна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чисельність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зареєстрованого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населення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Первозванівської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ТГ становить 8 682 особи (46.6%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чоловіків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53.4%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жінок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).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896"/>
      </w:tblGrid>
      <w:tr w:rsidR="00213E40" w14:paraId="6645D259" w14:textId="77777777" w:rsidTr="008C12E4">
        <w:trPr>
          <w:jc w:val="center"/>
        </w:trPr>
        <w:tc>
          <w:tcPr>
            <w:tcW w:w="2484" w:type="dxa"/>
            <w:shd w:val="clear" w:color="auto" w:fill="184C78"/>
          </w:tcPr>
          <w:p w14:paraId="1BD2FCB3" w14:textId="77777777" w:rsidR="00213E40" w:rsidRDefault="00A22E3F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Населений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пункт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Старостинський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округ</w:t>
            </w:r>
            <w:proofErr w:type="spellEnd"/>
          </w:p>
        </w:tc>
        <w:tc>
          <w:tcPr>
            <w:tcW w:w="2484" w:type="dxa"/>
            <w:shd w:val="clear" w:color="auto" w:fill="184C78"/>
          </w:tcPr>
          <w:p w14:paraId="08351355" w14:textId="77777777" w:rsidR="00213E40" w:rsidRDefault="00A22E3F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Загалом</w:t>
            </w:r>
            <w:proofErr w:type="spellEnd"/>
          </w:p>
        </w:tc>
        <w:tc>
          <w:tcPr>
            <w:tcW w:w="2484" w:type="dxa"/>
            <w:shd w:val="clear" w:color="auto" w:fill="184C78"/>
          </w:tcPr>
          <w:p w14:paraId="77334F1C" w14:textId="77777777" w:rsidR="00213E40" w:rsidRDefault="00A22E3F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Чоловіки</w:t>
            </w:r>
            <w:proofErr w:type="spellEnd"/>
          </w:p>
        </w:tc>
        <w:tc>
          <w:tcPr>
            <w:tcW w:w="2896" w:type="dxa"/>
            <w:shd w:val="clear" w:color="auto" w:fill="184C78"/>
          </w:tcPr>
          <w:p w14:paraId="066EDDF6" w14:textId="77777777" w:rsidR="00213E40" w:rsidRDefault="00A22E3F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Жінки</w:t>
            </w:r>
            <w:proofErr w:type="spellEnd"/>
          </w:p>
        </w:tc>
      </w:tr>
      <w:tr w:rsidR="00F86871" w:rsidRPr="002B74DC" w14:paraId="78DF1F53" w14:textId="77777777" w:rsidTr="00F86871">
        <w:trPr>
          <w:trHeight w:val="702"/>
          <w:jc w:val="center"/>
        </w:trPr>
        <w:tc>
          <w:tcPr>
            <w:tcW w:w="2484" w:type="dxa"/>
          </w:tcPr>
          <w:p w14:paraId="652E2C53" w14:textId="7E7A2C78" w:rsidR="00F86871" w:rsidRDefault="00F86871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r w:rsidRPr="002B74DC">
              <w:rPr>
                <w:rFonts w:ascii="Arial" w:hAnsi="Arial"/>
                <w:color w:val="333333"/>
                <w:sz w:val="18"/>
                <w:lang w:val="ru-RU"/>
              </w:rPr>
              <w:t xml:space="preserve">с. </w:t>
            </w: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Бережинка</w:t>
            </w:r>
            <w:proofErr w:type="spellEnd"/>
          </w:p>
          <w:p w14:paraId="1FA39213" w14:textId="2745B0BA" w:rsidR="00F86871" w:rsidRPr="008C12E4" w:rsidRDefault="00F86871" w:rsidP="00F86871">
            <w:pPr>
              <w:spacing w:before="40" w:after="40"/>
              <w:rPr>
                <w:rFonts w:ascii="Arial" w:hAnsi="Arial"/>
                <w:sz w:val="18"/>
                <w:lang w:val="ru-RU"/>
              </w:rPr>
            </w:pPr>
          </w:p>
        </w:tc>
        <w:tc>
          <w:tcPr>
            <w:tcW w:w="2484" w:type="dxa"/>
          </w:tcPr>
          <w:p w14:paraId="4B73ABF3" w14:textId="77777777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  <w:r w:rsidRPr="002B74DC">
              <w:rPr>
                <w:sz w:val="18"/>
                <w:szCs w:val="18"/>
                <w:lang w:val="uk-UA"/>
              </w:rPr>
              <w:t>2141</w:t>
            </w:r>
          </w:p>
          <w:p w14:paraId="1A24C25B" w14:textId="4847D027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</w:p>
          <w:p w14:paraId="7B22B7A1" w14:textId="3D21B051" w:rsidR="00F86871" w:rsidRDefault="00F86871" w:rsidP="008C12E4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127B266" w14:textId="77EBE6E0" w:rsidR="00F86871" w:rsidRPr="002B74DC" w:rsidRDefault="00F86871" w:rsidP="002B74D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2484" w:type="dxa"/>
          </w:tcPr>
          <w:p w14:paraId="2D1BA694" w14:textId="77777777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  <w:r w:rsidRPr="002B74DC">
              <w:rPr>
                <w:sz w:val="18"/>
                <w:szCs w:val="18"/>
                <w:lang w:val="uk-UA"/>
              </w:rPr>
              <w:t>990</w:t>
            </w:r>
          </w:p>
          <w:p w14:paraId="3A44BE6C" w14:textId="2B72A132" w:rsidR="00F86871" w:rsidRPr="002B74DC" w:rsidRDefault="00F86871" w:rsidP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  <w:r w:rsidRPr="002B74DC">
              <w:rPr>
                <w:sz w:val="18"/>
                <w:szCs w:val="18"/>
                <w:lang w:val="uk-UA"/>
              </w:rPr>
              <w:br/>
            </w:r>
          </w:p>
          <w:p w14:paraId="4AF3E88B" w14:textId="7F09ACAD" w:rsidR="00F86871" w:rsidRPr="002B74DC" w:rsidRDefault="00F86871" w:rsidP="002B74D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2896" w:type="dxa"/>
          </w:tcPr>
          <w:p w14:paraId="6AB9BED0" w14:textId="77777777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  <w:r w:rsidRPr="002B74DC">
              <w:rPr>
                <w:sz w:val="18"/>
                <w:szCs w:val="18"/>
                <w:lang w:val="uk-UA"/>
              </w:rPr>
              <w:t>1151</w:t>
            </w:r>
          </w:p>
          <w:p w14:paraId="0F0889C0" w14:textId="679EB9E1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</w:p>
          <w:p w14:paraId="0A2CEF25" w14:textId="008D26DC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F86871" w:rsidRPr="002B74DC" w14:paraId="2026ED5A" w14:textId="77777777" w:rsidTr="00F86871">
        <w:trPr>
          <w:trHeight w:val="58"/>
          <w:jc w:val="center"/>
        </w:trPr>
        <w:tc>
          <w:tcPr>
            <w:tcW w:w="2484" w:type="dxa"/>
          </w:tcPr>
          <w:p w14:paraId="591B1536" w14:textId="77777777" w:rsidR="00F86871" w:rsidRDefault="00F86871" w:rsidP="00F86871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r>
              <w:rPr>
                <w:rFonts w:ascii="Arial" w:hAnsi="Arial"/>
                <w:color w:val="333333"/>
                <w:sz w:val="18"/>
                <w:lang w:val="ru-RU"/>
              </w:rPr>
              <w:t xml:space="preserve">с. </w:t>
            </w: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Верхівці</w:t>
            </w:r>
            <w:proofErr w:type="spellEnd"/>
          </w:p>
          <w:p w14:paraId="69EF98C4" w14:textId="77777777" w:rsidR="00F86871" w:rsidRPr="002B74DC" w:rsidRDefault="00F86871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</w:p>
        </w:tc>
        <w:tc>
          <w:tcPr>
            <w:tcW w:w="2484" w:type="dxa"/>
          </w:tcPr>
          <w:p w14:paraId="27C48A5F" w14:textId="592A23B5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2484" w:type="dxa"/>
          </w:tcPr>
          <w:p w14:paraId="39FD18F5" w14:textId="24715309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2896" w:type="dxa"/>
          </w:tcPr>
          <w:p w14:paraId="3DB33C8E" w14:textId="2A8B53BE" w:rsidR="00F86871" w:rsidRPr="002B74DC" w:rsidRDefault="00F86871">
            <w:pPr>
              <w:spacing w:before="40" w:after="4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</w:t>
            </w:r>
          </w:p>
        </w:tc>
      </w:tr>
      <w:tr w:rsidR="008C12E4" w14:paraId="108F3806" w14:textId="77777777" w:rsidTr="008C12E4">
        <w:trPr>
          <w:jc w:val="center"/>
        </w:trPr>
        <w:tc>
          <w:tcPr>
            <w:tcW w:w="2484" w:type="dxa"/>
          </w:tcPr>
          <w:p w14:paraId="22C1BEE5" w14:textId="505EB0D5" w:rsidR="008C12E4" w:rsidRDefault="008C12E4" w:rsidP="008C12E4">
            <w:pPr>
              <w:spacing w:before="40" w:after="40"/>
            </w:pPr>
            <w:r>
              <w:rPr>
                <w:rFonts w:ascii="Arial" w:hAnsi="Arial"/>
                <w:color w:val="333333"/>
                <w:sz w:val="18"/>
              </w:rPr>
              <w:t xml:space="preserve">с.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Калинівка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(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Клинці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>)</w:t>
            </w:r>
          </w:p>
        </w:tc>
        <w:tc>
          <w:tcPr>
            <w:tcW w:w="2484" w:type="dxa"/>
          </w:tcPr>
          <w:p w14:paraId="7DC527E3" w14:textId="5C4A7238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766</w:t>
            </w:r>
          </w:p>
        </w:tc>
        <w:tc>
          <w:tcPr>
            <w:tcW w:w="2484" w:type="dxa"/>
          </w:tcPr>
          <w:p w14:paraId="0F98215C" w14:textId="733FE65E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385</w:t>
            </w:r>
          </w:p>
        </w:tc>
        <w:tc>
          <w:tcPr>
            <w:tcW w:w="2896" w:type="dxa"/>
          </w:tcPr>
          <w:p w14:paraId="5A447D7E" w14:textId="25230941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381</w:t>
            </w:r>
          </w:p>
        </w:tc>
      </w:tr>
      <w:tr w:rsidR="008C12E4" w14:paraId="4FF2B6FE" w14:textId="77777777" w:rsidTr="008C12E4">
        <w:trPr>
          <w:jc w:val="center"/>
        </w:trPr>
        <w:tc>
          <w:tcPr>
            <w:tcW w:w="2484" w:type="dxa"/>
          </w:tcPr>
          <w:p w14:paraId="6164EB36" w14:textId="6C73D11F" w:rsidR="008C12E4" w:rsidRPr="002B74DC" w:rsidRDefault="008C12E4" w:rsidP="008C12E4">
            <w:pPr>
              <w:spacing w:before="40" w:after="40"/>
              <w:rPr>
                <w:lang w:val="ru-RU"/>
              </w:rPr>
            </w:pPr>
            <w:r w:rsidRPr="002B74DC">
              <w:rPr>
                <w:rFonts w:ascii="Arial" w:hAnsi="Arial"/>
                <w:color w:val="333333"/>
                <w:sz w:val="18"/>
                <w:lang w:val="ru-RU"/>
              </w:rPr>
              <w:t>Любо-</w:t>
            </w:r>
            <w:proofErr w:type="spellStart"/>
            <w:r w:rsidRPr="002B74DC">
              <w:rPr>
                <w:rFonts w:ascii="Arial" w:hAnsi="Arial"/>
                <w:color w:val="333333"/>
                <w:sz w:val="18"/>
                <w:lang w:val="ru-RU"/>
              </w:rPr>
              <w:t>Надеждівка</w:t>
            </w:r>
            <w:proofErr w:type="spellEnd"/>
          </w:p>
        </w:tc>
        <w:tc>
          <w:tcPr>
            <w:tcW w:w="2484" w:type="dxa"/>
          </w:tcPr>
          <w:p w14:paraId="77A056D2" w14:textId="60B86E08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21</w:t>
            </w:r>
          </w:p>
        </w:tc>
        <w:tc>
          <w:tcPr>
            <w:tcW w:w="2484" w:type="dxa"/>
          </w:tcPr>
          <w:p w14:paraId="5D2FBF2E" w14:textId="37BD562B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896" w:type="dxa"/>
          </w:tcPr>
          <w:p w14:paraId="0BC64286" w14:textId="23C5D5DD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8C12E4" w14:paraId="235A22FA" w14:textId="77777777" w:rsidTr="008C12E4">
        <w:trPr>
          <w:jc w:val="center"/>
        </w:trPr>
        <w:tc>
          <w:tcPr>
            <w:tcW w:w="2484" w:type="dxa"/>
          </w:tcPr>
          <w:p w14:paraId="2D62FD79" w14:textId="4F8CBAD4" w:rsidR="008C12E4" w:rsidRPr="008C12E4" w:rsidRDefault="008C12E4" w:rsidP="008C12E4">
            <w:pPr>
              <w:spacing w:before="40" w:after="40"/>
              <w:rPr>
                <w:lang w:val="uk-UA"/>
              </w:rPr>
            </w:pPr>
            <w:r>
              <w:rPr>
                <w:lang w:val="uk-UA"/>
              </w:rPr>
              <w:t>Клинці</w:t>
            </w:r>
          </w:p>
        </w:tc>
        <w:tc>
          <w:tcPr>
            <w:tcW w:w="2484" w:type="dxa"/>
          </w:tcPr>
          <w:p w14:paraId="49A2E492" w14:textId="7B1C97C4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762</w:t>
            </w:r>
          </w:p>
        </w:tc>
        <w:tc>
          <w:tcPr>
            <w:tcW w:w="2484" w:type="dxa"/>
          </w:tcPr>
          <w:p w14:paraId="0927982C" w14:textId="53ED832B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337</w:t>
            </w:r>
          </w:p>
        </w:tc>
        <w:tc>
          <w:tcPr>
            <w:tcW w:w="2896" w:type="dxa"/>
          </w:tcPr>
          <w:p w14:paraId="4F058F60" w14:textId="3E42C1AD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424</w:t>
            </w:r>
          </w:p>
        </w:tc>
      </w:tr>
      <w:tr w:rsidR="008C12E4" w14:paraId="245E1754" w14:textId="77777777" w:rsidTr="008C12E4">
        <w:trPr>
          <w:jc w:val="center"/>
        </w:trPr>
        <w:tc>
          <w:tcPr>
            <w:tcW w:w="2484" w:type="dxa"/>
          </w:tcPr>
          <w:p w14:paraId="53FCA723" w14:textId="5B26FD80" w:rsidR="008C12E4" w:rsidRPr="002B74DC" w:rsidRDefault="008C12E4" w:rsidP="008C12E4">
            <w:pPr>
              <w:spacing w:before="40" w:after="40"/>
              <w:rPr>
                <w:lang w:val="ru-RU"/>
              </w:rPr>
            </w:pPr>
            <w:r w:rsidRPr="002B74DC">
              <w:rPr>
                <w:rFonts w:ascii="Arial" w:hAnsi="Arial"/>
                <w:color w:val="333333"/>
                <w:sz w:val="18"/>
                <w:lang w:val="ru-RU"/>
              </w:rPr>
              <w:t xml:space="preserve">с. </w:t>
            </w:r>
            <w:proofErr w:type="spellStart"/>
            <w:r w:rsidRPr="002B74DC">
              <w:rPr>
                <w:rFonts w:ascii="Arial" w:hAnsi="Arial"/>
                <w:color w:val="333333"/>
                <w:sz w:val="18"/>
                <w:lang w:val="ru-RU"/>
              </w:rPr>
              <w:t>Федорівка</w:t>
            </w:r>
            <w:proofErr w:type="spellEnd"/>
            <w:r w:rsidRPr="002B74DC">
              <w:rPr>
                <w:rFonts w:ascii="Arial" w:hAnsi="Arial"/>
                <w:color w:val="333333"/>
                <w:sz w:val="18"/>
                <w:lang w:val="ru-RU"/>
              </w:rPr>
              <w:t xml:space="preserve"> </w:t>
            </w:r>
          </w:p>
        </w:tc>
        <w:tc>
          <w:tcPr>
            <w:tcW w:w="2484" w:type="dxa"/>
          </w:tcPr>
          <w:p w14:paraId="1EA4CD26" w14:textId="02712492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540</w:t>
            </w:r>
          </w:p>
        </w:tc>
        <w:tc>
          <w:tcPr>
            <w:tcW w:w="2484" w:type="dxa"/>
          </w:tcPr>
          <w:p w14:paraId="335EDFB5" w14:textId="4AC1E060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255</w:t>
            </w:r>
          </w:p>
        </w:tc>
        <w:tc>
          <w:tcPr>
            <w:tcW w:w="2896" w:type="dxa"/>
          </w:tcPr>
          <w:p w14:paraId="59B8DF5F" w14:textId="260392CB" w:rsidR="008C12E4" w:rsidRPr="008C12E4" w:rsidRDefault="008C12E4" w:rsidP="008C12E4">
            <w:pPr>
              <w:spacing w:before="40" w:after="40"/>
              <w:jc w:val="right"/>
              <w:rPr>
                <w:lang w:val="uk-UA"/>
              </w:rPr>
            </w:pPr>
            <w:r>
              <w:rPr>
                <w:lang w:val="uk-UA"/>
              </w:rPr>
              <w:t>285</w:t>
            </w:r>
          </w:p>
        </w:tc>
      </w:tr>
      <w:tr w:rsidR="008C12E4" w14:paraId="726EF1B9" w14:textId="77777777" w:rsidTr="008C12E4">
        <w:trPr>
          <w:jc w:val="center"/>
        </w:trPr>
        <w:tc>
          <w:tcPr>
            <w:tcW w:w="2484" w:type="dxa"/>
          </w:tcPr>
          <w:p w14:paraId="1037E8D1" w14:textId="58360300" w:rsidR="008C12E4" w:rsidRPr="002B74DC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Макове</w:t>
            </w:r>
            <w:proofErr w:type="spellEnd"/>
          </w:p>
        </w:tc>
        <w:tc>
          <w:tcPr>
            <w:tcW w:w="2484" w:type="dxa"/>
          </w:tcPr>
          <w:p w14:paraId="4BEB45AF" w14:textId="38DDC08F" w:rsidR="008C12E4" w:rsidRP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38</w:t>
            </w:r>
          </w:p>
        </w:tc>
        <w:tc>
          <w:tcPr>
            <w:tcW w:w="2484" w:type="dxa"/>
          </w:tcPr>
          <w:p w14:paraId="1BDD276A" w14:textId="2A40FF57" w:rsidR="008C12E4" w:rsidRP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18</w:t>
            </w:r>
          </w:p>
        </w:tc>
        <w:tc>
          <w:tcPr>
            <w:tcW w:w="2896" w:type="dxa"/>
          </w:tcPr>
          <w:p w14:paraId="0E3DC303" w14:textId="33F8C6CE" w:rsidR="008C12E4" w:rsidRP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20</w:t>
            </w:r>
          </w:p>
        </w:tc>
      </w:tr>
      <w:tr w:rsidR="008C12E4" w14:paraId="48C3C37E" w14:textId="77777777" w:rsidTr="008C12E4">
        <w:trPr>
          <w:jc w:val="center"/>
        </w:trPr>
        <w:tc>
          <w:tcPr>
            <w:tcW w:w="2484" w:type="dxa"/>
          </w:tcPr>
          <w:p w14:paraId="044BF439" w14:textId="19C12952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Миколаївські</w:t>
            </w:r>
            <w:proofErr w:type="spellEnd"/>
            <w:r>
              <w:rPr>
                <w:rFonts w:ascii="Arial" w:hAnsi="Arial"/>
                <w:color w:val="333333"/>
                <w:sz w:val="18"/>
                <w:lang w:val="ru-RU"/>
              </w:rPr>
              <w:t xml:space="preserve"> сади</w:t>
            </w:r>
          </w:p>
        </w:tc>
        <w:tc>
          <w:tcPr>
            <w:tcW w:w="2484" w:type="dxa"/>
          </w:tcPr>
          <w:p w14:paraId="70E4D84A" w14:textId="13200275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42</w:t>
            </w:r>
          </w:p>
        </w:tc>
        <w:tc>
          <w:tcPr>
            <w:tcW w:w="2484" w:type="dxa"/>
          </w:tcPr>
          <w:p w14:paraId="164A87D2" w14:textId="15C20D67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25</w:t>
            </w:r>
          </w:p>
        </w:tc>
        <w:tc>
          <w:tcPr>
            <w:tcW w:w="2896" w:type="dxa"/>
          </w:tcPr>
          <w:p w14:paraId="44493D5C" w14:textId="2D1B155B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17</w:t>
            </w:r>
          </w:p>
        </w:tc>
      </w:tr>
      <w:tr w:rsidR="008C12E4" w14:paraId="775C60AB" w14:textId="77777777" w:rsidTr="008C12E4">
        <w:trPr>
          <w:jc w:val="center"/>
        </w:trPr>
        <w:tc>
          <w:tcPr>
            <w:tcW w:w="2484" w:type="dxa"/>
          </w:tcPr>
          <w:p w14:paraId="7E18A59A" w14:textId="0C46C71F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Неопалимівка</w:t>
            </w:r>
            <w:proofErr w:type="spellEnd"/>
          </w:p>
        </w:tc>
        <w:tc>
          <w:tcPr>
            <w:tcW w:w="2484" w:type="dxa"/>
          </w:tcPr>
          <w:p w14:paraId="12960B98" w14:textId="5F14F193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46</w:t>
            </w:r>
          </w:p>
        </w:tc>
        <w:tc>
          <w:tcPr>
            <w:tcW w:w="2484" w:type="dxa"/>
          </w:tcPr>
          <w:p w14:paraId="2147896E" w14:textId="1332336B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27</w:t>
            </w:r>
          </w:p>
        </w:tc>
        <w:tc>
          <w:tcPr>
            <w:tcW w:w="2896" w:type="dxa"/>
          </w:tcPr>
          <w:p w14:paraId="5070182D" w14:textId="69F06311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19</w:t>
            </w:r>
          </w:p>
        </w:tc>
      </w:tr>
      <w:tr w:rsidR="008C12E4" w14:paraId="1F86CEDF" w14:textId="77777777" w:rsidTr="008C12E4">
        <w:trPr>
          <w:jc w:val="center"/>
        </w:trPr>
        <w:tc>
          <w:tcPr>
            <w:tcW w:w="2484" w:type="dxa"/>
          </w:tcPr>
          <w:p w14:paraId="5B440D4C" w14:textId="28D16878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Новогригорівка</w:t>
            </w:r>
            <w:proofErr w:type="spellEnd"/>
          </w:p>
        </w:tc>
        <w:tc>
          <w:tcPr>
            <w:tcW w:w="2484" w:type="dxa"/>
          </w:tcPr>
          <w:p w14:paraId="5CBF122C" w14:textId="4230B5E6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15</w:t>
            </w:r>
          </w:p>
        </w:tc>
        <w:tc>
          <w:tcPr>
            <w:tcW w:w="2484" w:type="dxa"/>
          </w:tcPr>
          <w:p w14:paraId="2928FB9A" w14:textId="61BF1C22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9</w:t>
            </w:r>
          </w:p>
        </w:tc>
        <w:tc>
          <w:tcPr>
            <w:tcW w:w="2896" w:type="dxa"/>
          </w:tcPr>
          <w:p w14:paraId="2448FFB7" w14:textId="7BA72D8C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6</w:t>
            </w:r>
          </w:p>
        </w:tc>
      </w:tr>
      <w:tr w:rsidR="008C12E4" w14:paraId="249294FC" w14:textId="77777777" w:rsidTr="008C12E4">
        <w:trPr>
          <w:jc w:val="center"/>
        </w:trPr>
        <w:tc>
          <w:tcPr>
            <w:tcW w:w="2484" w:type="dxa"/>
          </w:tcPr>
          <w:p w14:paraId="04BCC865" w14:textId="28519745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Паращине</w:t>
            </w:r>
            <w:proofErr w:type="spellEnd"/>
            <w:r>
              <w:rPr>
                <w:rFonts w:ascii="Arial" w:hAnsi="Arial"/>
                <w:color w:val="333333"/>
                <w:sz w:val="18"/>
                <w:lang w:val="ru-RU"/>
              </w:rPr>
              <w:t xml:space="preserve"> поле</w:t>
            </w:r>
          </w:p>
        </w:tc>
        <w:tc>
          <w:tcPr>
            <w:tcW w:w="2484" w:type="dxa"/>
          </w:tcPr>
          <w:p w14:paraId="59608210" w14:textId="70A2BC52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26</w:t>
            </w:r>
          </w:p>
        </w:tc>
        <w:tc>
          <w:tcPr>
            <w:tcW w:w="2484" w:type="dxa"/>
          </w:tcPr>
          <w:p w14:paraId="666A8291" w14:textId="0D6DDB94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11</w:t>
            </w:r>
          </w:p>
        </w:tc>
        <w:tc>
          <w:tcPr>
            <w:tcW w:w="2896" w:type="dxa"/>
          </w:tcPr>
          <w:p w14:paraId="1F1FDDF4" w14:textId="2E51751F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15</w:t>
            </w:r>
          </w:p>
        </w:tc>
      </w:tr>
      <w:tr w:rsidR="008C12E4" w14:paraId="182FF096" w14:textId="77777777" w:rsidTr="008C12E4">
        <w:trPr>
          <w:jc w:val="center"/>
        </w:trPr>
        <w:tc>
          <w:tcPr>
            <w:tcW w:w="2484" w:type="dxa"/>
          </w:tcPr>
          <w:p w14:paraId="6A7393A4" w14:textId="4805EF51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Первозванівка</w:t>
            </w:r>
            <w:proofErr w:type="spellEnd"/>
          </w:p>
        </w:tc>
        <w:tc>
          <w:tcPr>
            <w:tcW w:w="2484" w:type="dxa"/>
          </w:tcPr>
          <w:p w14:paraId="6EF3E8CC" w14:textId="3146F28D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1093</w:t>
            </w:r>
          </w:p>
        </w:tc>
        <w:tc>
          <w:tcPr>
            <w:tcW w:w="2484" w:type="dxa"/>
          </w:tcPr>
          <w:p w14:paraId="1E36BB5E" w14:textId="290D8372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503</w:t>
            </w:r>
          </w:p>
        </w:tc>
        <w:tc>
          <w:tcPr>
            <w:tcW w:w="2896" w:type="dxa"/>
          </w:tcPr>
          <w:p w14:paraId="34BED64C" w14:textId="3BDCE9A7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590</w:t>
            </w:r>
          </w:p>
        </w:tc>
      </w:tr>
      <w:tr w:rsidR="008C12E4" w14:paraId="23AAAB7F" w14:textId="77777777" w:rsidTr="008C12E4">
        <w:trPr>
          <w:jc w:val="center"/>
        </w:trPr>
        <w:tc>
          <w:tcPr>
            <w:tcW w:w="2484" w:type="dxa"/>
          </w:tcPr>
          <w:p w14:paraId="2004BFBC" w14:textId="016397F1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Покровське</w:t>
            </w:r>
            <w:proofErr w:type="spellEnd"/>
          </w:p>
        </w:tc>
        <w:tc>
          <w:tcPr>
            <w:tcW w:w="2484" w:type="dxa"/>
          </w:tcPr>
          <w:p w14:paraId="713C555A" w14:textId="5DF49F5B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835</w:t>
            </w:r>
          </w:p>
        </w:tc>
        <w:tc>
          <w:tcPr>
            <w:tcW w:w="2484" w:type="dxa"/>
          </w:tcPr>
          <w:p w14:paraId="32A35788" w14:textId="738C73C7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395</w:t>
            </w:r>
          </w:p>
        </w:tc>
        <w:tc>
          <w:tcPr>
            <w:tcW w:w="2896" w:type="dxa"/>
          </w:tcPr>
          <w:p w14:paraId="3F61BD5F" w14:textId="3D79CA2E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440</w:t>
            </w:r>
          </w:p>
        </w:tc>
      </w:tr>
      <w:tr w:rsidR="008C12E4" w14:paraId="0E8D9231" w14:textId="77777777" w:rsidTr="008C12E4">
        <w:trPr>
          <w:jc w:val="center"/>
        </w:trPr>
        <w:tc>
          <w:tcPr>
            <w:tcW w:w="2484" w:type="dxa"/>
          </w:tcPr>
          <w:p w14:paraId="572DEA94" w14:textId="3B6275E2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Попівка</w:t>
            </w:r>
            <w:proofErr w:type="spellEnd"/>
          </w:p>
        </w:tc>
        <w:tc>
          <w:tcPr>
            <w:tcW w:w="2484" w:type="dxa"/>
          </w:tcPr>
          <w:p w14:paraId="178D032A" w14:textId="6B1754EA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141</w:t>
            </w:r>
          </w:p>
        </w:tc>
        <w:tc>
          <w:tcPr>
            <w:tcW w:w="2484" w:type="dxa"/>
          </w:tcPr>
          <w:p w14:paraId="17BF1C1B" w14:textId="180CEE4D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72</w:t>
            </w:r>
          </w:p>
        </w:tc>
        <w:tc>
          <w:tcPr>
            <w:tcW w:w="2896" w:type="dxa"/>
          </w:tcPr>
          <w:p w14:paraId="19A5F3FB" w14:textId="0DAE7F3E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69</w:t>
            </w:r>
          </w:p>
        </w:tc>
      </w:tr>
      <w:tr w:rsidR="008C12E4" w14:paraId="73FFC1BF" w14:textId="77777777" w:rsidTr="008C12E4">
        <w:trPr>
          <w:jc w:val="center"/>
        </w:trPr>
        <w:tc>
          <w:tcPr>
            <w:tcW w:w="2484" w:type="dxa"/>
          </w:tcPr>
          <w:p w14:paraId="63AA17F4" w14:textId="1957E318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Сонячне</w:t>
            </w:r>
            <w:proofErr w:type="spellEnd"/>
          </w:p>
        </w:tc>
        <w:tc>
          <w:tcPr>
            <w:tcW w:w="2484" w:type="dxa"/>
          </w:tcPr>
          <w:p w14:paraId="0F65E9F9" w14:textId="485FB57F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1010</w:t>
            </w:r>
          </w:p>
        </w:tc>
        <w:tc>
          <w:tcPr>
            <w:tcW w:w="2484" w:type="dxa"/>
          </w:tcPr>
          <w:p w14:paraId="53CDB25F" w14:textId="2B367CC5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468</w:t>
            </w:r>
          </w:p>
        </w:tc>
        <w:tc>
          <w:tcPr>
            <w:tcW w:w="2896" w:type="dxa"/>
          </w:tcPr>
          <w:p w14:paraId="1540DA34" w14:textId="4AD85A83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542</w:t>
            </w:r>
          </w:p>
        </w:tc>
      </w:tr>
      <w:tr w:rsidR="008C12E4" w14:paraId="449BC90F" w14:textId="77777777" w:rsidTr="008C12E4">
        <w:trPr>
          <w:jc w:val="center"/>
        </w:trPr>
        <w:tc>
          <w:tcPr>
            <w:tcW w:w="2484" w:type="dxa"/>
          </w:tcPr>
          <w:p w14:paraId="6A563720" w14:textId="6DEF9D29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>
              <w:rPr>
                <w:rFonts w:ascii="Arial" w:hAnsi="Arial"/>
                <w:color w:val="333333"/>
                <w:sz w:val="18"/>
                <w:lang w:val="ru-RU"/>
              </w:rPr>
              <w:t>Степове</w:t>
            </w:r>
            <w:proofErr w:type="spellEnd"/>
          </w:p>
        </w:tc>
        <w:tc>
          <w:tcPr>
            <w:tcW w:w="2484" w:type="dxa"/>
          </w:tcPr>
          <w:p w14:paraId="088DBF30" w14:textId="772E3599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563</w:t>
            </w:r>
          </w:p>
        </w:tc>
        <w:tc>
          <w:tcPr>
            <w:tcW w:w="2484" w:type="dxa"/>
          </w:tcPr>
          <w:p w14:paraId="40EC51E1" w14:textId="22690455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253</w:t>
            </w:r>
          </w:p>
        </w:tc>
        <w:tc>
          <w:tcPr>
            <w:tcW w:w="2896" w:type="dxa"/>
          </w:tcPr>
          <w:p w14:paraId="450DFC7B" w14:textId="57099C35" w:rsidR="008C12E4" w:rsidRDefault="008C12E4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310</w:t>
            </w:r>
          </w:p>
        </w:tc>
      </w:tr>
      <w:tr w:rsidR="008C12E4" w14:paraId="201120F2" w14:textId="77777777" w:rsidTr="008C12E4">
        <w:trPr>
          <w:jc w:val="center"/>
        </w:trPr>
        <w:tc>
          <w:tcPr>
            <w:tcW w:w="2484" w:type="dxa"/>
          </w:tcPr>
          <w:p w14:paraId="33FACA20" w14:textId="242F0410" w:rsidR="008C12E4" w:rsidRDefault="008C12E4" w:rsidP="008C12E4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proofErr w:type="spellStart"/>
            <w:r w:rsidRPr="008C12E4">
              <w:rPr>
                <w:rFonts w:ascii="Arial" w:hAnsi="Arial"/>
                <w:color w:val="333333"/>
                <w:sz w:val="18"/>
                <w:lang w:val="ru-RU"/>
              </w:rPr>
              <w:t>с.Зоря</w:t>
            </w:r>
            <w:proofErr w:type="spellEnd"/>
          </w:p>
        </w:tc>
        <w:tc>
          <w:tcPr>
            <w:tcW w:w="2484" w:type="dxa"/>
          </w:tcPr>
          <w:p w14:paraId="3728ECDE" w14:textId="485519AF" w:rsidR="008C12E4" w:rsidRDefault="00F86871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212</w:t>
            </w:r>
          </w:p>
        </w:tc>
        <w:tc>
          <w:tcPr>
            <w:tcW w:w="2484" w:type="dxa"/>
          </w:tcPr>
          <w:p w14:paraId="3813BFD0" w14:textId="0B940E9B" w:rsidR="008C12E4" w:rsidRDefault="00F86871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90</w:t>
            </w:r>
          </w:p>
        </w:tc>
        <w:tc>
          <w:tcPr>
            <w:tcW w:w="2896" w:type="dxa"/>
          </w:tcPr>
          <w:p w14:paraId="68B26D1F" w14:textId="416748FB" w:rsidR="008C12E4" w:rsidRDefault="00F86871" w:rsidP="008C12E4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122</w:t>
            </w:r>
          </w:p>
        </w:tc>
      </w:tr>
      <w:tr w:rsidR="00F86871" w14:paraId="6A6AF494" w14:textId="77777777" w:rsidTr="008C12E4">
        <w:trPr>
          <w:jc w:val="center"/>
        </w:trPr>
        <w:tc>
          <w:tcPr>
            <w:tcW w:w="2484" w:type="dxa"/>
          </w:tcPr>
          <w:p w14:paraId="18840D79" w14:textId="2C6538B1" w:rsidR="00F86871" w:rsidRPr="008C12E4" w:rsidRDefault="00F86871" w:rsidP="00F86871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r w:rsidRPr="00FD11E3">
              <w:rPr>
                <w:rFonts w:ascii="Arial" w:hAnsi="Arial"/>
                <w:color w:val="333333"/>
                <w:sz w:val="18"/>
                <w:lang w:val="ru-RU"/>
              </w:rPr>
              <w:t xml:space="preserve">с. </w:t>
            </w:r>
            <w:proofErr w:type="spellStart"/>
            <w:r w:rsidRPr="00FD11E3">
              <w:rPr>
                <w:rFonts w:ascii="Arial" w:hAnsi="Arial"/>
                <w:color w:val="333333"/>
                <w:sz w:val="18"/>
                <w:lang w:val="ru-RU"/>
              </w:rPr>
              <w:t>Гаївка</w:t>
            </w:r>
            <w:proofErr w:type="spellEnd"/>
          </w:p>
        </w:tc>
        <w:tc>
          <w:tcPr>
            <w:tcW w:w="2484" w:type="dxa"/>
          </w:tcPr>
          <w:p w14:paraId="1D059794" w14:textId="31723CA1" w:rsidR="00F86871" w:rsidRDefault="00F86871" w:rsidP="00F86871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ru-RU"/>
              </w:rPr>
              <w:t>317</w:t>
            </w:r>
          </w:p>
        </w:tc>
        <w:tc>
          <w:tcPr>
            <w:tcW w:w="2484" w:type="dxa"/>
          </w:tcPr>
          <w:p w14:paraId="7A94BA37" w14:textId="150F147F" w:rsidR="00F86871" w:rsidRDefault="00F86871" w:rsidP="00F86871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uk-UA"/>
              </w:rPr>
              <w:t>143</w:t>
            </w:r>
          </w:p>
        </w:tc>
        <w:tc>
          <w:tcPr>
            <w:tcW w:w="2896" w:type="dxa"/>
          </w:tcPr>
          <w:p w14:paraId="36B8CBB0" w14:textId="4192DEFA" w:rsidR="00F86871" w:rsidRDefault="00F86871" w:rsidP="00F86871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rFonts w:ascii="Arial" w:hAnsi="Arial"/>
                <w:color w:val="333333"/>
                <w:sz w:val="18"/>
                <w:lang w:val="ru-RU"/>
              </w:rPr>
              <w:t>174</w:t>
            </w:r>
          </w:p>
        </w:tc>
      </w:tr>
      <w:tr w:rsidR="00F86871" w14:paraId="1F5B958F" w14:textId="77777777" w:rsidTr="008C12E4">
        <w:trPr>
          <w:jc w:val="center"/>
        </w:trPr>
        <w:tc>
          <w:tcPr>
            <w:tcW w:w="2484" w:type="dxa"/>
          </w:tcPr>
          <w:p w14:paraId="4DAEFDF5" w14:textId="4D556D31" w:rsidR="00F86871" w:rsidRPr="008C12E4" w:rsidRDefault="00F86871" w:rsidP="00F86871">
            <w:pPr>
              <w:spacing w:before="40" w:after="40"/>
              <w:rPr>
                <w:rFonts w:ascii="Arial" w:hAnsi="Arial"/>
                <w:color w:val="333333"/>
                <w:sz w:val="18"/>
                <w:lang w:val="ru-RU"/>
              </w:rPr>
            </w:pPr>
            <w:r w:rsidRPr="0059397F">
              <w:lastRenderedPageBreak/>
              <w:t xml:space="preserve">с. </w:t>
            </w:r>
            <w:proofErr w:type="spellStart"/>
            <w:r w:rsidRPr="0059397F">
              <w:t>Демешкове</w:t>
            </w:r>
            <w:proofErr w:type="spellEnd"/>
          </w:p>
        </w:tc>
        <w:tc>
          <w:tcPr>
            <w:tcW w:w="2484" w:type="dxa"/>
          </w:tcPr>
          <w:p w14:paraId="4D5182FC" w14:textId="297155E9" w:rsidR="00F86871" w:rsidRPr="00F86871" w:rsidRDefault="00F86871" w:rsidP="00F86871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lang w:val="uk-UA"/>
              </w:rPr>
              <w:t>98</w:t>
            </w:r>
          </w:p>
        </w:tc>
        <w:tc>
          <w:tcPr>
            <w:tcW w:w="2484" w:type="dxa"/>
          </w:tcPr>
          <w:p w14:paraId="4B1AD55D" w14:textId="12ED02C2" w:rsidR="00F86871" w:rsidRPr="00F86871" w:rsidRDefault="00F86871" w:rsidP="00F86871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lang w:val="uk-UA"/>
              </w:rPr>
              <w:t>41</w:t>
            </w:r>
          </w:p>
        </w:tc>
        <w:tc>
          <w:tcPr>
            <w:tcW w:w="2896" w:type="dxa"/>
          </w:tcPr>
          <w:p w14:paraId="5F782620" w14:textId="0C56AAF1" w:rsidR="00F86871" w:rsidRPr="00F86871" w:rsidRDefault="00F86871" w:rsidP="00F86871">
            <w:pPr>
              <w:spacing w:before="40" w:after="40"/>
              <w:jc w:val="right"/>
              <w:rPr>
                <w:rFonts w:ascii="Arial" w:hAnsi="Arial"/>
                <w:color w:val="333333"/>
                <w:sz w:val="18"/>
                <w:lang w:val="uk-UA"/>
              </w:rPr>
            </w:pPr>
            <w:r>
              <w:rPr>
                <w:lang w:val="uk-UA"/>
              </w:rPr>
              <w:t>57</w:t>
            </w:r>
          </w:p>
        </w:tc>
      </w:tr>
    </w:tbl>
    <w:p w14:paraId="48B1C6DC" w14:textId="77777777" w:rsidR="00213E40" w:rsidRDefault="00213E40">
      <w:pPr>
        <w:spacing w:after="80"/>
      </w:pPr>
    </w:p>
    <w:p w14:paraId="6726BB7D" w14:textId="77777777" w:rsidR="00213E40" w:rsidRDefault="00A22E3F">
      <w:pPr>
        <w:keepNext/>
        <w:spacing w:before="200" w:after="80"/>
      </w:pPr>
      <w:r>
        <w:rPr>
          <w:rFonts w:ascii="Arial" w:hAnsi="Arial"/>
          <w:b/>
          <w:color w:val="2980B9"/>
          <w:sz w:val="25"/>
        </w:rPr>
        <w:t>Вікова структура населення громади:</w:t>
      </w:r>
    </w:p>
    <w:p w14:paraId="53F394E2" w14:textId="77777777" w:rsidR="00213E40" w:rsidRPr="002B74DC" w:rsidRDefault="00A22E3F">
      <w:pPr>
        <w:pStyle w:val="a0"/>
        <w:spacing w:after="60"/>
        <w:rPr>
          <w:lang w:val="ru-RU"/>
        </w:rPr>
      </w:pP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Діти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до 18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років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2 171 особа (25.0%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від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загальної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чисельності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).</w:t>
      </w:r>
    </w:p>
    <w:p w14:paraId="42A38036" w14:textId="77777777" w:rsidR="00213E40" w:rsidRPr="002B74DC" w:rsidRDefault="00A22E3F">
      <w:pPr>
        <w:pStyle w:val="a0"/>
        <w:spacing w:after="60"/>
        <w:rPr>
          <w:lang w:val="ru-RU"/>
        </w:rPr>
      </w:pP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Працездатне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населення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та молодь (18–59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років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): </w:t>
      </w:r>
      <w:r w:rsidRPr="002B74DC">
        <w:rPr>
          <w:rFonts w:ascii="Arial" w:hAnsi="Arial"/>
          <w:color w:val="333333"/>
          <w:sz w:val="21"/>
          <w:lang w:val="ru-RU"/>
        </w:rPr>
        <w:t xml:space="preserve">4 633 особи (53.4%),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зокрема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2 192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чоловіки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2 441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жінка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157A76DB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Люди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похилого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віку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(60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років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і старше): </w:t>
      </w:r>
      <w:r w:rsidRPr="002B74DC">
        <w:rPr>
          <w:rFonts w:ascii="Arial" w:hAnsi="Arial"/>
          <w:color w:val="333333"/>
          <w:sz w:val="21"/>
          <w:lang w:val="ru-RU"/>
        </w:rPr>
        <w:t xml:space="preserve">1 878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(21.6%),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із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яких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103 особи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віком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понад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90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років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162E5DDE" w14:textId="77777777" w:rsidR="00213E40" w:rsidRPr="002B74DC" w:rsidRDefault="00A22E3F">
      <w:pPr>
        <w:keepNext/>
        <w:spacing w:before="280" w:after="120"/>
        <w:rPr>
          <w:lang w:val="ru-RU"/>
        </w:rPr>
      </w:pPr>
      <w:r w:rsidRPr="002B74DC">
        <w:rPr>
          <w:rFonts w:ascii="Arial" w:hAnsi="Arial"/>
          <w:b/>
          <w:color w:val="184C78"/>
          <w:sz w:val="30"/>
          <w:lang w:val="ru-RU"/>
        </w:rPr>
        <w:t xml:space="preserve">3.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Аналіз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анкетного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опитування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мешканців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(439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осіб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>)</w:t>
      </w:r>
    </w:p>
    <w:p w14:paraId="0BD3CADE" w14:textId="77777777" w:rsidR="00213E40" w:rsidRPr="002B74DC" w:rsidRDefault="00A22E3F">
      <w:pPr>
        <w:spacing w:after="80"/>
        <w:rPr>
          <w:lang w:val="ru-RU"/>
        </w:rPr>
      </w:pPr>
      <w:proofErr w:type="spellStart"/>
      <w:r w:rsidRPr="002B74DC">
        <w:rPr>
          <w:rFonts w:ascii="Arial" w:hAnsi="Arial"/>
          <w:color w:val="333333"/>
          <w:sz w:val="21"/>
          <w:lang w:val="ru-RU"/>
        </w:rPr>
        <w:t>Нижче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наведено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графічний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огляд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демографічного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профілю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респондентів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їхньої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задоволеності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послугами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готовності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до оплати:</w:t>
      </w:r>
    </w:p>
    <w:p w14:paraId="571A697C" w14:textId="77777777" w:rsidR="00213E40" w:rsidRDefault="00A22E3F">
      <w:pPr>
        <w:jc w:val="center"/>
      </w:pPr>
      <w:r>
        <w:rPr>
          <w:noProof/>
        </w:rPr>
        <w:drawing>
          <wp:inline distT="0" distB="0" distL="0" distR="0" wp14:anchorId="0C3E048B" wp14:editId="4240FA40">
            <wp:extent cx="54864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vey_overview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D94C9" w14:textId="77777777" w:rsidR="00213E40" w:rsidRPr="002B74DC" w:rsidRDefault="00A22E3F">
      <w:pPr>
        <w:keepNext/>
        <w:spacing w:before="200" w:after="80"/>
        <w:rPr>
          <w:lang w:val="ru-RU"/>
        </w:rPr>
      </w:pP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Соціодемографічні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характеристики та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соціальні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категорії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>:</w:t>
      </w:r>
    </w:p>
    <w:p w14:paraId="5A51BB95" w14:textId="77777777" w:rsidR="00213E40" w:rsidRPr="002B74DC" w:rsidRDefault="00A22E3F">
      <w:pPr>
        <w:pStyle w:val="a0"/>
        <w:spacing w:after="60"/>
        <w:rPr>
          <w:lang w:val="ru-RU"/>
        </w:rPr>
      </w:pP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Розподіл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за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статтю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84.3% (370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) —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жінки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13.9% (61 особа) —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чоловіки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1.8% не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вказали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0C9637CC" w14:textId="77777777" w:rsidR="00213E40" w:rsidRDefault="00A22E3F">
      <w:pPr>
        <w:pStyle w:val="a0"/>
        <w:spacing w:after="60"/>
      </w:pP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Віковий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склад: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найбільша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частка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опитаних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належить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до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категорії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26–40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років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(41.5%) та 41–59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років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(33.9%). </w:t>
      </w:r>
      <w:proofErr w:type="spellStart"/>
      <w:r>
        <w:rPr>
          <w:rFonts w:ascii="Arial" w:hAnsi="Arial"/>
          <w:color w:val="333333"/>
          <w:sz w:val="21"/>
        </w:rPr>
        <w:t>Особи</w:t>
      </w:r>
      <w:proofErr w:type="spellEnd"/>
      <w:r>
        <w:rPr>
          <w:rFonts w:ascii="Arial" w:hAnsi="Arial"/>
          <w:color w:val="333333"/>
          <w:sz w:val="21"/>
        </w:rPr>
        <w:t xml:space="preserve"> 60+ </w:t>
      </w:r>
      <w:proofErr w:type="spellStart"/>
      <w:r>
        <w:rPr>
          <w:rFonts w:ascii="Arial" w:hAnsi="Arial"/>
          <w:color w:val="333333"/>
          <w:sz w:val="21"/>
        </w:rPr>
        <w:t>років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становлять</w:t>
      </w:r>
      <w:proofErr w:type="spellEnd"/>
      <w:r>
        <w:rPr>
          <w:rFonts w:ascii="Arial" w:hAnsi="Arial"/>
          <w:color w:val="333333"/>
          <w:sz w:val="21"/>
        </w:rPr>
        <w:t xml:space="preserve"> 18.0%.</w:t>
      </w:r>
    </w:p>
    <w:p w14:paraId="79E73977" w14:textId="77777777" w:rsidR="00213E40" w:rsidRDefault="00A22E3F">
      <w:pPr>
        <w:pStyle w:val="a0"/>
        <w:spacing w:after="60"/>
      </w:pPr>
      <w:r>
        <w:rPr>
          <w:rFonts w:ascii="Arial" w:hAnsi="Arial"/>
          <w:b/>
          <w:color w:val="333333"/>
          <w:sz w:val="21"/>
        </w:rPr>
        <w:t xml:space="preserve">Ключові соціальні категорії (мультивибір): </w:t>
      </w:r>
      <w:r>
        <w:rPr>
          <w:rFonts w:ascii="Arial" w:hAnsi="Arial"/>
          <w:color w:val="333333"/>
          <w:sz w:val="21"/>
        </w:rPr>
        <w:t>46.0% — особи працездатного віку; 21.2% — члени родин УБД; 13.9% — особи похилого віку; 9.8% — багатодітні сім'ї; 9.3% — малозабезпечені сім'ї; 7.3% — безробітні; 6.4% — УБД; 6.4% — особи з інвалідністю; 4.6% — члени родин загиблих/померлих Захисників.</w:t>
      </w:r>
    </w:p>
    <w:p w14:paraId="36947873" w14:textId="77777777" w:rsidR="00213E40" w:rsidRPr="002B74DC" w:rsidRDefault="00A22E3F">
      <w:pPr>
        <w:keepNext/>
        <w:spacing w:before="200" w:after="80"/>
        <w:rPr>
          <w:lang w:val="ru-RU"/>
        </w:rPr>
      </w:pP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lastRenderedPageBreak/>
        <w:t>Обізнаність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та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якість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соціальних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послуг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>:</w:t>
      </w:r>
    </w:p>
    <w:p w14:paraId="78DDB51B" w14:textId="77777777" w:rsidR="00213E40" w:rsidRPr="002B74DC" w:rsidRDefault="00A22E3F">
      <w:pPr>
        <w:pStyle w:val="a0"/>
        <w:spacing w:after="60"/>
        <w:rPr>
          <w:lang w:val="ru-RU"/>
        </w:rPr>
      </w:pP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Рівень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обізнаності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66.1% (290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)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знають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про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наявні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заклади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надання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соціальних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послуг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тоді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як 30.3% (133 особи)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зазначили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що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не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володіють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такою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інформацією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6C79CB23" w14:textId="77777777" w:rsidR="00213E40" w:rsidRDefault="00A22E3F">
      <w:pPr>
        <w:pStyle w:val="a0"/>
        <w:spacing w:after="60"/>
      </w:pP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Отримання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послуг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58.5% (257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) не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отримують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наразі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жодних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послуг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пільг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. </w:t>
      </w:r>
      <w:proofErr w:type="spellStart"/>
      <w:r>
        <w:rPr>
          <w:rFonts w:ascii="Arial" w:hAnsi="Arial"/>
          <w:color w:val="333333"/>
          <w:sz w:val="21"/>
        </w:rPr>
        <w:t>Соціальні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послуги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отримують</w:t>
      </w:r>
      <w:proofErr w:type="spellEnd"/>
      <w:r>
        <w:rPr>
          <w:rFonts w:ascii="Arial" w:hAnsi="Arial"/>
          <w:color w:val="333333"/>
          <w:sz w:val="21"/>
        </w:rPr>
        <w:t xml:space="preserve"> 21.0%, пільги — 13.2%, субсидії — 11.6%.</w:t>
      </w:r>
    </w:p>
    <w:p w14:paraId="1772E126" w14:textId="77777777" w:rsidR="00213E40" w:rsidRPr="002B74DC" w:rsidRDefault="00A22E3F">
      <w:pPr>
        <w:pStyle w:val="a0"/>
        <w:spacing w:after="60"/>
        <w:rPr>
          <w:lang w:val="ru-RU"/>
        </w:rPr>
      </w:pP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Оцінка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якості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41.9% (184 особи)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повністю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задоволені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якістю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послуг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; 31.0% (136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)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задоволені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частково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; 13.7% (60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) не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задоволені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2D3423C8" w14:textId="77777777" w:rsidR="00213E40" w:rsidRPr="002B74DC" w:rsidRDefault="00A22E3F">
      <w:pPr>
        <w:keepNext/>
        <w:spacing w:before="280" w:after="120"/>
        <w:rPr>
          <w:lang w:val="ru-RU"/>
        </w:rPr>
      </w:pPr>
      <w:r w:rsidRPr="002B74DC">
        <w:rPr>
          <w:rFonts w:ascii="Arial" w:hAnsi="Arial"/>
          <w:b/>
          <w:color w:val="184C78"/>
          <w:sz w:val="30"/>
          <w:lang w:val="ru-RU"/>
        </w:rPr>
        <w:t xml:space="preserve">4. Потреби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мешканців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та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необхідна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інфраструктура</w:t>
      </w:r>
      <w:proofErr w:type="spellEnd"/>
    </w:p>
    <w:p w14:paraId="444D733E" w14:textId="77777777" w:rsidR="00213E40" w:rsidRPr="002B74DC" w:rsidRDefault="00A22E3F">
      <w:pPr>
        <w:spacing w:after="80"/>
        <w:rPr>
          <w:lang w:val="ru-RU"/>
        </w:rPr>
      </w:pPr>
      <w:r w:rsidRPr="002B74DC">
        <w:rPr>
          <w:rFonts w:ascii="Arial" w:hAnsi="Arial"/>
          <w:color w:val="333333"/>
          <w:sz w:val="21"/>
          <w:lang w:val="ru-RU"/>
        </w:rPr>
        <w:t xml:space="preserve">На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основі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відповідей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респондентів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визначено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найбільш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затребувані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послуги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заклади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соціальної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сфери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:</w:t>
      </w:r>
    </w:p>
    <w:p w14:paraId="6A4AE537" w14:textId="77777777" w:rsidR="00213E40" w:rsidRDefault="00A22E3F">
      <w:pPr>
        <w:jc w:val="center"/>
      </w:pPr>
      <w:r>
        <w:rPr>
          <w:noProof/>
        </w:rPr>
        <w:drawing>
          <wp:inline distT="0" distB="0" distL="0" distR="0" wp14:anchorId="51CD341A" wp14:editId="4854B4E4">
            <wp:extent cx="5486400" cy="211015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vices_need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86B10" w14:textId="77777777" w:rsidR="00213E40" w:rsidRPr="002B74DC" w:rsidRDefault="00A22E3F">
      <w:pPr>
        <w:keepNext/>
        <w:spacing w:before="200" w:after="80"/>
        <w:rPr>
          <w:lang w:val="ru-RU"/>
        </w:rPr>
      </w:pP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Пріоритетні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соціальні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послуги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для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населення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>:</w:t>
      </w:r>
    </w:p>
    <w:p w14:paraId="334016DC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1.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Інформування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та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консультування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142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згадування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інформування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— 76,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консультування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— 66).</w:t>
      </w:r>
    </w:p>
    <w:p w14:paraId="3CB9CBCA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2. Натуральна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допомога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75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згадувань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перукар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швачка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).</w:t>
      </w:r>
    </w:p>
    <w:p w14:paraId="3ECBE45E" w14:textId="77777777" w:rsidR="00213E40" w:rsidRDefault="00A22E3F">
      <w:pPr>
        <w:pStyle w:val="a0"/>
        <w:spacing w:after="60"/>
      </w:pPr>
      <w:r>
        <w:rPr>
          <w:rFonts w:ascii="Arial" w:hAnsi="Arial"/>
          <w:b/>
          <w:color w:val="333333"/>
          <w:sz w:val="21"/>
        </w:rPr>
        <w:t xml:space="preserve">3. Транспортні послуги: </w:t>
      </w:r>
      <w:r>
        <w:rPr>
          <w:rFonts w:ascii="Arial" w:hAnsi="Arial"/>
          <w:color w:val="333333"/>
          <w:sz w:val="21"/>
        </w:rPr>
        <w:t>53 згадування.</w:t>
      </w:r>
    </w:p>
    <w:p w14:paraId="2F04B7C7" w14:textId="77777777" w:rsidR="00213E40" w:rsidRDefault="00A22E3F">
      <w:pPr>
        <w:pStyle w:val="a0"/>
        <w:spacing w:after="60"/>
      </w:pPr>
      <w:r>
        <w:rPr>
          <w:rFonts w:ascii="Arial" w:hAnsi="Arial"/>
          <w:b/>
          <w:color w:val="333333"/>
          <w:sz w:val="21"/>
        </w:rPr>
        <w:t xml:space="preserve">4. Психологічна допомога: </w:t>
      </w:r>
      <w:r>
        <w:rPr>
          <w:rFonts w:ascii="Arial" w:hAnsi="Arial"/>
          <w:color w:val="333333"/>
          <w:sz w:val="21"/>
        </w:rPr>
        <w:t>52 згадування.</w:t>
      </w:r>
    </w:p>
    <w:p w14:paraId="630B07A9" w14:textId="77777777" w:rsidR="00213E40" w:rsidRDefault="00A22E3F">
      <w:pPr>
        <w:pStyle w:val="a0"/>
        <w:spacing w:after="60"/>
      </w:pPr>
      <w:r>
        <w:rPr>
          <w:rFonts w:ascii="Arial" w:hAnsi="Arial"/>
          <w:b/>
          <w:color w:val="333333"/>
          <w:sz w:val="21"/>
        </w:rPr>
        <w:t xml:space="preserve">5. Догляд вдома: </w:t>
      </w:r>
      <w:r>
        <w:rPr>
          <w:rFonts w:ascii="Arial" w:hAnsi="Arial"/>
          <w:color w:val="333333"/>
          <w:sz w:val="21"/>
        </w:rPr>
        <w:t>44 згадування.</w:t>
      </w:r>
    </w:p>
    <w:p w14:paraId="3931CB57" w14:textId="77777777" w:rsidR="00213E40" w:rsidRDefault="00A22E3F">
      <w:pPr>
        <w:pStyle w:val="a0"/>
        <w:spacing w:after="60"/>
      </w:pPr>
      <w:r>
        <w:rPr>
          <w:rFonts w:ascii="Arial" w:hAnsi="Arial"/>
          <w:b/>
          <w:color w:val="333333"/>
          <w:sz w:val="21"/>
        </w:rPr>
        <w:t xml:space="preserve">6. Прокат засобів реабілітації: </w:t>
      </w:r>
      <w:r>
        <w:rPr>
          <w:rFonts w:ascii="Arial" w:hAnsi="Arial"/>
          <w:color w:val="333333"/>
          <w:sz w:val="21"/>
        </w:rPr>
        <w:t>34 згадування (візки, милиці, ходунки).</w:t>
      </w:r>
    </w:p>
    <w:p w14:paraId="4652A67E" w14:textId="77777777" w:rsidR="00213E40" w:rsidRPr="002B74DC" w:rsidRDefault="00A22E3F">
      <w:pPr>
        <w:keepNext/>
        <w:spacing w:before="200" w:after="80"/>
        <w:rPr>
          <w:lang w:val="ru-RU"/>
        </w:rPr>
      </w:pPr>
      <w:r w:rsidRPr="002B74DC">
        <w:rPr>
          <w:rFonts w:ascii="Arial" w:hAnsi="Arial"/>
          <w:b/>
          <w:color w:val="2980B9"/>
          <w:sz w:val="25"/>
          <w:lang w:val="ru-RU"/>
        </w:rPr>
        <w:t xml:space="preserve">Запит на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інфраструктурні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рішення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 xml:space="preserve"> та </w:t>
      </w:r>
      <w:proofErr w:type="spellStart"/>
      <w:r w:rsidRPr="002B74DC">
        <w:rPr>
          <w:rFonts w:ascii="Arial" w:hAnsi="Arial"/>
          <w:b/>
          <w:color w:val="2980B9"/>
          <w:sz w:val="25"/>
          <w:lang w:val="ru-RU"/>
        </w:rPr>
        <w:t>заклади</w:t>
      </w:r>
      <w:proofErr w:type="spellEnd"/>
      <w:r w:rsidRPr="002B74DC">
        <w:rPr>
          <w:rFonts w:ascii="Arial" w:hAnsi="Arial"/>
          <w:b/>
          <w:color w:val="2980B9"/>
          <w:sz w:val="25"/>
          <w:lang w:val="ru-RU"/>
        </w:rPr>
        <w:t>:</w:t>
      </w:r>
    </w:p>
    <w:p w14:paraId="6BC9FA1A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1.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Запровадження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"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Соціального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таксі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": </w:t>
      </w:r>
      <w:r w:rsidRPr="002B74DC">
        <w:rPr>
          <w:rFonts w:ascii="Arial" w:hAnsi="Arial"/>
          <w:color w:val="333333"/>
          <w:sz w:val="21"/>
          <w:lang w:val="ru-RU"/>
        </w:rPr>
        <w:t xml:space="preserve">191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згадування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(43.5%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опитаних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) —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абсолютний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пріоритет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для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громади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3E8C987A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2.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Пункти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видачі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гуманітарної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допомоги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162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згадування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(36.9%).</w:t>
      </w:r>
    </w:p>
    <w:p w14:paraId="32C262DA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3. Заклад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комплексної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реабілітації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147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згадувань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(33.5%) — для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ветеранів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військовополонених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,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дітей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з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інвалідністю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>.</w:t>
      </w:r>
    </w:p>
    <w:p w14:paraId="66571990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4.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Будинок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/заклад для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проживання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людей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похилого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віку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108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згадувань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(24.6%).</w:t>
      </w:r>
    </w:p>
    <w:p w14:paraId="367C9762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5. Центр денного догляду для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осіб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з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інвалідністю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r w:rsidRPr="002B74DC">
        <w:rPr>
          <w:rFonts w:ascii="Arial" w:hAnsi="Arial"/>
          <w:color w:val="333333"/>
          <w:sz w:val="21"/>
          <w:lang w:val="ru-RU"/>
        </w:rPr>
        <w:t xml:space="preserve">55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згадувань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(12.5%).</w:t>
      </w:r>
    </w:p>
    <w:p w14:paraId="64C85DEB" w14:textId="77777777" w:rsidR="00213E40" w:rsidRPr="002B74DC" w:rsidRDefault="00A22E3F">
      <w:pPr>
        <w:keepNext/>
        <w:spacing w:before="280" w:after="120"/>
        <w:rPr>
          <w:lang w:val="ru-RU"/>
        </w:rPr>
      </w:pPr>
      <w:r w:rsidRPr="002B74DC">
        <w:rPr>
          <w:rFonts w:ascii="Arial" w:hAnsi="Arial"/>
          <w:b/>
          <w:color w:val="184C78"/>
          <w:sz w:val="30"/>
          <w:lang w:val="ru-RU"/>
        </w:rPr>
        <w:lastRenderedPageBreak/>
        <w:t xml:space="preserve">5.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Висновки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та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рекомендації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для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керівництва</w:t>
      </w:r>
      <w:proofErr w:type="spellEnd"/>
      <w:r w:rsidRPr="002B74DC">
        <w:rPr>
          <w:rFonts w:ascii="Arial" w:hAnsi="Arial"/>
          <w:b/>
          <w:color w:val="184C78"/>
          <w:sz w:val="30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184C78"/>
          <w:sz w:val="30"/>
          <w:lang w:val="ru-RU"/>
        </w:rPr>
        <w:t>громади</w:t>
      </w:r>
      <w:proofErr w:type="spellEnd"/>
    </w:p>
    <w:p w14:paraId="75C7FFF9" w14:textId="77777777" w:rsidR="00213E40" w:rsidRDefault="00A22E3F">
      <w:pPr>
        <w:pStyle w:val="a0"/>
        <w:spacing w:after="60"/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1.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Розвиток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ветеранської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політики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та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реабілітації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Понад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25%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респондентів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є УБД, членами родин УБД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або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родин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загиблих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Захисників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. </w:t>
      </w:r>
      <w:proofErr w:type="spellStart"/>
      <w:r>
        <w:rPr>
          <w:rFonts w:ascii="Arial" w:hAnsi="Arial"/>
          <w:color w:val="333333"/>
          <w:sz w:val="21"/>
        </w:rPr>
        <w:t>Створення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Центру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комплексної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реабілітації</w:t>
      </w:r>
      <w:proofErr w:type="spellEnd"/>
      <w:r>
        <w:rPr>
          <w:rFonts w:ascii="Arial" w:hAnsi="Arial"/>
          <w:color w:val="333333"/>
          <w:sz w:val="21"/>
        </w:rPr>
        <w:t xml:space="preserve"> (147 голосів) є першочерговим завданням.</w:t>
      </w:r>
    </w:p>
    <w:p w14:paraId="14B3DA1D" w14:textId="77777777" w:rsidR="00213E40" w:rsidRPr="002B74DC" w:rsidRDefault="00A22E3F">
      <w:pPr>
        <w:pStyle w:val="a0"/>
        <w:spacing w:after="60"/>
        <w:rPr>
          <w:lang w:val="ru-RU"/>
        </w:rPr>
      </w:pPr>
      <w:r w:rsidRPr="002B74DC">
        <w:rPr>
          <w:rFonts w:ascii="Arial" w:hAnsi="Arial"/>
          <w:b/>
          <w:color w:val="333333"/>
          <w:sz w:val="21"/>
          <w:lang w:val="ru-RU"/>
        </w:rPr>
        <w:t xml:space="preserve">2.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Транспортна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b/>
          <w:color w:val="333333"/>
          <w:sz w:val="21"/>
          <w:lang w:val="ru-RU"/>
        </w:rPr>
        <w:t>доступність</w:t>
      </w:r>
      <w:proofErr w:type="spellEnd"/>
      <w:r w:rsidRPr="002B74DC">
        <w:rPr>
          <w:rFonts w:ascii="Arial" w:hAnsi="Arial"/>
          <w:b/>
          <w:color w:val="333333"/>
          <w:sz w:val="21"/>
          <w:lang w:val="ru-RU"/>
        </w:rPr>
        <w:t xml:space="preserve">: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Створення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сервісу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"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Соціальне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таксі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" (191 голос) є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найпопулярнішим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запитом.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Це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критично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необхідно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для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забезпечення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зв'язку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між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віддаленими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селами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громади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та </w:t>
      </w:r>
      <w:proofErr w:type="spellStart"/>
      <w:r w:rsidRPr="002B74DC">
        <w:rPr>
          <w:rFonts w:ascii="Arial" w:hAnsi="Arial"/>
          <w:color w:val="333333"/>
          <w:sz w:val="21"/>
          <w:lang w:val="ru-RU"/>
        </w:rPr>
        <w:t>обласним</w:t>
      </w:r>
      <w:proofErr w:type="spellEnd"/>
      <w:r w:rsidRPr="002B74DC">
        <w:rPr>
          <w:rFonts w:ascii="Arial" w:hAnsi="Arial"/>
          <w:color w:val="333333"/>
          <w:sz w:val="21"/>
          <w:lang w:val="ru-RU"/>
        </w:rPr>
        <w:t xml:space="preserve"> центром.</w:t>
      </w:r>
    </w:p>
    <w:p w14:paraId="26545498" w14:textId="1D2EED20" w:rsidR="00213E40" w:rsidRDefault="00A22E3F">
      <w:pPr>
        <w:pStyle w:val="a0"/>
        <w:spacing w:after="60"/>
      </w:pPr>
      <w:r>
        <w:rPr>
          <w:rFonts w:ascii="Arial" w:hAnsi="Arial"/>
          <w:b/>
          <w:color w:val="333333"/>
          <w:sz w:val="21"/>
          <w:lang w:val="uk-UA"/>
        </w:rPr>
        <w:t>3</w:t>
      </w:r>
      <w:r>
        <w:rPr>
          <w:rFonts w:ascii="Arial" w:hAnsi="Arial"/>
          <w:b/>
          <w:color w:val="333333"/>
          <w:sz w:val="21"/>
        </w:rPr>
        <w:t xml:space="preserve">. Підтримка людей похилого віку: </w:t>
      </w:r>
      <w:r>
        <w:rPr>
          <w:rFonts w:ascii="Arial" w:hAnsi="Arial"/>
          <w:color w:val="333333"/>
          <w:sz w:val="21"/>
        </w:rPr>
        <w:t>Враховуючи, що 21.6% мешканців (1 878 осіб) є людьми похилого віку, існує об'єктивна потреба розширювати службу догляду вдома та створювати заклади тимчасового проживання.</w:t>
      </w:r>
    </w:p>
    <w:sectPr w:rsidR="00213E40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9288787">
    <w:abstractNumId w:val="8"/>
  </w:num>
  <w:num w:numId="2" w16cid:durableId="2066678041">
    <w:abstractNumId w:val="6"/>
  </w:num>
  <w:num w:numId="3" w16cid:durableId="1509906830">
    <w:abstractNumId w:val="5"/>
  </w:num>
  <w:num w:numId="4" w16cid:durableId="111634080">
    <w:abstractNumId w:val="4"/>
  </w:num>
  <w:num w:numId="5" w16cid:durableId="1040937705">
    <w:abstractNumId w:val="7"/>
  </w:num>
  <w:num w:numId="6" w16cid:durableId="537621396">
    <w:abstractNumId w:val="3"/>
  </w:num>
  <w:num w:numId="7" w16cid:durableId="492842303">
    <w:abstractNumId w:val="2"/>
  </w:num>
  <w:num w:numId="8" w16cid:durableId="911429476">
    <w:abstractNumId w:val="1"/>
  </w:num>
  <w:num w:numId="9" w16cid:durableId="1600796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2C7"/>
    <w:rsid w:val="0015074B"/>
    <w:rsid w:val="00213E40"/>
    <w:rsid w:val="0029639D"/>
    <w:rsid w:val="002B74DC"/>
    <w:rsid w:val="00326F90"/>
    <w:rsid w:val="005E3935"/>
    <w:rsid w:val="008C12E4"/>
    <w:rsid w:val="00A22E3F"/>
    <w:rsid w:val="00AA1D8D"/>
    <w:rsid w:val="00B47730"/>
    <w:rsid w:val="00CB0664"/>
    <w:rsid w:val="00F868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E13AD"/>
  <w14:defaultImageDpi w14:val="300"/>
  <w15:docId w15:val="{5FD4F167-F7A2-4BA6-BFFA-44F98558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2921</Words>
  <Characters>1666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 HP</cp:lastModifiedBy>
  <cp:revision>2</cp:revision>
  <dcterms:created xsi:type="dcterms:W3CDTF">2026-10-05T07:54:00Z</dcterms:created>
  <dcterms:modified xsi:type="dcterms:W3CDTF">2026-10-05T07:54:00Z</dcterms:modified>
  <cp:category/>
</cp:coreProperties>
</file>